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5910309C" w:rsidR="000112BB" w:rsidRDefault="000112BB" w:rsidP="000112BB">
      <w:pPr>
        <w:spacing w:before="120" w:after="120" w:line="240" w:lineRule="auto"/>
        <w:jc w:val="center"/>
        <w:rPr>
          <w:rFonts w:ascii="Arial" w:eastAsiaTheme="minorEastAsia" w:hAnsi="Arial" w:cs="Arial"/>
          <w:b/>
          <w:color w:val="002060"/>
          <w:sz w:val="28"/>
          <w:szCs w:val="28"/>
        </w:rPr>
      </w:pPr>
      <w:bookmarkStart w:id="0" w:name="_Hlk89244377"/>
      <w:bookmarkStart w:id="1" w:name="_GoBack"/>
      <w:bookmarkEnd w:id="0"/>
      <w:bookmarkEnd w:id="1"/>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BB5493" w:rsidRPr="007B7AFA" w:rsidRDefault="00BB549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BB5493" w:rsidRPr="007B7AFA" w:rsidRDefault="00BB549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BB5493" w:rsidRPr="007B7AFA" w:rsidRDefault="00BB549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BB5493" w:rsidRPr="007B7AFA" w:rsidRDefault="00BB5493"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BB5493" w:rsidRPr="007B7AFA" w:rsidRDefault="00BB5493"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BB5493" w:rsidRDefault="00BB5493"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BB5493" w:rsidRPr="00FF5387" w:rsidRDefault="00A4552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BB5493" w:rsidRPr="00501399">
                                <w:rPr>
                                  <w:rStyle w:val="Collegamentoipertestuale"/>
                                  <w:rFonts w:ascii="Arial" w:hAnsi="Arial" w:cs="Arial"/>
                                  <w:iCs/>
                                </w:rPr>
                                <w:t>cplnd.ancona@figc.it</w:t>
                              </w:r>
                            </w:hyperlink>
                          </w:p>
                          <w:p w14:paraId="2A3FB38B" w14:textId="36709FD2" w:rsidR="00BB5493" w:rsidRPr="00FF5387" w:rsidRDefault="00BB5493"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BB5493" w:rsidRPr="00CC4EEF" w:rsidRDefault="00BB5493"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BB5493" w:rsidRPr="007B7AFA" w:rsidRDefault="00BB549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BB5493" w:rsidRPr="007B7AFA" w:rsidRDefault="00BB549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BB5493" w:rsidRPr="007B7AFA" w:rsidRDefault="00BB549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BB5493" w:rsidRPr="007B7AFA" w:rsidRDefault="00BB5493"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BB5493" w:rsidRPr="007B7AFA" w:rsidRDefault="00BB5493"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BB5493" w:rsidRDefault="00BB5493"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BB5493" w:rsidRPr="00FF5387" w:rsidRDefault="00A4552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BB5493" w:rsidRPr="00501399">
                          <w:rPr>
                            <w:rStyle w:val="Collegamentoipertestuale"/>
                            <w:rFonts w:ascii="Arial" w:hAnsi="Arial" w:cs="Arial"/>
                            <w:iCs/>
                          </w:rPr>
                          <w:t>cplnd.ancona@figc.it</w:t>
                        </w:r>
                      </w:hyperlink>
                    </w:p>
                    <w:p w14:paraId="2A3FB38B" w14:textId="36709FD2" w:rsidR="00BB5493" w:rsidRPr="00FF5387" w:rsidRDefault="00BB5493"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BB5493" w:rsidRPr="00CC4EEF" w:rsidRDefault="00BB5493"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BB5493" w:rsidRDefault="00BB5493"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BB5493" w:rsidRDefault="00BB5493"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071933">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071933">
        <w:rPr>
          <w:rFonts w:ascii="Arial" w:eastAsiaTheme="minorEastAsia" w:hAnsi="Arial" w:cs="Arial"/>
          <w:b/>
          <w:color w:val="002060"/>
          <w:sz w:val="28"/>
          <w:szCs w:val="28"/>
        </w:rPr>
        <w:t>3</w:t>
      </w:r>
    </w:p>
    <w:p w14:paraId="7A4C9A6B" w14:textId="3DACB104"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3F4BAD">
        <w:rPr>
          <w:rFonts w:ascii="Arial" w:eastAsiaTheme="minorEastAsia" w:hAnsi="Arial" w:cs="Arial"/>
          <w:b/>
          <w:color w:val="002060"/>
          <w:sz w:val="40"/>
          <w:szCs w:val="40"/>
        </w:rPr>
        <w:t>111</w:t>
      </w:r>
      <w:r w:rsidRPr="000112BB">
        <w:rPr>
          <w:rFonts w:ascii="Arial" w:eastAsiaTheme="minorEastAsia" w:hAnsi="Arial" w:cs="Arial"/>
          <w:b/>
          <w:color w:val="002060"/>
          <w:sz w:val="40"/>
          <w:szCs w:val="40"/>
        </w:rPr>
        <w:t xml:space="preserve"> del </w:t>
      </w:r>
      <w:r w:rsidR="003F4BAD">
        <w:rPr>
          <w:rFonts w:ascii="Arial" w:eastAsiaTheme="minorEastAsia" w:hAnsi="Arial" w:cs="Arial"/>
          <w:b/>
          <w:color w:val="002060"/>
          <w:sz w:val="40"/>
          <w:szCs w:val="40"/>
        </w:rPr>
        <w:t>2</w:t>
      </w:r>
      <w:r w:rsidR="003E1E73">
        <w:rPr>
          <w:rFonts w:ascii="Arial" w:eastAsiaTheme="minorEastAsia" w:hAnsi="Arial" w:cs="Arial"/>
          <w:b/>
          <w:color w:val="002060"/>
          <w:sz w:val="40"/>
          <w:szCs w:val="40"/>
        </w:rPr>
        <w:t>8</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06</w:t>
      </w:r>
      <w:r w:rsidRPr="000112BB">
        <w:rPr>
          <w:rFonts w:ascii="Arial" w:eastAsiaTheme="minorEastAsia" w:hAnsi="Arial" w:cs="Arial"/>
          <w:b/>
          <w:color w:val="002060"/>
          <w:sz w:val="40"/>
          <w:szCs w:val="40"/>
        </w:rPr>
        <w:t>/202</w:t>
      </w:r>
      <w:r w:rsidR="003E1E73">
        <w:rPr>
          <w:rFonts w:ascii="Arial" w:eastAsiaTheme="minorEastAsia" w:hAnsi="Arial" w:cs="Arial"/>
          <w:b/>
          <w:color w:val="002060"/>
          <w:sz w:val="40"/>
          <w:szCs w:val="40"/>
        </w:rPr>
        <w:t>3</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34458955" w14:textId="4A196C50" w:rsidR="00DE06BC"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38848164" w:history="1">
            <w:r w:rsidR="00DE06BC" w:rsidRPr="00C32DD1">
              <w:rPr>
                <w:rStyle w:val="Collegamentoipertestuale"/>
                <w:rFonts w:eastAsia="Times New Roman" w:cs="Arial"/>
                <w:noProof/>
                <w:lang w:eastAsia="it-IT"/>
              </w:rPr>
              <w:t>COMUNICAZIONI DELLA F.I.G.C.</w:t>
            </w:r>
            <w:r w:rsidR="00DE06BC">
              <w:rPr>
                <w:noProof/>
                <w:webHidden/>
              </w:rPr>
              <w:tab/>
            </w:r>
            <w:r w:rsidR="00DE06BC">
              <w:rPr>
                <w:noProof/>
                <w:webHidden/>
              </w:rPr>
              <w:fldChar w:fldCharType="begin"/>
            </w:r>
            <w:r w:rsidR="00DE06BC">
              <w:rPr>
                <w:noProof/>
                <w:webHidden/>
              </w:rPr>
              <w:instrText xml:space="preserve"> PAGEREF _Toc138848164 \h </w:instrText>
            </w:r>
            <w:r w:rsidR="00DE06BC">
              <w:rPr>
                <w:noProof/>
                <w:webHidden/>
              </w:rPr>
            </w:r>
            <w:r w:rsidR="00DE06BC">
              <w:rPr>
                <w:noProof/>
                <w:webHidden/>
              </w:rPr>
              <w:fldChar w:fldCharType="separate"/>
            </w:r>
            <w:r w:rsidR="005060BA">
              <w:rPr>
                <w:noProof/>
                <w:webHidden/>
              </w:rPr>
              <w:t>2</w:t>
            </w:r>
            <w:r w:rsidR="00DE06BC">
              <w:rPr>
                <w:noProof/>
                <w:webHidden/>
              </w:rPr>
              <w:fldChar w:fldCharType="end"/>
            </w:r>
          </w:hyperlink>
        </w:p>
        <w:p w14:paraId="6AB2556C" w14:textId="2C9C301D" w:rsidR="00DE06BC" w:rsidRDefault="00A4552A">
          <w:pPr>
            <w:pStyle w:val="Sommario1"/>
            <w:tabs>
              <w:tab w:val="right" w:leader="dot" w:pos="9912"/>
            </w:tabs>
            <w:rPr>
              <w:rFonts w:asciiTheme="minorHAnsi" w:hAnsiTheme="minorHAnsi" w:cstheme="minorBidi"/>
              <w:b w:val="0"/>
              <w:bCs w:val="0"/>
              <w:caps w:val="0"/>
              <w:noProof/>
              <w:color w:val="auto"/>
              <w:szCs w:val="22"/>
              <w:lang w:eastAsia="it-IT"/>
            </w:rPr>
          </w:pPr>
          <w:hyperlink w:anchor="_Toc138848165" w:history="1">
            <w:r w:rsidR="00DE06BC" w:rsidRPr="00C32DD1">
              <w:rPr>
                <w:rStyle w:val="Collegamentoipertestuale"/>
                <w:rFonts w:eastAsia="Times New Roman" w:cs="Arial"/>
                <w:noProof/>
                <w:lang w:eastAsia="it-IT"/>
              </w:rPr>
              <w:t>COMUNICAZIONI DELLA L.N.D.</w:t>
            </w:r>
            <w:r w:rsidR="00DE06BC">
              <w:rPr>
                <w:noProof/>
                <w:webHidden/>
              </w:rPr>
              <w:tab/>
            </w:r>
            <w:r w:rsidR="00DE06BC">
              <w:rPr>
                <w:noProof/>
                <w:webHidden/>
              </w:rPr>
              <w:fldChar w:fldCharType="begin"/>
            </w:r>
            <w:r w:rsidR="00DE06BC">
              <w:rPr>
                <w:noProof/>
                <w:webHidden/>
              </w:rPr>
              <w:instrText xml:space="preserve"> PAGEREF _Toc138848165 \h </w:instrText>
            </w:r>
            <w:r w:rsidR="00DE06BC">
              <w:rPr>
                <w:noProof/>
                <w:webHidden/>
              </w:rPr>
            </w:r>
            <w:r w:rsidR="00DE06BC">
              <w:rPr>
                <w:noProof/>
                <w:webHidden/>
              </w:rPr>
              <w:fldChar w:fldCharType="separate"/>
            </w:r>
            <w:r w:rsidR="005060BA">
              <w:rPr>
                <w:noProof/>
                <w:webHidden/>
              </w:rPr>
              <w:t>2</w:t>
            </w:r>
            <w:r w:rsidR="00DE06BC">
              <w:rPr>
                <w:noProof/>
                <w:webHidden/>
              </w:rPr>
              <w:fldChar w:fldCharType="end"/>
            </w:r>
          </w:hyperlink>
        </w:p>
        <w:p w14:paraId="5683FE61" w14:textId="21656ABE" w:rsidR="00DE06BC" w:rsidRDefault="00A4552A">
          <w:pPr>
            <w:pStyle w:val="Sommario1"/>
            <w:tabs>
              <w:tab w:val="right" w:leader="dot" w:pos="9912"/>
            </w:tabs>
            <w:rPr>
              <w:rFonts w:asciiTheme="minorHAnsi" w:hAnsiTheme="minorHAnsi" w:cstheme="minorBidi"/>
              <w:b w:val="0"/>
              <w:bCs w:val="0"/>
              <w:caps w:val="0"/>
              <w:noProof/>
              <w:color w:val="auto"/>
              <w:szCs w:val="22"/>
              <w:lang w:eastAsia="it-IT"/>
            </w:rPr>
          </w:pPr>
          <w:hyperlink w:anchor="_Toc138848166" w:history="1">
            <w:r w:rsidR="00DE06BC" w:rsidRPr="00C32DD1">
              <w:rPr>
                <w:rStyle w:val="Collegamentoipertestuale"/>
                <w:rFonts w:eastAsia="Times New Roman" w:cs="Arial"/>
                <w:noProof/>
                <w:lang w:eastAsia="it-IT"/>
              </w:rPr>
              <w:t>COMUNICAZIONI DEL COMITATO REGIONALE</w:t>
            </w:r>
            <w:r w:rsidR="00DE06BC">
              <w:rPr>
                <w:noProof/>
                <w:webHidden/>
              </w:rPr>
              <w:tab/>
            </w:r>
            <w:r w:rsidR="00DE06BC">
              <w:rPr>
                <w:noProof/>
                <w:webHidden/>
              </w:rPr>
              <w:fldChar w:fldCharType="begin"/>
            </w:r>
            <w:r w:rsidR="00DE06BC">
              <w:rPr>
                <w:noProof/>
                <w:webHidden/>
              </w:rPr>
              <w:instrText xml:space="preserve"> PAGEREF _Toc138848166 \h </w:instrText>
            </w:r>
            <w:r w:rsidR="00DE06BC">
              <w:rPr>
                <w:noProof/>
                <w:webHidden/>
              </w:rPr>
            </w:r>
            <w:r w:rsidR="00DE06BC">
              <w:rPr>
                <w:noProof/>
                <w:webHidden/>
              </w:rPr>
              <w:fldChar w:fldCharType="separate"/>
            </w:r>
            <w:r w:rsidR="005060BA">
              <w:rPr>
                <w:noProof/>
                <w:webHidden/>
              </w:rPr>
              <w:t>2</w:t>
            </w:r>
            <w:r w:rsidR="00DE06BC">
              <w:rPr>
                <w:noProof/>
                <w:webHidden/>
              </w:rPr>
              <w:fldChar w:fldCharType="end"/>
            </w:r>
          </w:hyperlink>
        </w:p>
        <w:p w14:paraId="20C2A987" w14:textId="45D51B46" w:rsidR="00DE06BC" w:rsidRDefault="00A4552A">
          <w:pPr>
            <w:pStyle w:val="Sommario1"/>
            <w:tabs>
              <w:tab w:val="right" w:leader="dot" w:pos="9912"/>
            </w:tabs>
            <w:rPr>
              <w:rFonts w:asciiTheme="minorHAnsi" w:hAnsiTheme="minorHAnsi" w:cstheme="minorBidi"/>
              <w:b w:val="0"/>
              <w:bCs w:val="0"/>
              <w:caps w:val="0"/>
              <w:noProof/>
              <w:color w:val="auto"/>
              <w:szCs w:val="22"/>
              <w:lang w:eastAsia="it-IT"/>
            </w:rPr>
          </w:pPr>
          <w:hyperlink w:anchor="_Toc138848167" w:history="1">
            <w:r w:rsidR="00DE06BC" w:rsidRPr="00C32DD1">
              <w:rPr>
                <w:rStyle w:val="Collegamentoipertestuale"/>
                <w:rFonts w:eastAsia="Times New Roman" w:cs="Arial"/>
                <w:noProof/>
                <w:lang w:eastAsia="it-IT"/>
              </w:rPr>
              <w:t>COMUNICAZIONI DELLA DELEGAZIONE PROVINCIALE</w:t>
            </w:r>
            <w:r w:rsidR="00DE06BC">
              <w:rPr>
                <w:noProof/>
                <w:webHidden/>
              </w:rPr>
              <w:tab/>
            </w:r>
            <w:r w:rsidR="00DE06BC">
              <w:rPr>
                <w:noProof/>
                <w:webHidden/>
              </w:rPr>
              <w:fldChar w:fldCharType="begin"/>
            </w:r>
            <w:r w:rsidR="00DE06BC">
              <w:rPr>
                <w:noProof/>
                <w:webHidden/>
              </w:rPr>
              <w:instrText xml:space="preserve"> PAGEREF _Toc138848167 \h </w:instrText>
            </w:r>
            <w:r w:rsidR="00DE06BC">
              <w:rPr>
                <w:noProof/>
                <w:webHidden/>
              </w:rPr>
            </w:r>
            <w:r w:rsidR="00DE06BC">
              <w:rPr>
                <w:noProof/>
                <w:webHidden/>
              </w:rPr>
              <w:fldChar w:fldCharType="separate"/>
            </w:r>
            <w:r w:rsidR="005060BA">
              <w:rPr>
                <w:noProof/>
                <w:webHidden/>
              </w:rPr>
              <w:t>7</w:t>
            </w:r>
            <w:r w:rsidR="00DE06BC">
              <w:rPr>
                <w:noProof/>
                <w:webHidden/>
              </w:rPr>
              <w:fldChar w:fldCharType="end"/>
            </w:r>
          </w:hyperlink>
        </w:p>
        <w:p w14:paraId="66EE7529" w14:textId="35B1CE47" w:rsidR="00DE06BC" w:rsidRDefault="00A4552A">
          <w:pPr>
            <w:pStyle w:val="Sommario1"/>
            <w:tabs>
              <w:tab w:val="right" w:leader="dot" w:pos="9912"/>
            </w:tabs>
            <w:rPr>
              <w:rFonts w:asciiTheme="minorHAnsi" w:hAnsiTheme="minorHAnsi" w:cstheme="minorBidi"/>
              <w:b w:val="0"/>
              <w:bCs w:val="0"/>
              <w:caps w:val="0"/>
              <w:noProof/>
              <w:color w:val="auto"/>
              <w:szCs w:val="22"/>
              <w:lang w:eastAsia="it-IT"/>
            </w:rPr>
          </w:pPr>
          <w:hyperlink w:anchor="_Toc138848168" w:history="1">
            <w:r w:rsidR="00DE06BC" w:rsidRPr="00C32DD1">
              <w:rPr>
                <w:rStyle w:val="Collegamentoipertestuale"/>
                <w:rFonts w:eastAsia="Times New Roman" w:cs="Arial"/>
                <w:noProof/>
                <w:lang w:eastAsia="it-IT"/>
              </w:rPr>
              <w:t>ATTIVITA’ DI BASE</w:t>
            </w:r>
            <w:r w:rsidR="00DE06BC">
              <w:rPr>
                <w:noProof/>
                <w:webHidden/>
              </w:rPr>
              <w:tab/>
            </w:r>
            <w:r w:rsidR="00DE06BC">
              <w:rPr>
                <w:noProof/>
                <w:webHidden/>
              </w:rPr>
              <w:fldChar w:fldCharType="begin"/>
            </w:r>
            <w:r w:rsidR="00DE06BC">
              <w:rPr>
                <w:noProof/>
                <w:webHidden/>
              </w:rPr>
              <w:instrText xml:space="preserve"> PAGEREF _Toc138848168 \h </w:instrText>
            </w:r>
            <w:r w:rsidR="00DE06BC">
              <w:rPr>
                <w:noProof/>
                <w:webHidden/>
              </w:rPr>
            </w:r>
            <w:r w:rsidR="00DE06BC">
              <w:rPr>
                <w:noProof/>
                <w:webHidden/>
              </w:rPr>
              <w:fldChar w:fldCharType="separate"/>
            </w:r>
            <w:r w:rsidR="005060BA">
              <w:rPr>
                <w:noProof/>
                <w:webHidden/>
              </w:rPr>
              <w:t>7</w:t>
            </w:r>
            <w:r w:rsidR="00DE06BC">
              <w:rPr>
                <w:noProof/>
                <w:webHidden/>
              </w:rPr>
              <w:fldChar w:fldCharType="end"/>
            </w:r>
          </w:hyperlink>
        </w:p>
        <w:p w14:paraId="08EFE182" w14:textId="766C4FFD"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426D464C" w14:textId="77777777" w:rsidR="00DF7CCE" w:rsidRDefault="00DF7CCE" w:rsidP="000112BB">
      <w:pPr>
        <w:spacing w:before="120" w:after="120" w:line="240" w:lineRule="auto"/>
        <w:jc w:val="both"/>
        <w:rPr>
          <w:rFonts w:ascii="Arial" w:eastAsiaTheme="minorEastAsia" w:hAnsi="Arial" w:cs="Arial"/>
          <w:b/>
          <w:color w:val="002060"/>
        </w:rPr>
      </w:pPr>
    </w:p>
    <w:p w14:paraId="4FB6C8AE" w14:textId="313213D1" w:rsidR="001D2442" w:rsidRDefault="001D2442" w:rsidP="000112BB">
      <w:pPr>
        <w:spacing w:before="120" w:after="120" w:line="240" w:lineRule="auto"/>
        <w:jc w:val="both"/>
        <w:rPr>
          <w:rFonts w:ascii="Arial" w:eastAsiaTheme="minorEastAsia" w:hAnsi="Arial" w:cs="Arial"/>
          <w:b/>
          <w:color w:val="002060"/>
        </w:rPr>
      </w:pPr>
    </w:p>
    <w:p w14:paraId="692F0654" w14:textId="3ACE8BE5" w:rsidR="00D52DFC" w:rsidRDefault="00D52DFC" w:rsidP="000112BB">
      <w:pPr>
        <w:spacing w:before="120" w:after="120" w:line="240" w:lineRule="auto"/>
        <w:jc w:val="both"/>
        <w:rPr>
          <w:rFonts w:ascii="Arial" w:eastAsiaTheme="minorEastAsia" w:hAnsi="Arial" w:cs="Arial"/>
          <w:b/>
          <w:color w:val="002060"/>
        </w:rPr>
      </w:pPr>
    </w:p>
    <w:p w14:paraId="20D99A26" w14:textId="77777777" w:rsidR="001A5656" w:rsidRDefault="001A5656" w:rsidP="000112BB">
      <w:pPr>
        <w:spacing w:before="120" w:after="120" w:line="240" w:lineRule="auto"/>
        <w:jc w:val="both"/>
        <w:rPr>
          <w:rFonts w:ascii="Arial" w:eastAsiaTheme="minorEastAsia" w:hAnsi="Arial" w:cs="Arial"/>
          <w:b/>
          <w:color w:val="002060"/>
        </w:rPr>
      </w:pPr>
    </w:p>
    <w:p w14:paraId="59CE20C0" w14:textId="6CF03682" w:rsidR="009566C8" w:rsidRDefault="009566C8" w:rsidP="000112BB">
      <w:pPr>
        <w:spacing w:before="120" w:after="120" w:line="240" w:lineRule="auto"/>
        <w:jc w:val="both"/>
        <w:rPr>
          <w:rFonts w:ascii="Arial" w:eastAsiaTheme="minorEastAsia" w:hAnsi="Arial" w:cs="Arial"/>
          <w:b/>
          <w:color w:val="002060"/>
        </w:rPr>
      </w:pPr>
    </w:p>
    <w:p w14:paraId="5667F9BC" w14:textId="0FACA8B6" w:rsidR="009566C8" w:rsidRDefault="009566C8" w:rsidP="000112BB">
      <w:pPr>
        <w:spacing w:before="120" w:after="120" w:line="240" w:lineRule="auto"/>
        <w:jc w:val="both"/>
        <w:rPr>
          <w:rFonts w:ascii="Arial" w:eastAsiaTheme="minorEastAsia" w:hAnsi="Arial" w:cs="Arial"/>
          <w:b/>
          <w:color w:val="002060"/>
        </w:rPr>
      </w:pPr>
    </w:p>
    <w:p w14:paraId="6DD10842" w14:textId="0736CA62" w:rsidR="00352FB8" w:rsidRDefault="00352FB8" w:rsidP="000112BB">
      <w:pPr>
        <w:spacing w:before="120" w:after="120" w:line="240" w:lineRule="auto"/>
        <w:jc w:val="both"/>
        <w:rPr>
          <w:rFonts w:ascii="Arial" w:eastAsiaTheme="minorEastAsia" w:hAnsi="Arial" w:cs="Arial"/>
          <w:b/>
          <w:color w:val="002060"/>
        </w:rPr>
      </w:pPr>
    </w:p>
    <w:p w14:paraId="5BFED58F" w14:textId="5A53C57C" w:rsidR="00352FB8" w:rsidRDefault="00352FB8" w:rsidP="000112BB">
      <w:pPr>
        <w:spacing w:before="120" w:after="120" w:line="240" w:lineRule="auto"/>
        <w:jc w:val="both"/>
        <w:rPr>
          <w:rFonts w:ascii="Arial" w:eastAsiaTheme="minorEastAsia" w:hAnsi="Arial" w:cs="Arial"/>
          <w:b/>
          <w:color w:val="002060"/>
        </w:rPr>
      </w:pPr>
    </w:p>
    <w:p w14:paraId="5ACC0D86" w14:textId="612FA199" w:rsidR="00352FB8" w:rsidRDefault="00352FB8" w:rsidP="000112BB">
      <w:pPr>
        <w:spacing w:before="120" w:after="120" w:line="240" w:lineRule="auto"/>
        <w:jc w:val="both"/>
        <w:rPr>
          <w:rFonts w:ascii="Arial" w:eastAsiaTheme="minorEastAsia" w:hAnsi="Arial" w:cs="Arial"/>
          <w:b/>
          <w:color w:val="002060"/>
        </w:rPr>
      </w:pPr>
    </w:p>
    <w:p w14:paraId="7B575534" w14:textId="606C97F0" w:rsidR="00352FB8" w:rsidRDefault="00352FB8" w:rsidP="000112BB">
      <w:pPr>
        <w:spacing w:before="120" w:after="120" w:line="240" w:lineRule="auto"/>
        <w:jc w:val="both"/>
        <w:rPr>
          <w:rFonts w:ascii="Arial" w:eastAsiaTheme="minorEastAsia" w:hAnsi="Arial" w:cs="Arial"/>
          <w:b/>
          <w:color w:val="002060"/>
        </w:rPr>
      </w:pPr>
    </w:p>
    <w:p w14:paraId="410DA954" w14:textId="4425DEDF" w:rsidR="00352FB8" w:rsidRDefault="00352FB8" w:rsidP="000112BB">
      <w:pPr>
        <w:spacing w:before="120" w:after="120" w:line="240" w:lineRule="auto"/>
        <w:jc w:val="both"/>
        <w:rPr>
          <w:rFonts w:ascii="Arial" w:eastAsiaTheme="minorEastAsia" w:hAnsi="Arial" w:cs="Arial"/>
          <w:b/>
          <w:color w:val="002060"/>
        </w:rPr>
      </w:pPr>
    </w:p>
    <w:p w14:paraId="7BE3E54D" w14:textId="7A764820" w:rsidR="00352FB8" w:rsidRPr="00352FB8" w:rsidRDefault="00352FB8" w:rsidP="00352FB8">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8431105"/>
      <w:bookmarkStart w:id="4" w:name="_Toc138848164"/>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bookmarkEnd w:id="4"/>
    </w:p>
    <w:p w14:paraId="5C781366" w14:textId="77777777" w:rsidR="00352FB8" w:rsidRDefault="00352FB8" w:rsidP="00352FB8">
      <w:pPr>
        <w:pStyle w:val="LndNormale1"/>
        <w:rPr>
          <w:b/>
          <w:sz w:val="28"/>
          <w:szCs w:val="28"/>
          <w:u w:val="single"/>
        </w:rPr>
      </w:pPr>
    </w:p>
    <w:p w14:paraId="6B862C62" w14:textId="1D01787D" w:rsidR="00352FB8" w:rsidRPr="00352FB8" w:rsidRDefault="00352FB8" w:rsidP="00352FB8">
      <w:pPr>
        <w:pStyle w:val="LndNormale1"/>
        <w:rPr>
          <w:b/>
          <w:color w:val="002060"/>
          <w:sz w:val="28"/>
          <w:szCs w:val="28"/>
          <w:u w:val="single"/>
        </w:rPr>
      </w:pPr>
      <w:r w:rsidRPr="00352FB8">
        <w:rPr>
          <w:b/>
          <w:color w:val="002060"/>
          <w:sz w:val="28"/>
          <w:szCs w:val="28"/>
          <w:u w:val="single"/>
        </w:rPr>
        <w:t>COMMISSIONE PREMI</w:t>
      </w:r>
    </w:p>
    <w:p w14:paraId="15619BB2" w14:textId="77777777" w:rsidR="00352FB8" w:rsidRPr="00352FB8" w:rsidRDefault="00352FB8" w:rsidP="00352FB8">
      <w:pPr>
        <w:pStyle w:val="LndNormale1"/>
        <w:rPr>
          <w:b/>
          <w:color w:val="002060"/>
          <w:u w:val="single"/>
        </w:rPr>
      </w:pPr>
    </w:p>
    <w:p w14:paraId="5C9ECB50" w14:textId="77777777" w:rsidR="00352FB8" w:rsidRPr="00352FB8" w:rsidRDefault="00352FB8" w:rsidP="00352FB8">
      <w:pPr>
        <w:pStyle w:val="LndNormale1"/>
        <w:rPr>
          <w:b/>
          <w:color w:val="002060"/>
          <w:u w:val="single"/>
        </w:rPr>
      </w:pPr>
      <w:r w:rsidRPr="00352FB8">
        <w:rPr>
          <w:b/>
          <w:color w:val="002060"/>
          <w:u w:val="single"/>
        </w:rPr>
        <w:t>Stralcio CU n. 11/E del 15.06.2023</w:t>
      </w:r>
    </w:p>
    <w:p w14:paraId="52EA991F" w14:textId="77777777" w:rsidR="00352FB8" w:rsidRPr="00352FB8" w:rsidRDefault="00352FB8" w:rsidP="00352FB8">
      <w:pPr>
        <w:pStyle w:val="Nessunaspaziatura"/>
        <w:rPr>
          <w:rFonts w:ascii="Arial" w:hAnsi="Arial" w:cs="Arial"/>
          <w:color w:val="002060"/>
          <w:sz w:val="22"/>
          <w:szCs w:val="22"/>
        </w:rPr>
      </w:pPr>
      <w:r w:rsidRPr="00352FB8">
        <w:rPr>
          <w:rFonts w:ascii="Arial" w:hAnsi="Arial" w:cs="Arial"/>
          <w:color w:val="002060"/>
          <w:sz w:val="22"/>
          <w:szCs w:val="22"/>
        </w:rPr>
        <w:t>La Commissione Premi, nella riunione tenutasi a Roma il 15.06.2023, esaminate le richieste pervenute ai sensi dell’art. 96-NOIF, nonché ai sensi degli artt.99, 99 bis e ter NOIF, ha adottato le seguenti decisioni alle quali seguirà comunicazione scritta per ogni Società:</w:t>
      </w:r>
    </w:p>
    <w:p w14:paraId="0D012B08" w14:textId="77777777" w:rsidR="00352FB8" w:rsidRPr="00352FB8" w:rsidRDefault="00352FB8" w:rsidP="00352FB8">
      <w:pPr>
        <w:pStyle w:val="Nessunaspaziatura"/>
        <w:rPr>
          <w:rFonts w:ascii="Arial" w:hAnsi="Arial" w:cs="Arial"/>
          <w:color w:val="002060"/>
          <w:sz w:val="22"/>
          <w:szCs w:val="22"/>
        </w:rPr>
      </w:pPr>
    </w:p>
    <w:p w14:paraId="00DC938C" w14:textId="77777777" w:rsidR="00352FB8" w:rsidRPr="00352FB8" w:rsidRDefault="00352FB8" w:rsidP="00352FB8">
      <w:pPr>
        <w:pStyle w:val="Nessunaspaziatura"/>
        <w:rPr>
          <w:rFonts w:ascii="Arial" w:hAnsi="Arial" w:cs="Arial"/>
          <w:b/>
          <w:color w:val="002060"/>
          <w:sz w:val="22"/>
          <w:szCs w:val="22"/>
          <w:u w:val="single"/>
        </w:rPr>
      </w:pPr>
      <w:r w:rsidRPr="00352FB8">
        <w:rPr>
          <w:rFonts w:ascii="Arial" w:hAnsi="Arial" w:cs="Arial"/>
          <w:b/>
          <w:color w:val="002060"/>
          <w:sz w:val="22"/>
          <w:szCs w:val="22"/>
          <w:u w:val="single"/>
        </w:rPr>
        <w:t>Ricorso art. 96 NOIF</w:t>
      </w:r>
    </w:p>
    <w:p w14:paraId="291519D5" w14:textId="77777777" w:rsidR="00352FB8" w:rsidRPr="00352FB8" w:rsidRDefault="00352FB8" w:rsidP="00352FB8">
      <w:pPr>
        <w:pStyle w:val="Nessunaspaziatura"/>
        <w:rPr>
          <w:rFonts w:ascii="Arial" w:hAnsi="Arial" w:cs="Arial"/>
          <w:color w:val="002060"/>
          <w:sz w:val="22"/>
          <w:szCs w:val="22"/>
        </w:rPr>
      </w:pPr>
    </w:p>
    <w:p w14:paraId="298CCE28" w14:textId="77777777" w:rsidR="00352FB8" w:rsidRPr="00352FB8" w:rsidRDefault="00352FB8" w:rsidP="00352FB8">
      <w:pPr>
        <w:pStyle w:val="Nessunaspaziatura"/>
        <w:rPr>
          <w:rFonts w:ascii="Arial" w:hAnsi="Arial" w:cs="Arial"/>
          <w:color w:val="002060"/>
          <w:sz w:val="22"/>
          <w:szCs w:val="22"/>
        </w:rPr>
      </w:pPr>
      <w:proofErr w:type="gramStart"/>
      <w:r w:rsidRPr="00352FB8">
        <w:rPr>
          <w:rFonts w:ascii="Arial" w:hAnsi="Arial" w:cs="Arial"/>
          <w:color w:val="002060"/>
          <w:sz w:val="22"/>
          <w:szCs w:val="22"/>
        </w:rPr>
        <w:t>omissis….</w:t>
      </w:r>
      <w:proofErr w:type="gramEnd"/>
      <w:r w:rsidRPr="00352FB8">
        <w:rPr>
          <w:rFonts w:ascii="Arial" w:hAnsi="Arial" w:cs="Arial"/>
          <w:color w:val="002060"/>
          <w:sz w:val="22"/>
          <w:szCs w:val="22"/>
        </w:rPr>
        <w:t>.</w:t>
      </w:r>
    </w:p>
    <w:p w14:paraId="19CDA857" w14:textId="77777777" w:rsidR="00352FB8" w:rsidRPr="00352FB8" w:rsidRDefault="00352FB8" w:rsidP="00352FB8">
      <w:pPr>
        <w:pStyle w:val="Nessunaspaziatura"/>
        <w:rPr>
          <w:rFonts w:ascii="Arial" w:hAnsi="Arial" w:cs="Arial"/>
          <w:color w:val="002060"/>
          <w:sz w:val="22"/>
          <w:szCs w:val="22"/>
        </w:rPr>
      </w:pPr>
    </w:p>
    <w:p w14:paraId="01BFDE99" w14:textId="7B9C7E34" w:rsidR="00352FB8" w:rsidRPr="00352FB8" w:rsidRDefault="00352FB8" w:rsidP="00352FB8">
      <w:pPr>
        <w:pStyle w:val="Nessunaspaziatura"/>
        <w:rPr>
          <w:rFonts w:ascii="Arial" w:hAnsi="Arial" w:cs="Arial"/>
          <w:b/>
          <w:color w:val="002060"/>
          <w:sz w:val="22"/>
          <w:szCs w:val="22"/>
        </w:rPr>
      </w:pPr>
      <w:r w:rsidRPr="00352FB8">
        <w:rPr>
          <w:rFonts w:ascii="Arial" w:hAnsi="Arial" w:cs="Arial"/>
          <w:color w:val="002060"/>
          <w:sz w:val="22"/>
          <w:szCs w:val="22"/>
        </w:rPr>
        <w:t>n. 693</w:t>
      </w:r>
      <w:r w:rsidRPr="00352FB8">
        <w:rPr>
          <w:rFonts w:ascii="Arial" w:hAnsi="Arial" w:cs="Arial"/>
          <w:color w:val="002060"/>
          <w:sz w:val="22"/>
          <w:szCs w:val="22"/>
        </w:rPr>
        <w:tab/>
        <w:t xml:space="preserve"> </w:t>
      </w:r>
      <w:r w:rsidRPr="00352FB8">
        <w:rPr>
          <w:rFonts w:ascii="Arial" w:hAnsi="Arial" w:cs="Arial"/>
          <w:color w:val="002060"/>
          <w:sz w:val="22"/>
          <w:szCs w:val="22"/>
        </w:rPr>
        <w:tab/>
      </w:r>
      <w:r w:rsidRPr="00352FB8">
        <w:rPr>
          <w:rFonts w:ascii="Arial" w:hAnsi="Arial" w:cs="Arial"/>
          <w:color w:val="002060"/>
          <w:sz w:val="22"/>
          <w:szCs w:val="22"/>
        </w:rPr>
        <w:tab/>
        <w:t>ASD CAMERINO CASTELRAIMONDO avverso US ANCONA SRL</w:t>
      </w:r>
      <w:r w:rsidRPr="00352FB8">
        <w:rPr>
          <w:rFonts w:ascii="Arial" w:hAnsi="Arial" w:cs="Arial"/>
          <w:color w:val="002060"/>
          <w:sz w:val="22"/>
          <w:szCs w:val="22"/>
        </w:rPr>
        <w:tab/>
      </w:r>
      <w:r w:rsidRPr="00352FB8">
        <w:rPr>
          <w:rFonts w:ascii="Arial" w:hAnsi="Arial" w:cs="Arial"/>
          <w:color w:val="002060"/>
          <w:sz w:val="22"/>
          <w:szCs w:val="22"/>
        </w:rPr>
        <w:tab/>
      </w:r>
      <w:r w:rsidRPr="00352FB8">
        <w:rPr>
          <w:rFonts w:ascii="Arial" w:hAnsi="Arial" w:cs="Arial"/>
          <w:color w:val="002060"/>
          <w:sz w:val="22"/>
          <w:szCs w:val="22"/>
        </w:rPr>
        <w:tab/>
      </w:r>
      <w:r w:rsidRPr="00352FB8">
        <w:rPr>
          <w:rFonts w:ascii="Arial" w:hAnsi="Arial" w:cs="Arial"/>
          <w:color w:val="002060"/>
          <w:sz w:val="22"/>
          <w:szCs w:val="22"/>
        </w:rPr>
        <w:tab/>
        <w:t xml:space="preserve">     </w:t>
      </w:r>
      <w:proofErr w:type="gramStart"/>
      <w:r w:rsidRPr="00352FB8">
        <w:rPr>
          <w:rFonts w:ascii="Arial" w:hAnsi="Arial" w:cs="Arial"/>
          <w:color w:val="002060"/>
          <w:sz w:val="22"/>
          <w:szCs w:val="22"/>
        </w:rPr>
        <w:tab/>
        <w:t xml:space="preserve">  </w:t>
      </w:r>
      <w:r w:rsidRPr="00352FB8">
        <w:rPr>
          <w:rFonts w:ascii="Arial" w:hAnsi="Arial" w:cs="Arial"/>
          <w:color w:val="002060"/>
          <w:sz w:val="22"/>
          <w:szCs w:val="22"/>
        </w:rPr>
        <w:tab/>
      </w:r>
      <w:proofErr w:type="gramEnd"/>
      <w:r w:rsidRPr="00352FB8">
        <w:rPr>
          <w:rFonts w:ascii="Arial" w:hAnsi="Arial" w:cs="Arial"/>
          <w:color w:val="002060"/>
          <w:sz w:val="22"/>
          <w:szCs w:val="22"/>
        </w:rPr>
        <w:t>(</w:t>
      </w:r>
      <w:proofErr w:type="spellStart"/>
      <w:r w:rsidRPr="00352FB8">
        <w:rPr>
          <w:rFonts w:ascii="Arial" w:hAnsi="Arial" w:cs="Arial"/>
          <w:color w:val="002060"/>
          <w:sz w:val="22"/>
          <w:szCs w:val="22"/>
        </w:rPr>
        <w:t>calc</w:t>
      </w:r>
      <w:proofErr w:type="spellEnd"/>
      <w:r w:rsidRPr="00352FB8">
        <w:rPr>
          <w:rFonts w:ascii="Arial" w:hAnsi="Arial" w:cs="Arial"/>
          <w:color w:val="002060"/>
          <w:sz w:val="22"/>
          <w:szCs w:val="22"/>
        </w:rPr>
        <w:t xml:space="preserve">. POMPEI Lorenzo) </w:t>
      </w:r>
      <w:r w:rsidRPr="00352FB8">
        <w:rPr>
          <w:rFonts w:ascii="Arial" w:hAnsi="Arial" w:cs="Arial"/>
          <w:color w:val="002060"/>
          <w:sz w:val="22"/>
          <w:szCs w:val="22"/>
        </w:rPr>
        <w:tab/>
      </w:r>
      <w:r w:rsidRPr="00352FB8">
        <w:rPr>
          <w:rFonts w:ascii="Arial" w:hAnsi="Arial" w:cs="Arial"/>
          <w:color w:val="002060"/>
          <w:sz w:val="22"/>
          <w:szCs w:val="22"/>
        </w:rPr>
        <w:tab/>
      </w:r>
      <w:r w:rsidRPr="00352FB8">
        <w:rPr>
          <w:rFonts w:ascii="Arial" w:hAnsi="Arial" w:cs="Arial"/>
          <w:color w:val="002060"/>
          <w:sz w:val="22"/>
          <w:szCs w:val="22"/>
        </w:rPr>
        <w:tab/>
      </w:r>
      <w:r w:rsidRPr="00352FB8">
        <w:rPr>
          <w:rFonts w:ascii="Arial" w:hAnsi="Arial" w:cs="Arial"/>
          <w:b/>
          <w:color w:val="002060"/>
          <w:sz w:val="22"/>
          <w:szCs w:val="22"/>
        </w:rPr>
        <w:t>ACCOLTO</w:t>
      </w:r>
    </w:p>
    <w:p w14:paraId="38CB4C44" w14:textId="77777777" w:rsidR="00352FB8" w:rsidRPr="00352FB8" w:rsidRDefault="00352FB8" w:rsidP="00352FB8">
      <w:pPr>
        <w:pStyle w:val="Nessunaspaziatura"/>
        <w:rPr>
          <w:rFonts w:ascii="Arial" w:hAnsi="Arial" w:cs="Arial"/>
          <w:b/>
          <w:color w:val="002060"/>
          <w:sz w:val="22"/>
          <w:szCs w:val="22"/>
        </w:rPr>
      </w:pPr>
    </w:p>
    <w:p w14:paraId="6A39A322" w14:textId="77777777" w:rsidR="00352FB8" w:rsidRPr="00352FB8" w:rsidRDefault="00352FB8" w:rsidP="00352FB8">
      <w:pPr>
        <w:pStyle w:val="Nessunaspaziatura"/>
        <w:rPr>
          <w:rFonts w:ascii="Arial" w:hAnsi="Arial" w:cs="Arial"/>
          <w:color w:val="002060"/>
          <w:sz w:val="22"/>
          <w:szCs w:val="22"/>
        </w:rPr>
      </w:pPr>
      <w:r w:rsidRPr="00352FB8">
        <w:rPr>
          <w:rFonts w:ascii="Arial" w:hAnsi="Arial" w:cs="Arial"/>
          <w:color w:val="002060"/>
          <w:sz w:val="22"/>
          <w:szCs w:val="22"/>
        </w:rPr>
        <w:t>n. 694</w:t>
      </w:r>
      <w:r w:rsidRPr="00352FB8">
        <w:rPr>
          <w:rFonts w:ascii="Arial" w:hAnsi="Arial" w:cs="Arial"/>
          <w:color w:val="002060"/>
          <w:sz w:val="22"/>
          <w:szCs w:val="22"/>
        </w:rPr>
        <w:tab/>
      </w:r>
      <w:r w:rsidRPr="00352FB8">
        <w:rPr>
          <w:rFonts w:ascii="Arial" w:hAnsi="Arial" w:cs="Arial"/>
          <w:color w:val="002060"/>
          <w:sz w:val="22"/>
          <w:szCs w:val="22"/>
        </w:rPr>
        <w:tab/>
      </w:r>
      <w:r w:rsidRPr="00352FB8">
        <w:rPr>
          <w:rFonts w:ascii="Arial" w:hAnsi="Arial" w:cs="Arial"/>
          <w:color w:val="002060"/>
          <w:sz w:val="22"/>
          <w:szCs w:val="22"/>
        </w:rPr>
        <w:tab/>
        <w:t>A.S.D. GUALDO CASACASTALDA avverso A.S.D. FABRIANO CERRETO</w:t>
      </w:r>
    </w:p>
    <w:p w14:paraId="40344105" w14:textId="3DA29930" w:rsidR="00352FB8" w:rsidRPr="00352FB8" w:rsidRDefault="00352FB8" w:rsidP="00352FB8">
      <w:pPr>
        <w:pStyle w:val="Nessunaspaziatura"/>
        <w:rPr>
          <w:rFonts w:ascii="Arial" w:hAnsi="Arial" w:cs="Arial"/>
          <w:b/>
          <w:color w:val="002060"/>
          <w:sz w:val="22"/>
          <w:szCs w:val="22"/>
        </w:rPr>
      </w:pPr>
      <w:r w:rsidRPr="00352FB8">
        <w:rPr>
          <w:rFonts w:ascii="Arial" w:hAnsi="Arial" w:cs="Arial"/>
          <w:color w:val="002060"/>
          <w:sz w:val="22"/>
          <w:szCs w:val="22"/>
        </w:rPr>
        <w:tab/>
      </w:r>
      <w:r w:rsidRPr="00352FB8">
        <w:rPr>
          <w:rFonts w:ascii="Arial" w:hAnsi="Arial" w:cs="Arial"/>
          <w:color w:val="002060"/>
          <w:sz w:val="22"/>
          <w:szCs w:val="22"/>
        </w:rPr>
        <w:tab/>
      </w:r>
      <w:r w:rsidRPr="00352FB8">
        <w:rPr>
          <w:rFonts w:ascii="Arial" w:hAnsi="Arial" w:cs="Arial"/>
          <w:color w:val="002060"/>
          <w:sz w:val="22"/>
          <w:szCs w:val="22"/>
        </w:rPr>
        <w:tab/>
      </w:r>
      <w:r w:rsidRPr="00352FB8">
        <w:rPr>
          <w:rFonts w:ascii="Arial" w:hAnsi="Arial" w:cs="Arial"/>
          <w:color w:val="002060"/>
          <w:sz w:val="22"/>
          <w:szCs w:val="22"/>
        </w:rPr>
        <w:tab/>
      </w:r>
      <w:r w:rsidRPr="00352FB8">
        <w:rPr>
          <w:rFonts w:ascii="Arial" w:hAnsi="Arial" w:cs="Arial"/>
          <w:color w:val="002060"/>
          <w:sz w:val="22"/>
          <w:szCs w:val="22"/>
        </w:rPr>
        <w:tab/>
        <w:t>(</w:t>
      </w:r>
      <w:proofErr w:type="spellStart"/>
      <w:r w:rsidRPr="00352FB8">
        <w:rPr>
          <w:rFonts w:ascii="Arial" w:hAnsi="Arial" w:cs="Arial"/>
          <w:color w:val="002060"/>
          <w:sz w:val="22"/>
          <w:szCs w:val="22"/>
        </w:rPr>
        <w:t>calc</w:t>
      </w:r>
      <w:proofErr w:type="spellEnd"/>
      <w:r w:rsidRPr="00352FB8">
        <w:rPr>
          <w:rFonts w:ascii="Arial" w:hAnsi="Arial" w:cs="Arial"/>
          <w:color w:val="002060"/>
          <w:sz w:val="22"/>
          <w:szCs w:val="22"/>
        </w:rPr>
        <w:t>. GULINO Davide</w:t>
      </w:r>
      <w:r w:rsidRPr="00352FB8">
        <w:rPr>
          <w:rFonts w:ascii="Arial" w:hAnsi="Arial" w:cs="Arial"/>
          <w:color w:val="002060"/>
          <w:sz w:val="22"/>
          <w:szCs w:val="22"/>
        </w:rPr>
        <w:tab/>
      </w:r>
      <w:r w:rsidRPr="00352FB8">
        <w:rPr>
          <w:rFonts w:ascii="Arial" w:hAnsi="Arial" w:cs="Arial"/>
          <w:color w:val="002060"/>
          <w:sz w:val="22"/>
          <w:szCs w:val="22"/>
        </w:rPr>
        <w:tab/>
      </w:r>
      <w:r w:rsidRPr="00352FB8">
        <w:rPr>
          <w:rFonts w:ascii="Arial" w:hAnsi="Arial" w:cs="Arial"/>
          <w:color w:val="002060"/>
          <w:sz w:val="22"/>
          <w:szCs w:val="22"/>
        </w:rPr>
        <w:tab/>
      </w:r>
      <w:r w:rsidRPr="00352FB8">
        <w:rPr>
          <w:rFonts w:ascii="Arial" w:hAnsi="Arial" w:cs="Arial"/>
          <w:b/>
          <w:color w:val="002060"/>
          <w:sz w:val="22"/>
          <w:szCs w:val="22"/>
        </w:rPr>
        <w:t>ACCOLTO</w:t>
      </w:r>
    </w:p>
    <w:p w14:paraId="2FAF2559" w14:textId="77777777" w:rsidR="00352FB8" w:rsidRPr="00352FB8" w:rsidRDefault="00352FB8" w:rsidP="00352FB8">
      <w:pPr>
        <w:pStyle w:val="Nessunaspaziatura"/>
        <w:rPr>
          <w:rFonts w:ascii="Arial" w:hAnsi="Arial" w:cs="Arial"/>
          <w:color w:val="002060"/>
          <w:sz w:val="22"/>
          <w:szCs w:val="22"/>
        </w:rPr>
      </w:pPr>
      <w:r w:rsidRPr="00352FB8">
        <w:rPr>
          <w:rFonts w:ascii="Arial" w:hAnsi="Arial" w:cs="Arial"/>
          <w:color w:val="002060"/>
          <w:sz w:val="22"/>
          <w:szCs w:val="22"/>
        </w:rPr>
        <w:t>omissis…</w:t>
      </w:r>
    </w:p>
    <w:p w14:paraId="6D389A93" w14:textId="77777777" w:rsidR="00352FB8" w:rsidRPr="00352FB8" w:rsidRDefault="00352FB8" w:rsidP="00352FB8">
      <w:pPr>
        <w:pStyle w:val="Nessunaspaziatura"/>
        <w:rPr>
          <w:rFonts w:ascii="Arial" w:hAnsi="Arial" w:cs="Arial"/>
          <w:color w:val="002060"/>
          <w:sz w:val="22"/>
          <w:szCs w:val="22"/>
        </w:rPr>
      </w:pPr>
    </w:p>
    <w:p w14:paraId="2F8EF20A" w14:textId="77777777" w:rsidR="00352FB8" w:rsidRPr="00352FB8" w:rsidRDefault="00352FB8" w:rsidP="00352FB8">
      <w:pPr>
        <w:pStyle w:val="Nessunaspaziatura"/>
        <w:rPr>
          <w:rFonts w:ascii="Arial" w:hAnsi="Arial" w:cs="Arial"/>
          <w:b/>
          <w:color w:val="002060"/>
          <w:sz w:val="22"/>
          <w:szCs w:val="22"/>
        </w:rPr>
      </w:pPr>
      <w:r w:rsidRPr="00352FB8">
        <w:rPr>
          <w:rFonts w:ascii="Arial" w:hAnsi="Arial" w:cs="Arial"/>
          <w:b/>
          <w:color w:val="002060"/>
          <w:sz w:val="22"/>
          <w:szCs w:val="22"/>
        </w:rPr>
        <w:t>La Commissione ha esaminato le seguenti richieste di certificazione il cui esito sarà comunicato con apposita lettera alle Società sottoindicate:</w:t>
      </w:r>
    </w:p>
    <w:p w14:paraId="19E82E32" w14:textId="77777777" w:rsidR="00352FB8" w:rsidRPr="00352FB8" w:rsidRDefault="00352FB8" w:rsidP="00352FB8">
      <w:pPr>
        <w:pStyle w:val="LndNormale1"/>
        <w:rPr>
          <w:rFonts w:cs="Arial"/>
          <w:color w:val="002060"/>
        </w:rPr>
      </w:pPr>
    </w:p>
    <w:p w14:paraId="7B40EF5B" w14:textId="77777777" w:rsidR="00352FB8" w:rsidRPr="00352FB8" w:rsidRDefault="00352FB8" w:rsidP="00352FB8">
      <w:pPr>
        <w:pStyle w:val="Nessunaspaziatura"/>
        <w:rPr>
          <w:rFonts w:ascii="Arial" w:hAnsi="Arial" w:cs="Arial"/>
          <w:color w:val="002060"/>
          <w:sz w:val="22"/>
          <w:szCs w:val="22"/>
        </w:rPr>
      </w:pPr>
      <w:r w:rsidRPr="00352FB8">
        <w:rPr>
          <w:rFonts w:ascii="Arial" w:hAnsi="Arial" w:cs="Arial"/>
          <w:color w:val="002060"/>
          <w:sz w:val="22"/>
          <w:szCs w:val="22"/>
        </w:rPr>
        <w:t>omissis…</w:t>
      </w:r>
    </w:p>
    <w:p w14:paraId="052B62EF" w14:textId="77777777" w:rsidR="00352FB8" w:rsidRPr="00352FB8" w:rsidRDefault="00352FB8" w:rsidP="00352FB8">
      <w:pPr>
        <w:pStyle w:val="LndNormale1"/>
        <w:rPr>
          <w:rFonts w:cs="Arial"/>
          <w:color w:val="002060"/>
        </w:rPr>
      </w:pPr>
    </w:p>
    <w:p w14:paraId="6C7F1B73" w14:textId="77777777" w:rsidR="00352FB8" w:rsidRPr="00352FB8" w:rsidRDefault="00352FB8" w:rsidP="00352FB8">
      <w:pPr>
        <w:pStyle w:val="LndNormale1"/>
        <w:rPr>
          <w:color w:val="002060"/>
        </w:rPr>
      </w:pPr>
      <w:r w:rsidRPr="00352FB8">
        <w:rPr>
          <w:color w:val="002060"/>
        </w:rPr>
        <w:t>32</w:t>
      </w:r>
      <w:r w:rsidRPr="00352FB8">
        <w:rPr>
          <w:color w:val="002060"/>
        </w:rPr>
        <w:tab/>
      </w:r>
      <w:r w:rsidRPr="00352FB8">
        <w:rPr>
          <w:color w:val="002060"/>
        </w:rPr>
        <w:tab/>
      </w:r>
      <w:r w:rsidRPr="00352FB8">
        <w:rPr>
          <w:color w:val="002060"/>
        </w:rPr>
        <w:tab/>
        <w:t>USD OSIMANA avverso ACF FIORENTINA SPA</w:t>
      </w:r>
    </w:p>
    <w:p w14:paraId="634D068F" w14:textId="77777777" w:rsidR="00352FB8" w:rsidRPr="00352FB8" w:rsidRDefault="00352FB8" w:rsidP="00352FB8">
      <w:pPr>
        <w:pStyle w:val="LndNormale1"/>
        <w:rPr>
          <w:color w:val="002060"/>
        </w:rPr>
      </w:pPr>
      <w:r w:rsidRPr="00352FB8">
        <w:rPr>
          <w:color w:val="002060"/>
        </w:rPr>
        <w:tab/>
      </w:r>
      <w:r w:rsidRPr="00352FB8">
        <w:rPr>
          <w:color w:val="002060"/>
        </w:rPr>
        <w:tab/>
      </w:r>
      <w:r w:rsidRPr="00352FB8">
        <w:rPr>
          <w:color w:val="002060"/>
        </w:rPr>
        <w:tab/>
      </w:r>
      <w:r w:rsidRPr="00352FB8">
        <w:rPr>
          <w:color w:val="002060"/>
        </w:rPr>
        <w:tab/>
      </w:r>
      <w:r w:rsidRPr="00352FB8">
        <w:rPr>
          <w:color w:val="002060"/>
        </w:rPr>
        <w:tab/>
        <w:t>(calc. CATENA Michela)</w:t>
      </w:r>
    </w:p>
    <w:p w14:paraId="3FC12FAB" w14:textId="2E19056F" w:rsidR="0056524F" w:rsidRDefault="0056524F"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5" w:name="_Toc90049550"/>
      <w:bookmarkStart w:id="6" w:name="_Toc93071391"/>
      <w:bookmarkStart w:id="7" w:name="_Toc94714841"/>
      <w:bookmarkStart w:id="8" w:name="_Toc138848165"/>
      <w:r w:rsidRPr="00A607C0">
        <w:rPr>
          <w:rFonts w:ascii="Arial" w:eastAsia="Times New Roman" w:hAnsi="Arial" w:cs="Arial"/>
          <w:b/>
          <w:color w:val="FFFFFF" w:themeColor="background1"/>
          <w:sz w:val="36"/>
          <w:szCs w:val="36"/>
          <w:lang w:eastAsia="it-IT"/>
        </w:rPr>
        <w:t xml:space="preserve">COMUNICAZIONI DELLA </w:t>
      </w:r>
      <w:bookmarkEnd w:id="5"/>
      <w:bookmarkEnd w:id="6"/>
      <w:bookmarkEnd w:id="7"/>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8"/>
    </w:p>
    <w:p w14:paraId="0F264EB6" w14:textId="3A471A55" w:rsidR="00E5522E" w:rsidRDefault="00E908F0" w:rsidP="00AF2E0A">
      <w:pPr>
        <w:pStyle w:val="Nessunaspaziatura"/>
      </w:pPr>
      <w:r>
        <w:t xml:space="preserve"> </w:t>
      </w:r>
    </w:p>
    <w:p w14:paraId="6E1D1AA9" w14:textId="77777777" w:rsidR="00F02BC7" w:rsidRDefault="00F02BC7"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0903551"/>
      <w:bookmarkStart w:id="10" w:name="_Toc527126621"/>
      <w:bookmarkStart w:id="11" w:name="_Toc10152176"/>
      <w:bookmarkStart w:id="12" w:name="_Toc10153721"/>
      <w:bookmarkStart w:id="13" w:name="_Toc10153757"/>
      <w:bookmarkStart w:id="14" w:name="_Toc10153908"/>
      <w:bookmarkStart w:id="15" w:name="_Toc10154001"/>
      <w:bookmarkStart w:id="16" w:name="_Toc10154118"/>
      <w:bookmarkStart w:id="17" w:name="_Toc10154190"/>
      <w:bookmarkStart w:id="18" w:name="_Toc10154798"/>
      <w:bookmarkStart w:id="19" w:name="_Toc10181682"/>
      <w:bookmarkStart w:id="20" w:name="_Toc10181757"/>
      <w:bookmarkStart w:id="21" w:name="_Toc10181784"/>
      <w:bookmarkStart w:id="22" w:name="_Toc10232871"/>
      <w:bookmarkStart w:id="23" w:name="_Toc10232899"/>
      <w:bookmarkStart w:id="24" w:name="_Toc10232996"/>
      <w:bookmarkStart w:id="25" w:name="_Toc12172394"/>
      <w:bookmarkStart w:id="26" w:name="_Toc20952211"/>
      <w:bookmarkStart w:id="27" w:name="_Toc20952423"/>
      <w:bookmarkStart w:id="28" w:name="_Toc20952999"/>
      <w:bookmarkStart w:id="29" w:name="_Toc20953619"/>
      <w:bookmarkStart w:id="30" w:name="_Toc20954347"/>
      <w:bookmarkStart w:id="31" w:name="_Toc20954440"/>
      <w:bookmarkStart w:id="32" w:name="_Toc20955394"/>
      <w:bookmarkStart w:id="33" w:name="_Toc20955412"/>
      <w:bookmarkStart w:id="34" w:name="_Toc20955430"/>
      <w:bookmarkStart w:id="35" w:name="_Toc87458003"/>
      <w:bookmarkStart w:id="36" w:name="_Toc90653524"/>
      <w:bookmarkStart w:id="37" w:name="_Toc104561804"/>
      <w:bookmarkStart w:id="38" w:name="_Toc138848166"/>
      <w:bookmarkStart w:id="39" w:name="_Hlk92701302"/>
      <w:r w:rsidRPr="000112BB">
        <w:rPr>
          <w:rFonts w:ascii="Arial" w:eastAsia="Times New Roman" w:hAnsi="Arial" w:cs="Arial"/>
          <w:b/>
          <w:color w:val="FFFFFF"/>
          <w:sz w:val="36"/>
          <w:szCs w:val="36"/>
          <w:lang w:eastAsia="it-IT"/>
        </w:rPr>
        <w:t>C</w:t>
      </w:r>
      <w:bookmarkStart w:id="40" w:name="_Hlk90380822"/>
      <w:r w:rsidRPr="000112BB">
        <w:rPr>
          <w:rFonts w:ascii="Arial" w:eastAsia="Times New Roman" w:hAnsi="Arial" w:cs="Arial"/>
          <w:b/>
          <w:color w:val="FFFFFF"/>
          <w:sz w:val="36"/>
          <w:szCs w:val="36"/>
          <w:lang w:eastAsia="it-IT"/>
        </w:rPr>
        <w:t>OMUNICAZIONI DEL COMITATO REGIONALE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40"/>
    </w:p>
    <w:bookmarkEnd w:id="39"/>
    <w:p w14:paraId="2FC370EE" w14:textId="265D8FF4" w:rsidR="008C2320" w:rsidRDefault="008C2320" w:rsidP="00AF2E0A">
      <w:pPr>
        <w:pStyle w:val="Nessunaspaziatura"/>
      </w:pPr>
    </w:p>
    <w:p w14:paraId="0478F947" w14:textId="77777777" w:rsidR="00445DA3" w:rsidRPr="00445DA3" w:rsidRDefault="00445DA3" w:rsidP="00445DA3">
      <w:pPr>
        <w:rPr>
          <w:rFonts w:ascii="Arial" w:hAnsi="Arial" w:cs="Arial"/>
          <w:b/>
          <w:color w:val="002060"/>
          <w:sz w:val="28"/>
          <w:szCs w:val="28"/>
          <w:u w:val="single"/>
        </w:rPr>
      </w:pPr>
      <w:r w:rsidRPr="00445DA3">
        <w:rPr>
          <w:rFonts w:ascii="Arial" w:hAnsi="Arial" w:cs="Arial"/>
          <w:b/>
          <w:color w:val="002060"/>
          <w:sz w:val="28"/>
          <w:szCs w:val="28"/>
          <w:u w:val="single"/>
        </w:rPr>
        <w:t>ANAGRAFE FEDERALE ONLINE – PORTALE SERVIZI FIGC</w:t>
      </w:r>
    </w:p>
    <w:p w14:paraId="02E1E987" w14:textId="77777777" w:rsidR="00445DA3" w:rsidRPr="00445DA3" w:rsidRDefault="00445DA3" w:rsidP="00445DA3">
      <w:pPr>
        <w:rPr>
          <w:rFonts w:ascii="Arial" w:hAnsi="Arial" w:cs="Arial"/>
          <w:color w:val="002060"/>
        </w:rPr>
      </w:pPr>
      <w:r w:rsidRPr="00445DA3">
        <w:rPr>
          <w:rFonts w:ascii="Arial" w:hAnsi="Arial" w:cs="Arial"/>
          <w:color w:val="002060"/>
        </w:rPr>
        <w:t>Si allega la guida rapida alle funzioni del modulo ANAGRAFE FEDERALE del PORTALE SERVIZI FIGC., predisposta dall’Ufficio Sistemi Informativi F.I.G.C.</w:t>
      </w:r>
    </w:p>
    <w:p w14:paraId="71A20C9F" w14:textId="77777777" w:rsidR="00445DA3" w:rsidRDefault="00445DA3" w:rsidP="00352FB8">
      <w:pPr>
        <w:rPr>
          <w:rFonts w:ascii="Arial" w:hAnsi="Arial" w:cs="Arial"/>
          <w:b/>
          <w:color w:val="002060"/>
          <w:sz w:val="28"/>
          <w:szCs w:val="28"/>
          <w:u w:val="single"/>
        </w:rPr>
      </w:pPr>
    </w:p>
    <w:p w14:paraId="2F6D87B1" w14:textId="12011E9C" w:rsidR="00352FB8" w:rsidRPr="00352FB8" w:rsidRDefault="00352FB8" w:rsidP="00352FB8">
      <w:pPr>
        <w:rPr>
          <w:rFonts w:ascii="Arial" w:hAnsi="Arial" w:cs="Arial"/>
          <w:b/>
          <w:color w:val="002060"/>
          <w:sz w:val="28"/>
          <w:szCs w:val="28"/>
          <w:u w:val="single"/>
        </w:rPr>
      </w:pPr>
      <w:r w:rsidRPr="00352FB8">
        <w:rPr>
          <w:rFonts w:ascii="Arial" w:hAnsi="Arial" w:cs="Arial"/>
          <w:b/>
          <w:color w:val="002060"/>
          <w:sz w:val="28"/>
          <w:szCs w:val="28"/>
          <w:u w:val="single"/>
        </w:rPr>
        <w:t xml:space="preserve">PORTALE SERVIZI - FIGC - ANAGRAFE FEDERALE PER ISTANZE DI FUSIONI - SCISSIONI - CAMBI DI SEDE SOCIALE E/O CAMBI DI DENOMINAZIONE SOCIALE - CONFERIMENTI D'AZIENDA, STAGIONE SPORTIVA 2023/2024 </w:t>
      </w:r>
    </w:p>
    <w:p w14:paraId="21F12545" w14:textId="19B7B6CF" w:rsidR="00352FB8" w:rsidRDefault="00352FB8" w:rsidP="00695013">
      <w:pPr>
        <w:spacing w:after="0" w:line="240" w:lineRule="auto"/>
        <w:jc w:val="both"/>
        <w:rPr>
          <w:rFonts w:ascii="Arial" w:hAnsi="Arial" w:cs="Arial"/>
          <w:color w:val="002060"/>
        </w:rPr>
      </w:pPr>
      <w:r w:rsidRPr="00352FB8">
        <w:rPr>
          <w:rFonts w:ascii="Arial" w:hAnsi="Arial" w:cs="Arial"/>
          <w:color w:val="002060"/>
        </w:rPr>
        <w:t xml:space="preserve">Con riferimento a quanto pubblicato in merito nel CU n. 260 del 14.6.2023, si evidenzia che il termine ultimo entro cui presentare le domande in questione è </w:t>
      </w:r>
      <w:r w:rsidRPr="00352FB8">
        <w:rPr>
          <w:rFonts w:ascii="Arial" w:hAnsi="Arial" w:cs="Arial"/>
          <w:b/>
          <w:color w:val="002060"/>
          <w:u w:val="single"/>
        </w:rPr>
        <w:t>Mercoledì 5 luglio 2023</w:t>
      </w:r>
      <w:r w:rsidRPr="00352FB8">
        <w:rPr>
          <w:rFonts w:ascii="Arial" w:hAnsi="Arial" w:cs="Arial"/>
          <w:color w:val="002060"/>
        </w:rPr>
        <w:t xml:space="preserve">. </w:t>
      </w:r>
    </w:p>
    <w:p w14:paraId="37ECD6E7" w14:textId="77777777" w:rsidR="00695013" w:rsidRPr="00352FB8" w:rsidRDefault="00695013" w:rsidP="00695013">
      <w:pPr>
        <w:spacing w:after="0" w:line="240" w:lineRule="auto"/>
        <w:jc w:val="both"/>
        <w:rPr>
          <w:rFonts w:ascii="Arial" w:hAnsi="Arial" w:cs="Arial"/>
          <w:color w:val="002060"/>
        </w:rPr>
      </w:pPr>
    </w:p>
    <w:p w14:paraId="3B2F9D43" w14:textId="0B11B31F" w:rsidR="00352FB8" w:rsidRPr="00352FB8" w:rsidRDefault="00695013" w:rsidP="00695013">
      <w:pPr>
        <w:spacing w:after="0" w:line="240" w:lineRule="auto"/>
        <w:jc w:val="both"/>
        <w:rPr>
          <w:rFonts w:ascii="Arial" w:hAnsi="Arial" w:cs="Arial"/>
          <w:color w:val="002060"/>
        </w:rPr>
      </w:pPr>
      <w:r w:rsidRPr="00695013">
        <w:rPr>
          <w:rFonts w:ascii="Arial" w:hAnsi="Arial" w:cs="Arial"/>
          <w:color w:val="002060"/>
        </w:rPr>
        <w:t>Si informano le Società che la F.I.G.C, al fine di rendere pienamente operativa la piattaforma di</w:t>
      </w:r>
      <w:r>
        <w:rPr>
          <w:rFonts w:ascii="Arial" w:hAnsi="Arial" w:cs="Arial"/>
          <w:color w:val="002060"/>
        </w:rPr>
        <w:t xml:space="preserve"> </w:t>
      </w:r>
      <w:r w:rsidRPr="00695013">
        <w:rPr>
          <w:rFonts w:ascii="Arial" w:hAnsi="Arial" w:cs="Arial"/>
          <w:color w:val="002060"/>
        </w:rPr>
        <w:t>Anagrafe Federale sta attivando, sul portale servizi FIGC, collegandosi all’URL</w:t>
      </w:r>
      <w:r>
        <w:rPr>
          <w:rFonts w:ascii="Arial" w:hAnsi="Arial" w:cs="Arial"/>
          <w:color w:val="002060"/>
        </w:rPr>
        <w:t xml:space="preserve"> </w:t>
      </w:r>
      <w:r w:rsidRPr="00695013">
        <w:rPr>
          <w:rFonts w:ascii="Arial" w:hAnsi="Arial" w:cs="Arial"/>
          <w:color w:val="002060"/>
        </w:rPr>
        <w:t>https://anagrafefederale.figc.it il servizio di presentazione delle pratiche di cui in oggetto.</w:t>
      </w:r>
    </w:p>
    <w:p w14:paraId="5C3FCB98" w14:textId="77777777" w:rsidR="00695013" w:rsidRPr="00695013" w:rsidRDefault="00695013" w:rsidP="00695013">
      <w:pPr>
        <w:spacing w:after="0" w:line="240" w:lineRule="auto"/>
        <w:rPr>
          <w:rFonts w:ascii="Arial" w:hAnsi="Arial" w:cs="Arial"/>
          <w:color w:val="002060"/>
        </w:rPr>
      </w:pPr>
      <w:r w:rsidRPr="00695013">
        <w:rPr>
          <w:rFonts w:ascii="Arial" w:hAnsi="Arial" w:cs="Arial"/>
          <w:color w:val="002060"/>
        </w:rPr>
        <w:lastRenderedPageBreak/>
        <w:t>Si informa che:</w:t>
      </w:r>
    </w:p>
    <w:p w14:paraId="52A49774" w14:textId="77777777" w:rsidR="00371A00" w:rsidRDefault="00371A00" w:rsidP="00695013">
      <w:pPr>
        <w:spacing w:after="0" w:line="240" w:lineRule="auto"/>
        <w:rPr>
          <w:rFonts w:ascii="Arial" w:hAnsi="Arial" w:cs="Arial"/>
          <w:color w:val="002060"/>
        </w:rPr>
      </w:pPr>
    </w:p>
    <w:p w14:paraId="16725D97" w14:textId="7ED1D350" w:rsidR="00695013" w:rsidRPr="00695013" w:rsidRDefault="00695013" w:rsidP="00695013">
      <w:pPr>
        <w:spacing w:after="0" w:line="240" w:lineRule="auto"/>
        <w:rPr>
          <w:rFonts w:ascii="Arial" w:hAnsi="Arial" w:cs="Arial"/>
          <w:color w:val="002060"/>
        </w:rPr>
      </w:pPr>
      <w:r w:rsidRPr="00695013">
        <w:rPr>
          <w:rFonts w:ascii="Arial" w:hAnsi="Arial" w:cs="Arial"/>
          <w:color w:val="002060"/>
        </w:rPr>
        <w:t xml:space="preserve">Dal </w:t>
      </w:r>
      <w:r w:rsidRPr="00371A00">
        <w:rPr>
          <w:rFonts w:ascii="Arial" w:hAnsi="Arial" w:cs="Arial"/>
          <w:b/>
          <w:color w:val="002060"/>
        </w:rPr>
        <w:t>12.06.2023 è stato attivato il servizio delle seguenti tipologie di pratiche</w:t>
      </w:r>
      <w:r w:rsidRPr="00695013">
        <w:rPr>
          <w:rFonts w:ascii="Arial" w:hAnsi="Arial" w:cs="Arial"/>
          <w:color w:val="002060"/>
        </w:rPr>
        <w:t>:</w:t>
      </w:r>
    </w:p>
    <w:p w14:paraId="3C7D1564" w14:textId="77777777" w:rsidR="00695013" w:rsidRPr="00695013" w:rsidRDefault="00695013" w:rsidP="00695013">
      <w:pPr>
        <w:spacing w:after="0" w:line="240" w:lineRule="auto"/>
        <w:rPr>
          <w:rFonts w:ascii="Arial" w:hAnsi="Arial" w:cs="Arial"/>
          <w:color w:val="002060"/>
        </w:rPr>
      </w:pPr>
      <w:r w:rsidRPr="00695013">
        <w:rPr>
          <w:rFonts w:ascii="Arial" w:hAnsi="Arial" w:cs="Arial"/>
          <w:color w:val="002060"/>
        </w:rPr>
        <w:t>- Cambio di denominazione sociale</w:t>
      </w:r>
    </w:p>
    <w:p w14:paraId="25AA6543" w14:textId="77777777" w:rsidR="00695013" w:rsidRPr="00695013" w:rsidRDefault="00695013" w:rsidP="00695013">
      <w:pPr>
        <w:spacing w:after="0" w:line="240" w:lineRule="auto"/>
        <w:rPr>
          <w:rFonts w:ascii="Arial" w:hAnsi="Arial" w:cs="Arial"/>
          <w:color w:val="002060"/>
        </w:rPr>
      </w:pPr>
      <w:r w:rsidRPr="00695013">
        <w:rPr>
          <w:rFonts w:ascii="Arial" w:hAnsi="Arial" w:cs="Arial"/>
          <w:color w:val="002060"/>
        </w:rPr>
        <w:t>- Trasferimento di sede sociale</w:t>
      </w:r>
    </w:p>
    <w:p w14:paraId="14FB7D34" w14:textId="77777777" w:rsidR="00695013" w:rsidRPr="00695013" w:rsidRDefault="00695013" w:rsidP="00695013">
      <w:pPr>
        <w:spacing w:after="0" w:line="240" w:lineRule="auto"/>
        <w:rPr>
          <w:rFonts w:ascii="Arial" w:hAnsi="Arial" w:cs="Arial"/>
          <w:color w:val="002060"/>
        </w:rPr>
      </w:pPr>
      <w:r w:rsidRPr="00695013">
        <w:rPr>
          <w:rFonts w:ascii="Arial" w:hAnsi="Arial" w:cs="Arial"/>
          <w:color w:val="002060"/>
        </w:rPr>
        <w:t>- Cambio di denominazione sociale e trasferimento sede sociale</w:t>
      </w:r>
    </w:p>
    <w:p w14:paraId="0EFF00C5" w14:textId="77777777" w:rsidR="00695013" w:rsidRPr="00695013" w:rsidRDefault="00695013" w:rsidP="00695013">
      <w:pPr>
        <w:spacing w:after="0" w:line="240" w:lineRule="auto"/>
        <w:rPr>
          <w:rFonts w:ascii="Arial" w:hAnsi="Arial" w:cs="Arial"/>
          <w:color w:val="002060"/>
        </w:rPr>
      </w:pPr>
      <w:r w:rsidRPr="00695013">
        <w:rPr>
          <w:rFonts w:ascii="Arial" w:hAnsi="Arial" w:cs="Arial"/>
          <w:color w:val="002060"/>
        </w:rPr>
        <w:t>- Fusione</w:t>
      </w:r>
    </w:p>
    <w:p w14:paraId="67CD46FA" w14:textId="77777777" w:rsidR="00695013" w:rsidRPr="00695013" w:rsidRDefault="00695013" w:rsidP="00695013">
      <w:pPr>
        <w:spacing w:after="0" w:line="240" w:lineRule="auto"/>
        <w:rPr>
          <w:rFonts w:ascii="Arial" w:hAnsi="Arial" w:cs="Arial"/>
          <w:color w:val="002060"/>
        </w:rPr>
      </w:pPr>
      <w:r w:rsidRPr="00695013">
        <w:rPr>
          <w:rFonts w:ascii="Arial" w:hAnsi="Arial" w:cs="Arial"/>
          <w:color w:val="002060"/>
        </w:rPr>
        <w:t>- Scissione</w:t>
      </w:r>
    </w:p>
    <w:p w14:paraId="2CB0DAF9" w14:textId="4928D49D" w:rsidR="00352FB8" w:rsidRDefault="00695013" w:rsidP="00695013">
      <w:pPr>
        <w:spacing w:after="0" w:line="240" w:lineRule="auto"/>
        <w:rPr>
          <w:rFonts w:ascii="Arial" w:hAnsi="Arial" w:cs="Arial"/>
          <w:color w:val="002060"/>
        </w:rPr>
      </w:pPr>
      <w:r w:rsidRPr="00695013">
        <w:rPr>
          <w:rFonts w:ascii="Arial" w:hAnsi="Arial" w:cs="Arial"/>
          <w:color w:val="002060"/>
        </w:rPr>
        <w:t>- Conferimento di azienda.</w:t>
      </w:r>
    </w:p>
    <w:p w14:paraId="53C6397E" w14:textId="6F833940" w:rsidR="00695013" w:rsidRDefault="00695013" w:rsidP="00352FB8">
      <w:pPr>
        <w:rPr>
          <w:rFonts w:ascii="Arial" w:hAnsi="Arial" w:cs="Arial"/>
          <w:color w:val="002060"/>
        </w:rPr>
      </w:pPr>
    </w:p>
    <w:p w14:paraId="05F21356" w14:textId="77777777" w:rsidR="00695013" w:rsidRPr="00695013" w:rsidRDefault="00695013" w:rsidP="00695013">
      <w:pPr>
        <w:spacing w:after="0" w:line="240" w:lineRule="auto"/>
        <w:rPr>
          <w:rFonts w:ascii="Arial" w:hAnsi="Arial" w:cs="Arial"/>
          <w:color w:val="002060"/>
        </w:rPr>
      </w:pPr>
      <w:r w:rsidRPr="00371A00">
        <w:rPr>
          <w:rFonts w:ascii="Arial" w:hAnsi="Arial" w:cs="Arial"/>
          <w:b/>
          <w:color w:val="002060"/>
        </w:rPr>
        <w:t>Dal 01.07.2003 verrà attivato il servizio delle seguenti tipologie di pratiche</w:t>
      </w:r>
      <w:r w:rsidRPr="00695013">
        <w:rPr>
          <w:rFonts w:ascii="Arial" w:hAnsi="Arial" w:cs="Arial"/>
          <w:color w:val="002060"/>
        </w:rPr>
        <w:t>:</w:t>
      </w:r>
    </w:p>
    <w:p w14:paraId="32DC7195" w14:textId="77777777" w:rsidR="00695013" w:rsidRPr="00695013" w:rsidRDefault="00695013" w:rsidP="00695013">
      <w:pPr>
        <w:spacing w:after="0" w:line="240" w:lineRule="auto"/>
        <w:rPr>
          <w:rFonts w:ascii="Arial" w:hAnsi="Arial" w:cs="Arial"/>
          <w:color w:val="002060"/>
        </w:rPr>
      </w:pPr>
      <w:r w:rsidRPr="00695013">
        <w:rPr>
          <w:rFonts w:ascii="Arial" w:hAnsi="Arial" w:cs="Arial"/>
          <w:color w:val="002060"/>
        </w:rPr>
        <w:t>- Affiliazione</w:t>
      </w:r>
    </w:p>
    <w:p w14:paraId="4DFE2277" w14:textId="77777777" w:rsidR="00695013" w:rsidRPr="00695013" w:rsidRDefault="00695013" w:rsidP="00695013">
      <w:pPr>
        <w:spacing w:after="0" w:line="240" w:lineRule="auto"/>
        <w:rPr>
          <w:rFonts w:ascii="Arial" w:hAnsi="Arial" w:cs="Arial"/>
          <w:color w:val="002060"/>
        </w:rPr>
      </w:pPr>
      <w:r w:rsidRPr="00695013">
        <w:rPr>
          <w:rFonts w:ascii="Arial" w:hAnsi="Arial" w:cs="Arial"/>
          <w:color w:val="002060"/>
        </w:rPr>
        <w:t>- Variazione organigramma</w:t>
      </w:r>
    </w:p>
    <w:p w14:paraId="18383E38" w14:textId="297D180F" w:rsidR="00695013" w:rsidRDefault="00695013" w:rsidP="00695013">
      <w:pPr>
        <w:spacing w:after="0" w:line="240" w:lineRule="auto"/>
        <w:rPr>
          <w:rFonts w:ascii="Arial" w:hAnsi="Arial" w:cs="Arial"/>
          <w:color w:val="002060"/>
        </w:rPr>
      </w:pPr>
      <w:r w:rsidRPr="00695013">
        <w:rPr>
          <w:rFonts w:ascii="Arial" w:hAnsi="Arial" w:cs="Arial"/>
          <w:color w:val="002060"/>
        </w:rPr>
        <w:t>- Altre pratiche varie</w:t>
      </w:r>
      <w:r w:rsidRPr="00695013">
        <w:rPr>
          <w:rFonts w:ascii="Arial" w:hAnsi="Arial" w:cs="Arial"/>
          <w:color w:val="002060"/>
        </w:rPr>
        <w:cr/>
      </w:r>
    </w:p>
    <w:p w14:paraId="2CAF7525" w14:textId="372569A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xml:space="preserve">Si rende noto che soltanto </w:t>
      </w:r>
      <w:r w:rsidRPr="00371A00">
        <w:rPr>
          <w:rFonts w:ascii="Arial" w:hAnsi="Arial" w:cs="Arial"/>
          <w:b/>
          <w:color w:val="002060"/>
        </w:rPr>
        <w:t>dal 12.06.2023</w:t>
      </w:r>
      <w:r w:rsidRPr="00695013">
        <w:rPr>
          <w:rFonts w:ascii="Arial" w:hAnsi="Arial" w:cs="Arial"/>
          <w:color w:val="002060"/>
        </w:rPr>
        <w:t xml:space="preserve"> ogni società, che dovrà effettuare una delle variazioni sopra</w:t>
      </w:r>
      <w:r>
        <w:rPr>
          <w:rFonts w:ascii="Arial" w:hAnsi="Arial" w:cs="Arial"/>
          <w:color w:val="002060"/>
        </w:rPr>
        <w:t xml:space="preserve"> </w:t>
      </w:r>
      <w:r w:rsidRPr="00695013">
        <w:rPr>
          <w:rFonts w:ascii="Arial" w:hAnsi="Arial" w:cs="Arial"/>
          <w:color w:val="002060"/>
        </w:rPr>
        <w:t xml:space="preserve">indicate, dovrà accedere a </w:t>
      </w:r>
      <w:r w:rsidRPr="00371A00">
        <w:rPr>
          <w:rFonts w:ascii="Arial" w:hAnsi="Arial" w:cs="Arial"/>
          <w:b/>
          <w:color w:val="002060"/>
        </w:rPr>
        <w:t>https://anagrafefederale.figc.it</w:t>
      </w:r>
      <w:r w:rsidRPr="00695013">
        <w:rPr>
          <w:rFonts w:ascii="Arial" w:hAnsi="Arial" w:cs="Arial"/>
          <w:color w:val="002060"/>
        </w:rPr>
        <w:t>, attivare l’utenza e seguire le</w:t>
      </w:r>
      <w:r>
        <w:rPr>
          <w:rFonts w:ascii="Arial" w:hAnsi="Arial" w:cs="Arial"/>
          <w:color w:val="002060"/>
        </w:rPr>
        <w:t xml:space="preserve"> </w:t>
      </w:r>
      <w:r w:rsidRPr="00695013">
        <w:rPr>
          <w:rFonts w:ascii="Arial" w:hAnsi="Arial" w:cs="Arial"/>
          <w:color w:val="002060"/>
        </w:rPr>
        <w:t>istruzioni</w:t>
      </w:r>
      <w:r>
        <w:rPr>
          <w:rFonts w:ascii="Arial" w:hAnsi="Arial" w:cs="Arial"/>
          <w:color w:val="002060"/>
        </w:rPr>
        <w:t xml:space="preserve"> </w:t>
      </w:r>
      <w:r w:rsidRPr="00695013">
        <w:rPr>
          <w:rFonts w:ascii="Arial" w:hAnsi="Arial" w:cs="Arial"/>
          <w:color w:val="002060"/>
        </w:rPr>
        <w:t>presentate nelle schermate successive.</w:t>
      </w:r>
    </w:p>
    <w:p w14:paraId="53FC47FD" w14:textId="622DC529" w:rsidR="00695013" w:rsidRDefault="00695013" w:rsidP="00695013">
      <w:pPr>
        <w:spacing w:after="0" w:line="240" w:lineRule="auto"/>
        <w:jc w:val="both"/>
        <w:rPr>
          <w:rFonts w:ascii="Arial" w:hAnsi="Arial" w:cs="Arial"/>
          <w:color w:val="002060"/>
        </w:rPr>
      </w:pPr>
      <w:r w:rsidRPr="00695013">
        <w:rPr>
          <w:rFonts w:ascii="Arial" w:hAnsi="Arial" w:cs="Arial"/>
          <w:color w:val="002060"/>
        </w:rPr>
        <w:t xml:space="preserve">Per l’attivazione dell’utenza si dovrà utilizzare l’indirizzo email del </w:t>
      </w:r>
      <w:r w:rsidRPr="00371A00">
        <w:rPr>
          <w:rFonts w:ascii="Arial" w:hAnsi="Arial" w:cs="Arial"/>
          <w:color w:val="002060"/>
          <w:u w:val="single"/>
        </w:rPr>
        <w:t>Legale Rappresentante della Società</w:t>
      </w:r>
      <w:r w:rsidRPr="00695013">
        <w:rPr>
          <w:rFonts w:ascii="Arial" w:hAnsi="Arial" w:cs="Arial"/>
          <w:color w:val="002060"/>
        </w:rPr>
        <w:t>.</w:t>
      </w:r>
    </w:p>
    <w:p w14:paraId="6C045B51" w14:textId="77777777" w:rsidR="00695013" w:rsidRDefault="00695013" w:rsidP="00695013">
      <w:pPr>
        <w:spacing w:after="0" w:line="240" w:lineRule="auto"/>
        <w:jc w:val="both"/>
        <w:rPr>
          <w:rFonts w:ascii="Arial" w:hAnsi="Arial" w:cs="Arial"/>
          <w:color w:val="002060"/>
        </w:rPr>
      </w:pPr>
    </w:p>
    <w:p w14:paraId="1CEE8B3D" w14:textId="705445BD"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Le operazioni che dovranno essere effettuate saranno:</w:t>
      </w:r>
    </w:p>
    <w:p w14:paraId="066076B6"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1. Inserire l’email del Legale Rappresentante e premere il pulsante “invia codice di verifica”</w:t>
      </w:r>
    </w:p>
    <w:p w14:paraId="3DB6C589"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2. Accedere all’email e prendere nota del codice di verifica</w:t>
      </w:r>
    </w:p>
    <w:p w14:paraId="27C4F30F"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3. Inserire il codice di verifica ed impostare la password</w:t>
      </w:r>
    </w:p>
    <w:p w14:paraId="49AD5B91"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4. Tornare in home page, premere accedi ed inserire le proprie credenziali; username; email del Legale</w:t>
      </w:r>
    </w:p>
    <w:p w14:paraId="5A3AB00F" w14:textId="1A9EB0B4" w:rsidR="00695013" w:rsidRDefault="00695013" w:rsidP="00695013">
      <w:pPr>
        <w:spacing w:after="0" w:line="240" w:lineRule="auto"/>
        <w:jc w:val="both"/>
        <w:rPr>
          <w:rFonts w:ascii="Arial" w:hAnsi="Arial" w:cs="Arial"/>
          <w:color w:val="002060"/>
        </w:rPr>
      </w:pPr>
      <w:r w:rsidRPr="00695013">
        <w:rPr>
          <w:rFonts w:ascii="Arial" w:hAnsi="Arial" w:cs="Arial"/>
          <w:color w:val="002060"/>
        </w:rPr>
        <w:t>Rappresentante; password come impostata.</w:t>
      </w:r>
    </w:p>
    <w:p w14:paraId="1341F1E3" w14:textId="7E3035C6" w:rsidR="00695013" w:rsidRDefault="00695013" w:rsidP="00352FB8">
      <w:pPr>
        <w:rPr>
          <w:rFonts w:ascii="Arial" w:hAnsi="Arial" w:cs="Arial"/>
          <w:color w:val="002060"/>
        </w:rPr>
      </w:pPr>
    </w:p>
    <w:p w14:paraId="38201779"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Al deposito della prima pratica ogni Società dovrà compilare le seguenti informazioni:</w:t>
      </w:r>
    </w:p>
    <w:p w14:paraId="42315BE4"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Ragione sociale/denominazione (come registrata all’Agenzia delle Entrate)</w:t>
      </w:r>
    </w:p>
    <w:p w14:paraId="7A9F18FC"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IBAN</w:t>
      </w:r>
    </w:p>
    <w:p w14:paraId="1A8BD6CE" w14:textId="448E6F9C" w:rsidR="00695013" w:rsidRDefault="00695013" w:rsidP="00695013">
      <w:pPr>
        <w:spacing w:after="0" w:line="240" w:lineRule="auto"/>
        <w:jc w:val="both"/>
        <w:rPr>
          <w:rFonts w:ascii="Arial" w:hAnsi="Arial" w:cs="Arial"/>
          <w:color w:val="002060"/>
        </w:rPr>
      </w:pPr>
      <w:r w:rsidRPr="00695013">
        <w:rPr>
          <w:rFonts w:ascii="Arial" w:hAnsi="Arial" w:cs="Arial"/>
          <w:color w:val="002060"/>
        </w:rPr>
        <w:t>- Codice univoco di fatturazione elettronica</w:t>
      </w:r>
    </w:p>
    <w:p w14:paraId="099605BD" w14:textId="5B66EA2B" w:rsidR="00695013" w:rsidRDefault="00695013" w:rsidP="00695013">
      <w:pPr>
        <w:spacing w:after="0" w:line="240" w:lineRule="auto"/>
        <w:jc w:val="both"/>
        <w:rPr>
          <w:rFonts w:ascii="Arial" w:hAnsi="Arial" w:cs="Arial"/>
          <w:color w:val="002060"/>
        </w:rPr>
      </w:pPr>
    </w:p>
    <w:p w14:paraId="16324A8A" w14:textId="73CBFE41" w:rsidR="00695013" w:rsidRPr="00371A00" w:rsidRDefault="00695013" w:rsidP="00695013">
      <w:pPr>
        <w:spacing w:after="0" w:line="240" w:lineRule="auto"/>
        <w:jc w:val="both"/>
        <w:rPr>
          <w:rFonts w:ascii="Arial" w:hAnsi="Arial" w:cs="Arial"/>
          <w:b/>
          <w:color w:val="002060"/>
        </w:rPr>
      </w:pPr>
      <w:r w:rsidRPr="00695013">
        <w:rPr>
          <w:rFonts w:ascii="Arial" w:hAnsi="Arial" w:cs="Arial"/>
          <w:color w:val="002060"/>
        </w:rPr>
        <w:t>Per problematiche tecniche relative al funzionamento della piattaforma Portale Servizi F.I.G.C. è</w:t>
      </w:r>
      <w:r w:rsidR="00371A00">
        <w:rPr>
          <w:rFonts w:ascii="Arial" w:hAnsi="Arial" w:cs="Arial"/>
          <w:color w:val="002060"/>
        </w:rPr>
        <w:t xml:space="preserve"> </w:t>
      </w:r>
      <w:r w:rsidRPr="00695013">
        <w:rPr>
          <w:rFonts w:ascii="Arial" w:hAnsi="Arial" w:cs="Arial"/>
          <w:color w:val="002060"/>
        </w:rPr>
        <w:t xml:space="preserve">disponibile un </w:t>
      </w:r>
      <w:r w:rsidRPr="00371A00">
        <w:rPr>
          <w:rFonts w:ascii="Arial" w:hAnsi="Arial" w:cs="Arial"/>
          <w:b/>
          <w:color w:val="002060"/>
        </w:rPr>
        <w:t>supporto tecnico all’indirizzo supportotecnico@figc.it</w:t>
      </w:r>
      <w:r w:rsidR="00371A00">
        <w:rPr>
          <w:rFonts w:ascii="Arial" w:hAnsi="Arial" w:cs="Arial"/>
          <w:b/>
          <w:color w:val="002060"/>
        </w:rPr>
        <w:t>.</w:t>
      </w:r>
    </w:p>
    <w:p w14:paraId="6A16D9D9" w14:textId="74FB2F02" w:rsidR="00695013" w:rsidRDefault="00695013" w:rsidP="00352FB8">
      <w:pPr>
        <w:rPr>
          <w:rFonts w:ascii="Arial" w:hAnsi="Arial" w:cs="Arial"/>
          <w:color w:val="002060"/>
        </w:rPr>
      </w:pPr>
    </w:p>
    <w:p w14:paraId="250E32B5"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La società potrà controllare nel Portale Servizi F.I.G.C. il percorso della pratica, la richiesta di eventuali</w:t>
      </w:r>
    </w:p>
    <w:p w14:paraId="2CBC1FEC"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integrazioni di documenti e la segnalazione degli errori fino all’eventuale parere negativo o positivo del</w:t>
      </w:r>
    </w:p>
    <w:p w14:paraId="63476313" w14:textId="4821763A" w:rsidR="00695013" w:rsidRDefault="00695013" w:rsidP="00695013">
      <w:pPr>
        <w:spacing w:after="0" w:line="240" w:lineRule="auto"/>
        <w:jc w:val="both"/>
        <w:rPr>
          <w:rFonts w:ascii="Arial" w:hAnsi="Arial" w:cs="Arial"/>
          <w:color w:val="002060"/>
        </w:rPr>
      </w:pPr>
      <w:r w:rsidRPr="00695013">
        <w:rPr>
          <w:rFonts w:ascii="Arial" w:hAnsi="Arial" w:cs="Arial"/>
          <w:color w:val="002060"/>
        </w:rPr>
        <w:t>Comitato Regionale, della L.N.D. e quello finale della F.I.G.C.</w:t>
      </w:r>
    </w:p>
    <w:p w14:paraId="49E8C611" w14:textId="761D3A85" w:rsidR="00695013" w:rsidRDefault="00695013" w:rsidP="00352FB8">
      <w:pPr>
        <w:rPr>
          <w:rFonts w:ascii="Arial" w:hAnsi="Arial" w:cs="Arial"/>
          <w:color w:val="002060"/>
        </w:rPr>
      </w:pPr>
    </w:p>
    <w:p w14:paraId="56E4CD78" w14:textId="15491CE4"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Si rammenta che la FIGC, su istanza della LND, ha derogato alle disposizioni di cui agli artt. 17, 18 e</w:t>
      </w:r>
      <w:r w:rsidR="00371A00">
        <w:rPr>
          <w:rFonts w:ascii="Arial" w:hAnsi="Arial" w:cs="Arial"/>
          <w:color w:val="002060"/>
        </w:rPr>
        <w:t xml:space="preserve"> </w:t>
      </w:r>
      <w:r w:rsidRPr="00695013">
        <w:rPr>
          <w:rFonts w:ascii="Arial" w:hAnsi="Arial" w:cs="Arial"/>
          <w:color w:val="002060"/>
        </w:rPr>
        <w:t>20 NOIF per la stagione sportiva 2023/2024 con proprio Comunicato Ufficiale n. 162/A del 20 aprile</w:t>
      </w:r>
      <w:r w:rsidR="00371A00">
        <w:rPr>
          <w:rFonts w:ascii="Arial" w:hAnsi="Arial" w:cs="Arial"/>
          <w:color w:val="002060"/>
        </w:rPr>
        <w:t xml:space="preserve"> </w:t>
      </w:r>
      <w:r w:rsidRPr="00695013">
        <w:rPr>
          <w:rFonts w:ascii="Arial" w:hAnsi="Arial" w:cs="Arial"/>
          <w:color w:val="002060"/>
        </w:rPr>
        <w:t>2023, riportato dalla LND su proprio Comunicato Ufficiale n. 314 di pari data, di seguito menzionato.</w:t>
      </w:r>
    </w:p>
    <w:p w14:paraId="030C70B0" w14:textId="77777777" w:rsidR="00371A00" w:rsidRDefault="00371A00" w:rsidP="00695013">
      <w:pPr>
        <w:spacing w:after="0" w:line="240" w:lineRule="auto"/>
        <w:jc w:val="both"/>
        <w:rPr>
          <w:rFonts w:ascii="Arial" w:hAnsi="Arial" w:cs="Arial"/>
          <w:color w:val="002060"/>
        </w:rPr>
      </w:pPr>
    </w:p>
    <w:p w14:paraId="22AB6BBB" w14:textId="30E602F6"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Si ritiene utile, oltre che condividere i contenuti della documentazione allegata, richiamare l'attenzione</w:t>
      </w:r>
    </w:p>
    <w:p w14:paraId="5A5AE7A4" w14:textId="2550B76E" w:rsidR="00695013" w:rsidRDefault="00695013" w:rsidP="00695013">
      <w:pPr>
        <w:spacing w:after="0" w:line="240" w:lineRule="auto"/>
        <w:jc w:val="both"/>
        <w:rPr>
          <w:rFonts w:ascii="Arial" w:hAnsi="Arial" w:cs="Arial"/>
          <w:color w:val="002060"/>
        </w:rPr>
      </w:pPr>
      <w:r w:rsidRPr="00695013">
        <w:rPr>
          <w:rFonts w:ascii="Arial" w:hAnsi="Arial" w:cs="Arial"/>
          <w:color w:val="002060"/>
        </w:rPr>
        <w:t>su alcuni aspetti importanti:</w:t>
      </w:r>
    </w:p>
    <w:p w14:paraId="5595654C" w14:textId="6EA45D7A" w:rsidR="00695013" w:rsidRDefault="00695013" w:rsidP="00352FB8">
      <w:pPr>
        <w:rPr>
          <w:rFonts w:ascii="Arial" w:hAnsi="Arial" w:cs="Arial"/>
          <w:color w:val="002060"/>
        </w:rPr>
      </w:pPr>
    </w:p>
    <w:p w14:paraId="251A750E" w14:textId="77777777" w:rsidR="00695013" w:rsidRPr="00695013" w:rsidRDefault="00695013" w:rsidP="00695013">
      <w:pPr>
        <w:spacing w:after="0" w:line="240" w:lineRule="auto"/>
        <w:jc w:val="both"/>
        <w:rPr>
          <w:rFonts w:ascii="Arial" w:hAnsi="Arial" w:cs="Arial"/>
          <w:color w:val="002060"/>
        </w:rPr>
      </w:pPr>
      <w:r w:rsidRPr="00371A00">
        <w:rPr>
          <w:rFonts w:ascii="Arial" w:hAnsi="Arial" w:cs="Arial"/>
          <w:b/>
          <w:color w:val="002060"/>
        </w:rPr>
        <w:t>1)</w:t>
      </w:r>
      <w:r w:rsidRPr="00695013">
        <w:rPr>
          <w:rFonts w:ascii="Arial" w:hAnsi="Arial" w:cs="Arial"/>
          <w:color w:val="002060"/>
        </w:rPr>
        <w:t xml:space="preserve"> Il monitoraggio e la regolare revisione degli indirizzi postali, di posta elettronica ordinaria e di posta</w:t>
      </w:r>
    </w:p>
    <w:p w14:paraId="191C2607" w14:textId="65CBAB41"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elettronica certificata delle Associate, nonché il costante aggiornamento degli organigrammi</w:t>
      </w:r>
      <w:r w:rsidR="00371A00">
        <w:rPr>
          <w:rFonts w:ascii="Arial" w:hAnsi="Arial" w:cs="Arial"/>
          <w:color w:val="002060"/>
        </w:rPr>
        <w:t xml:space="preserve"> </w:t>
      </w:r>
      <w:r w:rsidRPr="00695013">
        <w:rPr>
          <w:rFonts w:ascii="Arial" w:hAnsi="Arial" w:cs="Arial"/>
          <w:color w:val="002060"/>
        </w:rPr>
        <w:t>societari nel rispetto di quanto previsto dalla vigente normativa in materia.</w:t>
      </w:r>
    </w:p>
    <w:p w14:paraId="67EB97D6"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Ove intervenissero variazioni è necessaria una tempestiva modifica, da parte della Società interessata,</w:t>
      </w:r>
    </w:p>
    <w:p w14:paraId="542CCD8C"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dei dati immessi nel portale servizi FIGC Anagrafe Federale, con successivo processo di lavoro da</w:t>
      </w:r>
    </w:p>
    <w:p w14:paraId="55D667C6"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lastRenderedPageBreak/>
        <w:t>parte dei Comitati/Dipartimenti/Divisione. Con riferimento alla PEC, si rammenta che le Società hanno</w:t>
      </w:r>
    </w:p>
    <w:p w14:paraId="51B9A75E" w14:textId="2D35A2AF"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l'obbligo di comunicare l'indirizzo di posta elettronica certificata eletto per le comunicazioni. Tale</w:t>
      </w:r>
      <w:r w:rsidR="00371A00">
        <w:rPr>
          <w:rFonts w:ascii="Arial" w:hAnsi="Arial" w:cs="Arial"/>
          <w:color w:val="002060"/>
        </w:rPr>
        <w:t xml:space="preserve"> </w:t>
      </w:r>
      <w:r w:rsidRPr="00695013">
        <w:rPr>
          <w:rFonts w:ascii="Arial" w:hAnsi="Arial" w:cs="Arial"/>
          <w:color w:val="002060"/>
        </w:rPr>
        <w:t>informazione è condizione per l'affiliazione.</w:t>
      </w:r>
    </w:p>
    <w:p w14:paraId="5A569EA8"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I Comitati, la Divisione Calcio a Cinque e i Dipartimenti Interregionale e Calcio Femminile avranno cura</w:t>
      </w:r>
    </w:p>
    <w:p w14:paraId="4811873F"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di verificare con continuità i dati contenuti nelle anagrafiche dei componenti del Consiglio Direttivo e di</w:t>
      </w:r>
    </w:p>
    <w:p w14:paraId="144DDB55" w14:textId="2D96558A"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altri organi previsti dallo statuto sociale delle proprie Società e, in caso di variazioni, provvedere</w:t>
      </w:r>
      <w:r w:rsidR="00371A00">
        <w:rPr>
          <w:rFonts w:ascii="Arial" w:hAnsi="Arial" w:cs="Arial"/>
          <w:color w:val="002060"/>
        </w:rPr>
        <w:t xml:space="preserve"> </w:t>
      </w:r>
      <w:r w:rsidRPr="00695013">
        <w:rPr>
          <w:rFonts w:ascii="Arial" w:hAnsi="Arial" w:cs="Arial"/>
          <w:color w:val="002060"/>
        </w:rPr>
        <w:t>all'immediata ratifica, con particolare attenzione alla durata e alla carica di:</w:t>
      </w:r>
    </w:p>
    <w:p w14:paraId="09E40BA6"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nome, cognome e Codice Fiscale del Presidente/Legale Rappresentante (obbligatorio);</w:t>
      </w:r>
    </w:p>
    <w:p w14:paraId="0C9F8286"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nome, cognome e Codice Fiscale del Vice Presidente (obbligatorio);</w:t>
      </w:r>
    </w:p>
    <w:p w14:paraId="5E5F1064"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nome, cognome e Codice Fiscale del Commissario (obbligatorio, laddove presente);</w:t>
      </w:r>
    </w:p>
    <w:p w14:paraId="0004B1A3"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nome, cognome e Codice Fiscale di almeno un Consigliere (obbligatorio);</w:t>
      </w:r>
    </w:p>
    <w:p w14:paraId="4F1F5D81"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nome, cognome e Codice Fiscale del Responsabile (obbligatorio, laddove presente);</w:t>
      </w:r>
    </w:p>
    <w:p w14:paraId="01530CEA"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nome, cognome e Codice Fiscale del Proboviro (obbligatorio, laddove presente);</w:t>
      </w:r>
    </w:p>
    <w:p w14:paraId="6A230F53"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nome, cognome e Codice Fiscale del Revisore (obbligatorio, laddove presente);</w:t>
      </w:r>
    </w:p>
    <w:p w14:paraId="5E0FC456"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codice fiscale e/o partita IVA della Società;</w:t>
      </w:r>
    </w:p>
    <w:p w14:paraId="1DEBECBD"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composizione del Consiglio Direttivo (dovrà coincidere il dato caricato sul portale Servizi FIGC</w:t>
      </w:r>
    </w:p>
    <w:p w14:paraId="20A5A850" w14:textId="73AE6E49"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Anagrafe federale con quanto riportato nell'Atto Costitutivo / Statuto / verbali di modifica caricati sul</w:t>
      </w:r>
      <w:r w:rsidR="00371A00">
        <w:rPr>
          <w:rFonts w:ascii="Arial" w:hAnsi="Arial" w:cs="Arial"/>
          <w:color w:val="002060"/>
        </w:rPr>
        <w:t xml:space="preserve"> </w:t>
      </w:r>
      <w:r w:rsidRPr="00695013">
        <w:rPr>
          <w:rFonts w:ascii="Arial" w:hAnsi="Arial" w:cs="Arial"/>
          <w:color w:val="002060"/>
        </w:rPr>
        <w:t>medesimo portale). Si ricorda che è previsto un numero minimo di 3 componenti, tranne nei casi</w:t>
      </w:r>
      <w:r w:rsidR="00371A00">
        <w:rPr>
          <w:rFonts w:ascii="Arial" w:hAnsi="Arial" w:cs="Arial"/>
          <w:color w:val="002060"/>
        </w:rPr>
        <w:t xml:space="preserve"> </w:t>
      </w:r>
      <w:r w:rsidRPr="00695013">
        <w:rPr>
          <w:rFonts w:ascii="Arial" w:hAnsi="Arial" w:cs="Arial"/>
          <w:color w:val="002060"/>
        </w:rPr>
        <w:t>in cui è presente un Commissario o un Amministratore Unico</w:t>
      </w:r>
      <w:r w:rsidR="00371A00">
        <w:rPr>
          <w:rFonts w:ascii="Arial" w:hAnsi="Arial" w:cs="Arial"/>
          <w:color w:val="002060"/>
        </w:rPr>
        <w:t xml:space="preserve"> </w:t>
      </w:r>
      <w:r w:rsidRPr="00695013">
        <w:rPr>
          <w:rFonts w:ascii="Arial" w:hAnsi="Arial" w:cs="Arial"/>
          <w:color w:val="002060"/>
        </w:rPr>
        <w:t>nome, cognome e Codice Fiscale dell'Amministratore Unico (obbligatorio, laddove presente);</w:t>
      </w:r>
    </w:p>
    <w:p w14:paraId="0E36D2C4"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natura giuridica della Società;</w:t>
      </w:r>
    </w:p>
    <w:p w14:paraId="68406A8A"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data di costituzione della Società;</w:t>
      </w:r>
    </w:p>
    <w:p w14:paraId="0A4418F6"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indirizzo della sede sociale;</w:t>
      </w:r>
    </w:p>
    <w:p w14:paraId="717E4D43"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indirizzo per la corrispondenza;</w:t>
      </w:r>
    </w:p>
    <w:p w14:paraId="1566F083"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 indirizzo di posta elettronica ordinaria;</w:t>
      </w:r>
    </w:p>
    <w:p w14:paraId="32A2FA72" w14:textId="29259E18" w:rsidR="00695013" w:rsidRDefault="00695013" w:rsidP="00695013">
      <w:pPr>
        <w:spacing w:after="0" w:line="240" w:lineRule="auto"/>
        <w:jc w:val="both"/>
        <w:rPr>
          <w:rFonts w:ascii="Arial" w:hAnsi="Arial" w:cs="Arial"/>
          <w:color w:val="002060"/>
        </w:rPr>
      </w:pPr>
      <w:r w:rsidRPr="00695013">
        <w:rPr>
          <w:rFonts w:ascii="Arial" w:hAnsi="Arial" w:cs="Arial"/>
          <w:color w:val="002060"/>
        </w:rPr>
        <w:t>- indirizzo di Posta Elettronica Certificata.</w:t>
      </w:r>
    </w:p>
    <w:p w14:paraId="63D4E617" w14:textId="3AC9EC7F" w:rsidR="00695013" w:rsidRDefault="00695013" w:rsidP="00352FB8">
      <w:pPr>
        <w:rPr>
          <w:rFonts w:ascii="Arial" w:hAnsi="Arial" w:cs="Arial"/>
          <w:color w:val="002060"/>
        </w:rPr>
      </w:pPr>
    </w:p>
    <w:p w14:paraId="1E0EA192" w14:textId="2A27211A" w:rsidR="00695013" w:rsidRPr="00695013" w:rsidRDefault="00695013" w:rsidP="00695013">
      <w:pPr>
        <w:spacing w:after="0" w:line="240" w:lineRule="auto"/>
        <w:jc w:val="both"/>
        <w:rPr>
          <w:rFonts w:ascii="Arial" w:hAnsi="Arial" w:cs="Arial"/>
          <w:color w:val="002060"/>
        </w:rPr>
      </w:pPr>
      <w:r w:rsidRPr="00371A00">
        <w:rPr>
          <w:rFonts w:ascii="Arial" w:hAnsi="Arial" w:cs="Arial"/>
          <w:b/>
          <w:color w:val="002060"/>
        </w:rPr>
        <w:t>2)</w:t>
      </w:r>
      <w:r w:rsidRPr="00695013">
        <w:rPr>
          <w:rFonts w:ascii="Arial" w:hAnsi="Arial" w:cs="Arial"/>
          <w:color w:val="002060"/>
        </w:rPr>
        <w:t xml:space="preserve"> Per quanto attiene al Registro Nazionale delle Associazioni e Società Sportive Dilettantistiche del</w:t>
      </w:r>
      <w:r w:rsidR="00371A00">
        <w:rPr>
          <w:rFonts w:ascii="Arial" w:hAnsi="Arial" w:cs="Arial"/>
          <w:color w:val="002060"/>
        </w:rPr>
        <w:t xml:space="preserve"> </w:t>
      </w:r>
      <w:r w:rsidRPr="00695013">
        <w:rPr>
          <w:rFonts w:ascii="Arial" w:hAnsi="Arial" w:cs="Arial"/>
          <w:color w:val="002060"/>
        </w:rPr>
        <w:t>C.O.N.I. (Registro 2.0 C.O.N.I.) si trasmette il link dove poter scaricare i relativi regolamenti ed</w:t>
      </w:r>
      <w:r>
        <w:rPr>
          <w:rFonts w:ascii="Arial" w:hAnsi="Arial" w:cs="Arial"/>
          <w:color w:val="002060"/>
        </w:rPr>
        <w:t xml:space="preserve"> </w:t>
      </w:r>
      <w:r w:rsidRPr="00695013">
        <w:rPr>
          <w:rFonts w:ascii="Arial" w:hAnsi="Arial" w:cs="Arial"/>
          <w:color w:val="002060"/>
        </w:rPr>
        <w:t>effettuare la relativa iscrizione, a valere per la Stagione Sportiva 2023/ 2024:</w:t>
      </w:r>
    </w:p>
    <w:p w14:paraId="6F828A7E" w14:textId="32591171" w:rsidR="00695013" w:rsidRDefault="00695013" w:rsidP="00695013">
      <w:pPr>
        <w:spacing w:after="0" w:line="240" w:lineRule="auto"/>
        <w:jc w:val="both"/>
        <w:rPr>
          <w:rFonts w:ascii="Arial" w:hAnsi="Arial" w:cs="Arial"/>
          <w:color w:val="002060"/>
        </w:rPr>
      </w:pPr>
      <w:r w:rsidRPr="00695013">
        <w:rPr>
          <w:rFonts w:ascii="Arial" w:hAnsi="Arial" w:cs="Arial"/>
          <w:color w:val="002060"/>
        </w:rPr>
        <w:t>https://www.coni.it/it/registro-societa-sportive.html.</w:t>
      </w:r>
    </w:p>
    <w:p w14:paraId="07A88609" w14:textId="1296AC50" w:rsidR="00695013" w:rsidRDefault="00695013" w:rsidP="00352FB8">
      <w:pPr>
        <w:rPr>
          <w:rFonts w:ascii="Arial" w:hAnsi="Arial" w:cs="Arial"/>
          <w:color w:val="002060"/>
        </w:rPr>
      </w:pPr>
    </w:p>
    <w:p w14:paraId="7C886864" w14:textId="28D77336" w:rsidR="00695013" w:rsidRPr="00695013" w:rsidRDefault="00695013" w:rsidP="00695013">
      <w:pPr>
        <w:spacing w:after="0" w:line="240" w:lineRule="auto"/>
        <w:jc w:val="both"/>
        <w:rPr>
          <w:rFonts w:ascii="Arial" w:hAnsi="Arial" w:cs="Arial"/>
          <w:color w:val="002060"/>
        </w:rPr>
      </w:pPr>
      <w:r w:rsidRPr="00371A00">
        <w:rPr>
          <w:rFonts w:ascii="Arial" w:hAnsi="Arial" w:cs="Arial"/>
          <w:b/>
          <w:color w:val="002060"/>
        </w:rPr>
        <w:t>3)</w:t>
      </w:r>
      <w:r w:rsidRPr="00695013">
        <w:rPr>
          <w:rFonts w:ascii="Arial" w:hAnsi="Arial" w:cs="Arial"/>
          <w:color w:val="002060"/>
        </w:rPr>
        <w:t xml:space="preserve"> Con riferimento al Registro delle Attività Sportive Dilettantistiche di Sport e Salute, si ricorda che i</w:t>
      </w:r>
      <w:r w:rsidR="00371A00">
        <w:rPr>
          <w:rFonts w:ascii="Arial" w:hAnsi="Arial" w:cs="Arial"/>
          <w:color w:val="002060"/>
        </w:rPr>
        <w:t xml:space="preserve"> </w:t>
      </w:r>
      <w:r w:rsidRPr="00695013">
        <w:rPr>
          <w:rFonts w:ascii="Arial" w:hAnsi="Arial" w:cs="Arial"/>
          <w:color w:val="002060"/>
        </w:rPr>
        <w:t>dati delle Società verranno inviati dalla FIGC direttamente a Sport e Salute con il rinnovo dell'affiliazione</w:t>
      </w:r>
    </w:p>
    <w:p w14:paraId="25467D92" w14:textId="18870E5E"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e ad ogni successiva modifica dei dati che le Società effettueranno sul portale servizi FIGC Anagrafe</w:t>
      </w:r>
      <w:r w:rsidR="00371A00">
        <w:rPr>
          <w:rFonts w:ascii="Arial" w:hAnsi="Arial" w:cs="Arial"/>
          <w:color w:val="002060"/>
        </w:rPr>
        <w:t xml:space="preserve"> </w:t>
      </w:r>
      <w:r w:rsidRPr="00695013">
        <w:rPr>
          <w:rFonts w:ascii="Arial" w:hAnsi="Arial" w:cs="Arial"/>
          <w:color w:val="002060"/>
        </w:rPr>
        <w:t>federale. L'accesso al Registro di Sport e Salute dovrà essere effettuato tramite il portale dedicato,</w:t>
      </w:r>
      <w:r w:rsidR="00371A00">
        <w:rPr>
          <w:rFonts w:ascii="Arial" w:hAnsi="Arial" w:cs="Arial"/>
          <w:color w:val="002060"/>
        </w:rPr>
        <w:t xml:space="preserve"> </w:t>
      </w:r>
      <w:r w:rsidRPr="00695013">
        <w:rPr>
          <w:rFonts w:ascii="Arial" w:hAnsi="Arial" w:cs="Arial"/>
          <w:color w:val="002060"/>
        </w:rPr>
        <w:t>reperibile al seguente link: https://registro.sportesalute.eu/login/?next=/home/.</w:t>
      </w:r>
    </w:p>
    <w:p w14:paraId="2F068C0D" w14:textId="599C91B3"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È vivamente raccomandato alle Società di verificare l'iscrizione al Registro delle Attività Sportive</w:t>
      </w:r>
      <w:r w:rsidR="00371A00">
        <w:rPr>
          <w:rFonts w:ascii="Arial" w:hAnsi="Arial" w:cs="Arial"/>
          <w:color w:val="002060"/>
        </w:rPr>
        <w:t xml:space="preserve"> </w:t>
      </w:r>
      <w:r w:rsidRPr="00695013">
        <w:rPr>
          <w:rFonts w:ascii="Arial" w:hAnsi="Arial" w:cs="Arial"/>
          <w:color w:val="002060"/>
        </w:rPr>
        <w:t>Dilettantistiche di Sport e Salute agli inizi di ogni nuova stagione sportiva sul citato portale dedicato.</w:t>
      </w:r>
    </w:p>
    <w:p w14:paraId="29379B60" w14:textId="77777777" w:rsidR="00695013" w:rsidRPr="00695013" w:rsidRDefault="00695013" w:rsidP="00695013">
      <w:pPr>
        <w:spacing w:after="0" w:line="240" w:lineRule="auto"/>
        <w:jc w:val="both"/>
        <w:rPr>
          <w:rFonts w:ascii="Arial" w:hAnsi="Arial" w:cs="Arial"/>
          <w:color w:val="002060"/>
        </w:rPr>
      </w:pPr>
      <w:r w:rsidRPr="00695013">
        <w:rPr>
          <w:rFonts w:ascii="Arial" w:hAnsi="Arial" w:cs="Arial"/>
          <w:color w:val="002060"/>
        </w:rPr>
        <w:t>Per quanto attiene al Regolamento che disciplina la tenuta, la conservazione e la gestione del Registro,</w:t>
      </w:r>
    </w:p>
    <w:p w14:paraId="395D42A5" w14:textId="555084BF" w:rsidR="00695013" w:rsidRDefault="00695013" w:rsidP="00695013">
      <w:pPr>
        <w:spacing w:after="0" w:line="240" w:lineRule="auto"/>
        <w:jc w:val="both"/>
        <w:rPr>
          <w:rFonts w:ascii="Arial" w:hAnsi="Arial" w:cs="Arial"/>
          <w:color w:val="002060"/>
        </w:rPr>
      </w:pPr>
      <w:r w:rsidRPr="00695013">
        <w:rPr>
          <w:rFonts w:ascii="Arial" w:hAnsi="Arial" w:cs="Arial"/>
          <w:color w:val="002060"/>
        </w:rPr>
        <w:t>si rimanda al Comunicato Ufficiale L.N.D. n. 297 del 30 Marzo 2023.</w:t>
      </w:r>
    </w:p>
    <w:p w14:paraId="6CAFCA0A" w14:textId="2EE6D9BF" w:rsidR="00695013" w:rsidRDefault="00695013" w:rsidP="00352FB8">
      <w:pPr>
        <w:rPr>
          <w:rFonts w:ascii="Arial" w:hAnsi="Arial" w:cs="Arial"/>
          <w:color w:val="002060"/>
        </w:rPr>
      </w:pPr>
    </w:p>
    <w:p w14:paraId="693C2E74" w14:textId="5539225F" w:rsidR="00695013" w:rsidRDefault="00371A00" w:rsidP="00371A00">
      <w:pPr>
        <w:spacing w:after="0" w:line="240" w:lineRule="auto"/>
        <w:jc w:val="both"/>
        <w:rPr>
          <w:rFonts w:ascii="Arial" w:hAnsi="Arial" w:cs="Arial"/>
          <w:color w:val="002060"/>
        </w:rPr>
      </w:pPr>
      <w:r w:rsidRPr="00371A00">
        <w:rPr>
          <w:rFonts w:ascii="Arial" w:hAnsi="Arial" w:cs="Arial"/>
          <w:b/>
          <w:color w:val="002060"/>
        </w:rPr>
        <w:t>4)</w:t>
      </w:r>
      <w:r w:rsidRPr="00371A00">
        <w:rPr>
          <w:rFonts w:ascii="Arial" w:hAnsi="Arial" w:cs="Arial"/>
          <w:color w:val="002060"/>
        </w:rPr>
        <w:t xml:space="preserve"> Con riguardo alla documentazione che le Società dovranno produrre e caricare sul portale Servizi</w:t>
      </w:r>
      <w:r>
        <w:rPr>
          <w:rFonts w:ascii="Arial" w:hAnsi="Arial" w:cs="Arial"/>
          <w:color w:val="002060"/>
        </w:rPr>
        <w:t xml:space="preserve"> </w:t>
      </w:r>
      <w:r w:rsidRPr="00371A00">
        <w:rPr>
          <w:rFonts w:ascii="Arial" w:hAnsi="Arial" w:cs="Arial"/>
          <w:color w:val="002060"/>
        </w:rPr>
        <w:t>FIGC Anagrafe, si richiama l'attenzione sulla novità introdotta a partire dalla S.S. 2023/2024, ossia il</w:t>
      </w:r>
      <w:r>
        <w:rPr>
          <w:rFonts w:ascii="Arial" w:hAnsi="Arial" w:cs="Arial"/>
          <w:color w:val="002060"/>
        </w:rPr>
        <w:t xml:space="preserve"> </w:t>
      </w:r>
      <w:r w:rsidRPr="00371A00">
        <w:rPr>
          <w:rFonts w:ascii="Arial" w:hAnsi="Arial" w:cs="Arial"/>
          <w:color w:val="002060"/>
        </w:rPr>
        <w:t>modulo di avvenuta comunicazione all'Agenzia delle Entrate dell'operazione effettuata e la</w:t>
      </w:r>
      <w:r>
        <w:rPr>
          <w:rFonts w:ascii="Arial" w:hAnsi="Arial" w:cs="Arial"/>
          <w:color w:val="002060"/>
        </w:rPr>
        <w:t xml:space="preserve"> </w:t>
      </w:r>
      <w:r w:rsidRPr="00371A00">
        <w:rPr>
          <w:rFonts w:ascii="Arial" w:hAnsi="Arial" w:cs="Arial"/>
          <w:color w:val="002060"/>
        </w:rPr>
        <w:t>relativa ricevuta di consegna per quanto attiene ai cambi di denominazione, cambi di sede,</w:t>
      </w:r>
      <w:r>
        <w:rPr>
          <w:rFonts w:ascii="Arial" w:hAnsi="Arial" w:cs="Arial"/>
          <w:color w:val="002060"/>
        </w:rPr>
        <w:t xml:space="preserve"> </w:t>
      </w:r>
      <w:r w:rsidRPr="00371A00">
        <w:rPr>
          <w:rFonts w:ascii="Arial" w:hAnsi="Arial" w:cs="Arial"/>
          <w:color w:val="002060"/>
        </w:rPr>
        <w:t>fusioni, scissioni e conferimenti d'azienda.</w:t>
      </w:r>
    </w:p>
    <w:p w14:paraId="569568C5" w14:textId="3CE13CC3" w:rsidR="00695013" w:rsidRDefault="00695013" w:rsidP="00371A00">
      <w:pPr>
        <w:spacing w:after="0" w:line="240" w:lineRule="auto"/>
        <w:jc w:val="both"/>
        <w:rPr>
          <w:rFonts w:ascii="Arial" w:hAnsi="Arial" w:cs="Arial"/>
          <w:color w:val="002060"/>
        </w:rPr>
      </w:pPr>
    </w:p>
    <w:p w14:paraId="0765FCD4" w14:textId="69AC91EF" w:rsidR="00371A00" w:rsidRPr="00371A00" w:rsidRDefault="00371A00" w:rsidP="00371A00">
      <w:pPr>
        <w:spacing w:after="0" w:line="240" w:lineRule="auto"/>
        <w:jc w:val="both"/>
        <w:rPr>
          <w:rFonts w:ascii="Arial" w:hAnsi="Arial" w:cs="Arial"/>
          <w:color w:val="002060"/>
        </w:rPr>
      </w:pPr>
      <w:r w:rsidRPr="00371A00">
        <w:rPr>
          <w:rFonts w:ascii="Arial" w:hAnsi="Arial" w:cs="Arial"/>
          <w:b/>
          <w:color w:val="002060"/>
        </w:rPr>
        <w:t>5)</w:t>
      </w:r>
      <w:r w:rsidRPr="00371A00">
        <w:rPr>
          <w:rFonts w:ascii="Arial" w:hAnsi="Arial" w:cs="Arial"/>
          <w:color w:val="002060"/>
        </w:rPr>
        <w:t xml:space="preserve"> Giova ricordare che i portali web non riconoscono il contenuto dei documenti .pdf caricati nelle</w:t>
      </w:r>
      <w:r>
        <w:rPr>
          <w:rFonts w:ascii="Arial" w:hAnsi="Arial" w:cs="Arial"/>
          <w:color w:val="002060"/>
        </w:rPr>
        <w:t xml:space="preserve"> </w:t>
      </w:r>
      <w:r w:rsidRPr="00371A00">
        <w:rPr>
          <w:rFonts w:ascii="Arial" w:hAnsi="Arial" w:cs="Arial"/>
          <w:color w:val="002060"/>
        </w:rPr>
        <w:t>apposite sezioni, pertanto, si richiama l'attenzione sulla verifica della correttezza di tali documenti.</w:t>
      </w:r>
    </w:p>
    <w:p w14:paraId="6EA104CA" w14:textId="77777777" w:rsidR="00371A00" w:rsidRPr="00371A00" w:rsidRDefault="00371A00" w:rsidP="00371A00">
      <w:pPr>
        <w:spacing w:after="0" w:line="240" w:lineRule="auto"/>
        <w:jc w:val="both"/>
        <w:rPr>
          <w:rFonts w:ascii="Arial" w:hAnsi="Arial" w:cs="Arial"/>
          <w:color w:val="002060"/>
        </w:rPr>
      </w:pPr>
      <w:r w:rsidRPr="00371A00">
        <w:rPr>
          <w:rFonts w:ascii="Arial" w:hAnsi="Arial" w:cs="Arial"/>
          <w:color w:val="002060"/>
        </w:rPr>
        <w:t>Si invitano le Società a rinominare i file .pdf in modo adeguato e cioè corrispondente al contenuto del</w:t>
      </w:r>
    </w:p>
    <w:p w14:paraId="27E4CD99" w14:textId="3241A6EE" w:rsidR="00695013" w:rsidRDefault="00371A00" w:rsidP="00371A00">
      <w:pPr>
        <w:spacing w:after="0" w:line="240" w:lineRule="auto"/>
        <w:jc w:val="both"/>
        <w:rPr>
          <w:rFonts w:ascii="Arial" w:hAnsi="Arial" w:cs="Arial"/>
          <w:color w:val="002060"/>
        </w:rPr>
      </w:pPr>
      <w:r w:rsidRPr="00371A00">
        <w:rPr>
          <w:rFonts w:ascii="Arial" w:hAnsi="Arial" w:cs="Arial"/>
          <w:color w:val="002060"/>
        </w:rPr>
        <w:t>documento (es. "Statuto ASD XXXX .pdf", ecc.).</w:t>
      </w:r>
    </w:p>
    <w:p w14:paraId="1DFDE098" w14:textId="2F9DFA9E" w:rsidR="00371A00" w:rsidRDefault="00371A00" w:rsidP="00352FB8">
      <w:pPr>
        <w:rPr>
          <w:rFonts w:ascii="Arial" w:hAnsi="Arial" w:cs="Arial"/>
          <w:color w:val="002060"/>
        </w:rPr>
      </w:pPr>
    </w:p>
    <w:p w14:paraId="5AA4393E" w14:textId="6F281E7E" w:rsidR="00371A00" w:rsidRDefault="00371A00" w:rsidP="00371A00">
      <w:pPr>
        <w:spacing w:after="0" w:line="240" w:lineRule="auto"/>
        <w:jc w:val="both"/>
        <w:rPr>
          <w:rFonts w:ascii="Arial" w:hAnsi="Arial" w:cs="Arial"/>
          <w:color w:val="002060"/>
        </w:rPr>
      </w:pPr>
      <w:r w:rsidRPr="00371A00">
        <w:rPr>
          <w:rFonts w:ascii="Arial" w:hAnsi="Arial" w:cs="Arial"/>
          <w:color w:val="002060"/>
        </w:rPr>
        <w:lastRenderedPageBreak/>
        <w:t xml:space="preserve">Per quanto attiene il portale LND delle Società, l'Ufficio Sistemi Informativi LND </w:t>
      </w:r>
      <w:proofErr w:type="gramStart"/>
      <w:r w:rsidRPr="00371A00">
        <w:rPr>
          <w:rFonts w:ascii="Arial" w:hAnsi="Arial" w:cs="Arial"/>
          <w:color w:val="002060"/>
        </w:rPr>
        <w:t>provveder</w:t>
      </w:r>
      <w:r>
        <w:rPr>
          <w:rFonts w:ascii="Arial" w:hAnsi="Arial" w:cs="Arial"/>
          <w:color w:val="002060"/>
        </w:rPr>
        <w:t>à</w:t>
      </w:r>
      <w:proofErr w:type="gramEnd"/>
      <w:r w:rsidRPr="00371A00">
        <w:rPr>
          <w:rFonts w:ascii="Arial" w:hAnsi="Arial" w:cs="Arial"/>
          <w:color w:val="002060"/>
        </w:rPr>
        <w:t xml:space="preserve"> a far data</w:t>
      </w:r>
      <w:r>
        <w:rPr>
          <w:rFonts w:ascii="Arial" w:hAnsi="Arial" w:cs="Arial"/>
          <w:color w:val="002060"/>
        </w:rPr>
        <w:t xml:space="preserve"> </w:t>
      </w:r>
      <w:r w:rsidRPr="00371A00">
        <w:rPr>
          <w:rFonts w:ascii="Arial" w:hAnsi="Arial" w:cs="Arial"/>
          <w:color w:val="002060"/>
        </w:rPr>
        <w:t>dal 1° luglio 2023 a disattivare le funzioni relative ai dati societari, all'organigramma societario e al</w:t>
      </w:r>
      <w:r>
        <w:rPr>
          <w:rFonts w:ascii="Arial" w:hAnsi="Arial" w:cs="Arial"/>
          <w:color w:val="002060"/>
        </w:rPr>
        <w:t xml:space="preserve"> </w:t>
      </w:r>
      <w:r w:rsidRPr="00371A00">
        <w:rPr>
          <w:rFonts w:ascii="Arial" w:hAnsi="Arial" w:cs="Arial"/>
          <w:color w:val="002060"/>
        </w:rPr>
        <w:t>caricamento dell'Atto Costitutivo, dello Statuto e dei verbali assembleari di modifica dello Statuto e</w:t>
      </w:r>
      <w:r>
        <w:rPr>
          <w:rFonts w:ascii="Arial" w:hAnsi="Arial" w:cs="Arial"/>
          <w:color w:val="002060"/>
        </w:rPr>
        <w:t xml:space="preserve"> </w:t>
      </w:r>
      <w:r w:rsidRPr="00371A00">
        <w:rPr>
          <w:rFonts w:ascii="Arial" w:hAnsi="Arial" w:cs="Arial"/>
          <w:color w:val="002060"/>
        </w:rPr>
        <w:t>dell'organigramma.</w:t>
      </w:r>
    </w:p>
    <w:p w14:paraId="7F144264" w14:textId="77777777" w:rsidR="00371A00" w:rsidRDefault="00371A00" w:rsidP="00371A00">
      <w:pPr>
        <w:spacing w:after="0" w:line="240" w:lineRule="auto"/>
        <w:jc w:val="both"/>
        <w:rPr>
          <w:rFonts w:ascii="Arial" w:hAnsi="Arial" w:cs="Arial"/>
          <w:color w:val="002060"/>
        </w:rPr>
      </w:pPr>
    </w:p>
    <w:p w14:paraId="17C6CE5F" w14:textId="12AE6F28" w:rsidR="00371A00" w:rsidRPr="00371A00" w:rsidRDefault="00371A00" w:rsidP="00371A00">
      <w:pPr>
        <w:jc w:val="both"/>
        <w:rPr>
          <w:rFonts w:ascii="Arial" w:hAnsi="Arial" w:cs="Arial"/>
          <w:b/>
          <w:color w:val="002060"/>
        </w:rPr>
      </w:pPr>
      <w:r w:rsidRPr="00371A00">
        <w:rPr>
          <w:rFonts w:ascii="Arial" w:hAnsi="Arial" w:cs="Arial"/>
          <w:b/>
          <w:color w:val="002060"/>
        </w:rPr>
        <w:t>Le predette operazioni dovranno essere effettuate dalle Associate sul portale Servizi FIGC Anagrafe federale. Il portale LND delle Società resterà attivo per tutte le altre funzioni già in essere.</w:t>
      </w:r>
    </w:p>
    <w:p w14:paraId="304179F0" w14:textId="04D6AD5E" w:rsidR="00371A00" w:rsidRDefault="00371A00" w:rsidP="00371A00">
      <w:pPr>
        <w:jc w:val="both"/>
        <w:rPr>
          <w:rFonts w:ascii="Arial" w:hAnsi="Arial" w:cs="Arial"/>
          <w:color w:val="002060"/>
        </w:rPr>
      </w:pPr>
      <w:r w:rsidRPr="00371A00">
        <w:rPr>
          <w:rFonts w:ascii="Arial" w:hAnsi="Arial" w:cs="Arial"/>
          <w:color w:val="002060"/>
        </w:rPr>
        <w:t>Per ogni necessità di supporto tecnico alle Società sportive sul portale Servizi FIGC Anagrafe federale,</w:t>
      </w:r>
      <w:r>
        <w:rPr>
          <w:rFonts w:ascii="Arial" w:hAnsi="Arial" w:cs="Arial"/>
          <w:color w:val="002060"/>
        </w:rPr>
        <w:t xml:space="preserve"> </w:t>
      </w:r>
      <w:r w:rsidRPr="00371A00">
        <w:rPr>
          <w:rFonts w:ascii="Arial" w:hAnsi="Arial" w:cs="Arial"/>
          <w:color w:val="002060"/>
        </w:rPr>
        <w:t>quindi per eventuali problemi di funzionalità del</w:t>
      </w:r>
      <w:r>
        <w:rPr>
          <w:rFonts w:ascii="Arial" w:hAnsi="Arial" w:cs="Arial"/>
          <w:color w:val="002060"/>
        </w:rPr>
        <w:t xml:space="preserve"> </w:t>
      </w:r>
      <w:r w:rsidRPr="00371A00">
        <w:rPr>
          <w:rFonts w:ascii="Arial" w:hAnsi="Arial" w:cs="Arial"/>
          <w:color w:val="002060"/>
        </w:rPr>
        <w:t>porta</w:t>
      </w:r>
      <w:r>
        <w:rPr>
          <w:rFonts w:ascii="Arial" w:hAnsi="Arial" w:cs="Arial"/>
          <w:color w:val="002060"/>
        </w:rPr>
        <w:t>l</w:t>
      </w:r>
      <w:r w:rsidRPr="00371A00">
        <w:rPr>
          <w:rFonts w:ascii="Arial" w:hAnsi="Arial" w:cs="Arial"/>
          <w:color w:val="002060"/>
        </w:rPr>
        <w:t>e, per eventuali problemi di car</w:t>
      </w:r>
      <w:r>
        <w:rPr>
          <w:rFonts w:ascii="Arial" w:hAnsi="Arial" w:cs="Arial"/>
          <w:color w:val="002060"/>
        </w:rPr>
        <w:t>i</w:t>
      </w:r>
      <w:r w:rsidRPr="00371A00">
        <w:rPr>
          <w:rFonts w:ascii="Arial" w:hAnsi="Arial" w:cs="Arial"/>
          <w:color w:val="002060"/>
        </w:rPr>
        <w:t>camento dei</w:t>
      </w:r>
      <w:r>
        <w:rPr>
          <w:rFonts w:ascii="Arial" w:hAnsi="Arial" w:cs="Arial"/>
          <w:color w:val="002060"/>
        </w:rPr>
        <w:t xml:space="preserve"> </w:t>
      </w:r>
      <w:r w:rsidRPr="00371A00">
        <w:rPr>
          <w:rFonts w:ascii="Arial" w:hAnsi="Arial" w:cs="Arial"/>
          <w:color w:val="002060"/>
        </w:rPr>
        <w:t>documenti e così via, può essere aperta una segnalazione all’indirizzo supprtotecnico@figc.it</w:t>
      </w:r>
      <w:r>
        <w:rPr>
          <w:rFonts w:ascii="Arial" w:hAnsi="Arial" w:cs="Arial"/>
          <w:color w:val="002060"/>
        </w:rPr>
        <w:t>.</w:t>
      </w:r>
      <w:r w:rsidRPr="00371A00">
        <w:rPr>
          <w:rFonts w:ascii="Arial" w:hAnsi="Arial" w:cs="Arial"/>
          <w:color w:val="002060"/>
        </w:rPr>
        <w:cr/>
      </w:r>
    </w:p>
    <w:p w14:paraId="49EE1EF8" w14:textId="77777777" w:rsidR="00371A00" w:rsidRPr="00371A00" w:rsidRDefault="00371A00" w:rsidP="00371A00">
      <w:pPr>
        <w:spacing w:after="0" w:line="240" w:lineRule="auto"/>
        <w:jc w:val="both"/>
        <w:rPr>
          <w:rFonts w:ascii="Arial" w:hAnsi="Arial" w:cs="Arial"/>
          <w:color w:val="002060"/>
        </w:rPr>
      </w:pPr>
      <w:r w:rsidRPr="00371A00">
        <w:rPr>
          <w:rFonts w:ascii="Arial" w:hAnsi="Arial" w:cs="Arial"/>
          <w:color w:val="002060"/>
        </w:rPr>
        <w:t>Si allega:</w:t>
      </w:r>
    </w:p>
    <w:p w14:paraId="4F26DEEB" w14:textId="77777777" w:rsidR="00371A00" w:rsidRPr="00371A00" w:rsidRDefault="00371A00" w:rsidP="00371A00">
      <w:pPr>
        <w:spacing w:after="0" w:line="240" w:lineRule="auto"/>
        <w:jc w:val="both"/>
        <w:rPr>
          <w:rFonts w:ascii="Arial" w:hAnsi="Arial" w:cs="Arial"/>
          <w:color w:val="002060"/>
        </w:rPr>
      </w:pPr>
      <w:r w:rsidRPr="00371A00">
        <w:rPr>
          <w:rFonts w:ascii="Arial" w:hAnsi="Arial" w:cs="Arial"/>
          <w:color w:val="002060"/>
        </w:rPr>
        <w:t xml:space="preserve">- </w:t>
      </w:r>
      <w:bookmarkStart w:id="41" w:name="_Hlk138847992"/>
      <w:r w:rsidRPr="00371A00">
        <w:rPr>
          <w:rFonts w:ascii="Arial" w:hAnsi="Arial" w:cs="Arial"/>
          <w:color w:val="002060"/>
        </w:rPr>
        <w:t>Slide sulle normative Anagrafe FIGC</w:t>
      </w:r>
      <w:bookmarkEnd w:id="41"/>
    </w:p>
    <w:p w14:paraId="2142BA82" w14:textId="77777777" w:rsidR="00371A00" w:rsidRPr="00371A00" w:rsidRDefault="00371A00" w:rsidP="00371A00">
      <w:pPr>
        <w:spacing w:after="0" w:line="240" w:lineRule="auto"/>
        <w:jc w:val="both"/>
        <w:rPr>
          <w:rFonts w:ascii="Arial" w:hAnsi="Arial" w:cs="Arial"/>
          <w:color w:val="002060"/>
        </w:rPr>
      </w:pPr>
      <w:r w:rsidRPr="00371A00">
        <w:rPr>
          <w:rFonts w:ascii="Arial" w:hAnsi="Arial" w:cs="Arial"/>
          <w:color w:val="002060"/>
        </w:rPr>
        <w:t xml:space="preserve">- </w:t>
      </w:r>
      <w:bookmarkStart w:id="42" w:name="_Hlk138847970"/>
      <w:r w:rsidRPr="00371A00">
        <w:rPr>
          <w:rFonts w:ascii="Arial" w:hAnsi="Arial" w:cs="Arial"/>
          <w:color w:val="002060"/>
        </w:rPr>
        <w:t>Slide sulle attività operative nel Portale Servizi FIGC</w:t>
      </w:r>
      <w:bookmarkEnd w:id="42"/>
    </w:p>
    <w:p w14:paraId="70E13FBE" w14:textId="17F9DE9A" w:rsidR="00371A00" w:rsidRDefault="00371A00" w:rsidP="00371A00">
      <w:pPr>
        <w:spacing w:after="0" w:line="240" w:lineRule="auto"/>
        <w:jc w:val="both"/>
        <w:rPr>
          <w:rFonts w:ascii="Arial" w:hAnsi="Arial" w:cs="Arial"/>
          <w:color w:val="002060"/>
        </w:rPr>
      </w:pPr>
      <w:r w:rsidRPr="00371A00">
        <w:rPr>
          <w:rFonts w:ascii="Arial" w:hAnsi="Arial" w:cs="Arial"/>
          <w:color w:val="002060"/>
        </w:rPr>
        <w:t>- Guida rapida</w:t>
      </w:r>
    </w:p>
    <w:p w14:paraId="1310EB48" w14:textId="0B1ED79E" w:rsidR="00371A00" w:rsidRDefault="00371A00" w:rsidP="00352FB8">
      <w:pPr>
        <w:rPr>
          <w:rFonts w:ascii="Arial" w:hAnsi="Arial" w:cs="Arial"/>
          <w:color w:val="002060"/>
        </w:rPr>
      </w:pPr>
    </w:p>
    <w:p w14:paraId="39426D30" w14:textId="4463AB65" w:rsidR="00371A00" w:rsidRDefault="00371A00" w:rsidP="00352FB8">
      <w:pPr>
        <w:rPr>
          <w:rFonts w:ascii="Arial" w:hAnsi="Arial" w:cs="Arial"/>
          <w:color w:val="002060"/>
        </w:rPr>
      </w:pPr>
    </w:p>
    <w:p w14:paraId="17CD4ED0" w14:textId="77777777" w:rsidR="00352FB8" w:rsidRPr="00352FB8" w:rsidRDefault="00352FB8" w:rsidP="00352FB8">
      <w:pPr>
        <w:rPr>
          <w:rFonts w:ascii="Arial" w:hAnsi="Arial" w:cs="Arial"/>
          <w:b/>
          <w:color w:val="002060"/>
          <w:sz w:val="28"/>
          <w:szCs w:val="28"/>
          <w:u w:val="single"/>
        </w:rPr>
      </w:pPr>
      <w:r w:rsidRPr="00352FB8">
        <w:rPr>
          <w:rFonts w:ascii="Arial" w:hAnsi="Arial" w:cs="Arial"/>
          <w:b/>
          <w:color w:val="002060"/>
          <w:sz w:val="28"/>
          <w:szCs w:val="28"/>
          <w:u w:val="single"/>
        </w:rPr>
        <w:t>BANDO RICHIESTA CONTRIBUTI A FONDO PERDUTO</w:t>
      </w:r>
    </w:p>
    <w:p w14:paraId="3A55388F" w14:textId="77777777" w:rsidR="00352FB8" w:rsidRPr="00352FB8" w:rsidRDefault="00352FB8" w:rsidP="00352FB8">
      <w:pPr>
        <w:rPr>
          <w:rFonts w:ascii="Arial" w:hAnsi="Arial" w:cs="Arial"/>
          <w:color w:val="002060"/>
          <w:sz w:val="28"/>
          <w:szCs w:val="28"/>
          <w:u w:val="single"/>
        </w:rPr>
      </w:pPr>
    </w:p>
    <w:p w14:paraId="7267AC39" w14:textId="77777777" w:rsidR="00352FB8" w:rsidRPr="00352FB8" w:rsidRDefault="00352FB8" w:rsidP="00352FB8">
      <w:pPr>
        <w:rPr>
          <w:rFonts w:ascii="Arial" w:hAnsi="Arial" w:cs="Arial"/>
          <w:color w:val="002060"/>
        </w:rPr>
      </w:pPr>
      <w:r w:rsidRPr="00352FB8">
        <w:rPr>
          <w:rFonts w:ascii="Arial" w:hAnsi="Arial" w:cs="Arial"/>
          <w:color w:val="002060"/>
        </w:rPr>
        <w:t>Si informa che il Dipartimento per lo Sport ha pubblicato sul proprio sito il nuovo bando per la richiesta dei contributi a fondo perduto destinati alle ASD/SSD che gestiscono impianti sportivi.</w:t>
      </w:r>
    </w:p>
    <w:p w14:paraId="0E470497" w14:textId="77777777" w:rsidR="00352FB8" w:rsidRPr="00352FB8" w:rsidRDefault="00352FB8" w:rsidP="00352FB8">
      <w:pPr>
        <w:rPr>
          <w:rFonts w:ascii="Arial" w:hAnsi="Arial" w:cs="Arial"/>
          <w:color w:val="002060"/>
        </w:rPr>
      </w:pPr>
      <w:r w:rsidRPr="00352FB8">
        <w:rPr>
          <w:rFonts w:ascii="Arial" w:hAnsi="Arial" w:cs="Arial"/>
          <w:color w:val="002060"/>
        </w:rPr>
        <w:t>Al sottocitato link sono disponibili le informazioni relative alla procedura che le ASD/SSD dovranno seguire per presentare la richiesta di contributo:</w:t>
      </w:r>
    </w:p>
    <w:p w14:paraId="6E68395D" w14:textId="5587CE53" w:rsidR="00352FB8" w:rsidRPr="00352FB8" w:rsidRDefault="00A4552A" w:rsidP="00352FB8">
      <w:pPr>
        <w:pStyle w:val="Nessunaspaziatura"/>
        <w:rPr>
          <w:color w:val="002060"/>
        </w:rPr>
      </w:pPr>
      <w:hyperlink r:id="rId16" w:history="1">
        <w:r w:rsidR="00352FB8" w:rsidRPr="00352FB8">
          <w:rPr>
            <w:rStyle w:val="Collegamentoipertestuale"/>
            <w:rFonts w:ascii="Arial" w:hAnsi="Arial" w:cs="Arial"/>
            <w:color w:val="002060"/>
            <w:sz w:val="22"/>
            <w:szCs w:val="22"/>
          </w:rPr>
          <w:t>https://www.sport.governo.it/it/emergenza-covid-19/contributi-a-fondo-perduto-in-favore-delle-società-e-associazioni-sportive-dilettantistiche/contributi-2023/presentazione/</w:t>
        </w:r>
      </w:hyperlink>
    </w:p>
    <w:p w14:paraId="397BA9E5" w14:textId="14572B6A" w:rsidR="001E1CE2" w:rsidRDefault="001E1CE2" w:rsidP="00AF2E0A">
      <w:pPr>
        <w:pStyle w:val="Nessunaspaziatura"/>
      </w:pPr>
    </w:p>
    <w:p w14:paraId="6F294743" w14:textId="2FCD4B0C" w:rsidR="002E7A5D" w:rsidRDefault="002E7A5D" w:rsidP="00AF2E0A">
      <w:pPr>
        <w:pStyle w:val="Nessunaspaziatura"/>
      </w:pPr>
    </w:p>
    <w:p w14:paraId="0DE3F867" w14:textId="77777777" w:rsidR="008E7604" w:rsidRDefault="008E7604" w:rsidP="00AA4DD0">
      <w:pPr>
        <w:spacing w:after="0" w:line="240" w:lineRule="auto"/>
        <w:jc w:val="both"/>
        <w:rPr>
          <w:rFonts w:ascii="Arial" w:eastAsiaTheme="minorEastAsia" w:hAnsi="Arial" w:cs="Arial"/>
          <w:b/>
          <w:color w:val="002060"/>
          <w:sz w:val="28"/>
          <w:szCs w:val="28"/>
          <w:u w:val="single"/>
        </w:rPr>
      </w:pPr>
    </w:p>
    <w:p w14:paraId="49AC30C6" w14:textId="5877FAF9" w:rsidR="00AA4DD0" w:rsidRPr="00AA4DD0" w:rsidRDefault="00AA4DD0" w:rsidP="00AA4DD0">
      <w:pPr>
        <w:spacing w:after="0" w:line="240" w:lineRule="auto"/>
        <w:jc w:val="both"/>
        <w:rPr>
          <w:rFonts w:ascii="Arial" w:eastAsiaTheme="minorEastAsia" w:hAnsi="Arial" w:cs="Arial"/>
          <w:b/>
          <w:color w:val="002060"/>
          <w:sz w:val="28"/>
          <w:szCs w:val="28"/>
          <w:u w:val="single"/>
        </w:rPr>
      </w:pPr>
      <w:r w:rsidRPr="00AA4DD0">
        <w:rPr>
          <w:rFonts w:ascii="Arial" w:eastAsiaTheme="minorEastAsia" w:hAnsi="Arial" w:cs="Arial"/>
          <w:b/>
          <w:color w:val="002060"/>
          <w:sz w:val="28"/>
          <w:szCs w:val="28"/>
          <w:u w:val="single"/>
        </w:rPr>
        <w:t>DOMANDE DI AMMISSIONE AI CAMPIONATI SUPERIORI PER LE SOCIETA’ NON AVENTI DIRITTO – STAGIONE SPORTIVA 2023-2024</w:t>
      </w:r>
    </w:p>
    <w:p w14:paraId="6DD7F624" w14:textId="77777777" w:rsidR="00AA4DD0" w:rsidRPr="00AA4DD0" w:rsidRDefault="00AA4DD0" w:rsidP="00AA4DD0">
      <w:pPr>
        <w:spacing w:after="0" w:line="240" w:lineRule="auto"/>
        <w:jc w:val="both"/>
        <w:rPr>
          <w:rFonts w:ascii="Arial" w:eastAsia="Times New Roman" w:hAnsi="Arial" w:cs="Arial"/>
          <w:caps/>
          <w:color w:val="002060"/>
          <w:sz w:val="24"/>
          <w:szCs w:val="24"/>
          <w:lang w:eastAsia="it-IT"/>
        </w:rPr>
      </w:pPr>
    </w:p>
    <w:p w14:paraId="110AB798" w14:textId="77777777" w:rsidR="00AA4DD0" w:rsidRPr="00AA4DD0" w:rsidRDefault="00AA4DD0" w:rsidP="00AA4DD0">
      <w:pPr>
        <w:spacing w:after="0" w:line="240" w:lineRule="auto"/>
        <w:jc w:val="both"/>
        <w:rPr>
          <w:rFonts w:ascii="Arial" w:eastAsia="Times New Roman" w:hAnsi="Arial" w:cs="Arial"/>
          <w:b/>
          <w:caps/>
          <w:color w:val="002060"/>
          <w:lang w:eastAsia="it-IT"/>
        </w:rPr>
      </w:pPr>
      <w:r w:rsidRPr="00AA4DD0">
        <w:rPr>
          <w:rFonts w:ascii="Arial" w:eastAsia="Times New Roman" w:hAnsi="Arial" w:cs="Arial"/>
          <w:b/>
          <w:color w:val="002060"/>
          <w:lang w:eastAsia="it-IT"/>
        </w:rPr>
        <w:t>Con riferimento al C.U. n. 193 del 2</w:t>
      </w:r>
      <w:r w:rsidRPr="00AA4DD0">
        <w:rPr>
          <w:rFonts w:ascii="Arial" w:eastAsia="Times New Roman" w:hAnsi="Arial" w:cs="Arial"/>
          <w:b/>
          <w:caps/>
          <w:color w:val="002060"/>
          <w:lang w:eastAsia="it-IT"/>
        </w:rPr>
        <w:t>7.03.2023</w:t>
      </w:r>
      <w:r w:rsidRPr="00AA4DD0">
        <w:rPr>
          <w:rFonts w:ascii="Arial" w:eastAsia="Times New Roman" w:hAnsi="Arial" w:cs="Arial"/>
          <w:b/>
          <w:color w:val="002060"/>
          <w:lang w:eastAsia="it-IT"/>
        </w:rPr>
        <w:t>, si comunica che sono aperti i termini per la presentazione delle domande di ammissione ai campionati di categoria superiore, riservate alle società sportive non aventi diritto, relativi alla Stagione Sportiva 20</w:t>
      </w:r>
      <w:r w:rsidRPr="00AA4DD0">
        <w:rPr>
          <w:rFonts w:ascii="Arial" w:eastAsia="Times New Roman" w:hAnsi="Arial" w:cs="Arial"/>
          <w:b/>
          <w:caps/>
          <w:color w:val="002060"/>
          <w:lang w:eastAsia="it-IT"/>
        </w:rPr>
        <w:t>23/2024.</w:t>
      </w:r>
    </w:p>
    <w:p w14:paraId="63320713" w14:textId="77777777" w:rsidR="00AA4DD0" w:rsidRPr="00AA4DD0" w:rsidRDefault="00AA4DD0" w:rsidP="00AA4DD0">
      <w:pPr>
        <w:spacing w:after="0" w:line="240" w:lineRule="auto"/>
        <w:jc w:val="both"/>
        <w:rPr>
          <w:rFonts w:ascii="Arial" w:eastAsia="Times New Roman" w:hAnsi="Arial" w:cs="Arial"/>
          <w:b/>
          <w:caps/>
          <w:color w:val="002060"/>
          <w:lang w:eastAsia="it-IT"/>
        </w:rPr>
      </w:pPr>
      <w:r w:rsidRPr="00AA4DD0">
        <w:rPr>
          <w:rFonts w:ascii="Arial" w:eastAsia="Times New Roman" w:hAnsi="Arial" w:cs="Arial"/>
          <w:b/>
          <w:color w:val="002060"/>
          <w:lang w:eastAsia="it-IT"/>
        </w:rPr>
        <w:t xml:space="preserve">Le domande di ammissione ai Campionati Regionali di ECCELLENZA, PROMOZIONE, PRIMA CATEGORIA, SECONDA CATEGORIA e UNDER 19 JUNIORES REGIONALE, per le Società </w:t>
      </w:r>
      <w:r w:rsidRPr="00AA4DD0">
        <w:rPr>
          <w:rFonts w:ascii="Arial" w:eastAsia="Times New Roman" w:hAnsi="Arial" w:cs="Arial"/>
          <w:b/>
          <w:color w:val="002060"/>
          <w:u w:val="single"/>
          <w:lang w:eastAsia="it-IT"/>
        </w:rPr>
        <w:t>NON AVENTI DIRITTO</w:t>
      </w:r>
      <w:r w:rsidRPr="00AA4DD0">
        <w:rPr>
          <w:rFonts w:ascii="Arial" w:eastAsia="Times New Roman" w:hAnsi="Arial" w:cs="Arial"/>
          <w:b/>
          <w:color w:val="002060"/>
          <w:lang w:eastAsia="it-IT"/>
        </w:rPr>
        <w:t xml:space="preserve">, dovranno essere depositate o fatte pervenire al Comitato Regionale Marche, a mezzo </w:t>
      </w:r>
      <w:proofErr w:type="spellStart"/>
      <w:r w:rsidRPr="00AA4DD0">
        <w:rPr>
          <w:rFonts w:ascii="Arial" w:eastAsia="Times New Roman" w:hAnsi="Arial" w:cs="Arial"/>
          <w:b/>
          <w:color w:val="002060"/>
          <w:lang w:eastAsia="it-IT"/>
        </w:rPr>
        <w:t>pec</w:t>
      </w:r>
      <w:proofErr w:type="spellEnd"/>
      <w:r w:rsidRPr="00AA4DD0">
        <w:rPr>
          <w:rFonts w:ascii="Arial" w:eastAsia="Times New Roman" w:hAnsi="Arial" w:cs="Arial"/>
          <w:b/>
          <w:color w:val="002060"/>
          <w:lang w:eastAsia="it-IT"/>
        </w:rPr>
        <w:t xml:space="preserve"> all’indirizzo </w:t>
      </w:r>
      <w:hyperlink r:id="rId17" w:history="1">
        <w:r w:rsidRPr="00AA4DD0">
          <w:rPr>
            <w:rFonts w:ascii="Arial" w:eastAsia="Times New Roman" w:hAnsi="Arial" w:cs="Arial"/>
            <w:b/>
            <w:color w:val="002060"/>
            <w:u w:val="single"/>
            <w:lang w:eastAsia="it-IT"/>
          </w:rPr>
          <w:t>marche@pec.figcmarche.it</w:t>
        </w:r>
      </w:hyperlink>
      <w:r w:rsidRPr="00AA4DD0">
        <w:rPr>
          <w:rFonts w:ascii="Arial" w:eastAsia="Times New Roman" w:hAnsi="Arial" w:cs="Arial"/>
          <w:b/>
          <w:color w:val="002060"/>
          <w:lang w:eastAsia="it-IT"/>
        </w:rPr>
        <w:t xml:space="preserve"> o a mezzo plico raccomandato con avviso di ricevimento o entro e non oltre il termine perentorio delle </w:t>
      </w:r>
      <w:r w:rsidRPr="00AA4DD0">
        <w:rPr>
          <w:rFonts w:ascii="Arial" w:eastAsia="Times New Roman" w:hAnsi="Arial" w:cs="Arial"/>
          <w:b/>
          <w:color w:val="002060"/>
          <w:u w:val="single"/>
          <w:lang w:eastAsia="it-IT"/>
        </w:rPr>
        <w:t xml:space="preserve"> ORE 18,00 di Venerdì 14 Luglio</w:t>
      </w:r>
      <w:r w:rsidRPr="00AA4DD0">
        <w:rPr>
          <w:rFonts w:ascii="Arial" w:eastAsia="Times New Roman" w:hAnsi="Arial" w:cs="Arial"/>
          <w:b/>
          <w:color w:val="002060"/>
          <w:lang w:eastAsia="it-IT"/>
        </w:rPr>
        <w:t xml:space="preserve"> 2023 utilizzando l’allegato modulo, a cui va acclusa la dichiarazione di disponibilità del campo,   il versamento, a titolo di acconto, dell’importo di cui alla tabella seguente e il modulo punteggio per la compilazione della graduatoria.</w:t>
      </w:r>
    </w:p>
    <w:p w14:paraId="11466156" w14:textId="77777777" w:rsidR="00AA4DD0" w:rsidRPr="00AA4DD0" w:rsidRDefault="00AA4DD0" w:rsidP="00AA4DD0">
      <w:pPr>
        <w:spacing w:after="0" w:line="240" w:lineRule="auto"/>
        <w:jc w:val="both"/>
        <w:rPr>
          <w:rFonts w:ascii="Arial" w:eastAsia="Times New Roman" w:hAnsi="Arial" w:cs="Arial"/>
          <w:b/>
          <w:i/>
          <w:color w:val="002060"/>
          <w:lang w:eastAsia="it-IT"/>
        </w:rPr>
      </w:pPr>
      <w:r w:rsidRPr="00AA4DD0">
        <w:rPr>
          <w:rFonts w:ascii="Arial" w:eastAsia="Times New Roman" w:hAnsi="Arial" w:cs="Arial"/>
          <w:b/>
          <w:i/>
          <w:color w:val="002060"/>
          <w:lang w:eastAsia="it-IT"/>
        </w:rPr>
        <w:t>Si informa che In caso di spedizione a mezzo posta la domanda deve pervenire entro i 3 giorni immediatamente successivi alla data di scadenza</w:t>
      </w:r>
    </w:p>
    <w:p w14:paraId="5410D644" w14:textId="77777777" w:rsidR="00AA4DD0" w:rsidRPr="00AA4DD0" w:rsidRDefault="00AA4DD0" w:rsidP="00AA4DD0">
      <w:pPr>
        <w:spacing w:after="0" w:line="480" w:lineRule="auto"/>
        <w:jc w:val="both"/>
        <w:rPr>
          <w:rFonts w:ascii="Arial" w:eastAsia="Times New Roman" w:hAnsi="Arial" w:cs="Times New Roman"/>
          <w:b/>
          <w:color w:val="002060"/>
          <w:szCs w:val="20"/>
          <w:lang w:eastAsia="it-IT"/>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AA4DD0" w:rsidRPr="00AA4DD0" w14:paraId="61638E65" w14:textId="77777777" w:rsidTr="00C74F36">
        <w:tc>
          <w:tcPr>
            <w:tcW w:w="3600" w:type="dxa"/>
            <w:tcBorders>
              <w:bottom w:val="single" w:sz="6" w:space="0" w:color="808080"/>
            </w:tcBorders>
            <w:shd w:val="solid" w:color="C0C0C0" w:fill="FFFFFF"/>
          </w:tcPr>
          <w:p w14:paraId="24F8C71F" w14:textId="77777777" w:rsidR="00AA4DD0" w:rsidRPr="00AA4DD0" w:rsidRDefault="00AA4DD0" w:rsidP="00AA4DD0">
            <w:pPr>
              <w:spacing w:after="0" w:line="240" w:lineRule="auto"/>
              <w:jc w:val="both"/>
              <w:rPr>
                <w:rFonts w:ascii="Arial" w:eastAsia="Times New Roman" w:hAnsi="Arial" w:cs="Times New Roman"/>
                <w:b/>
                <w:i/>
                <w:color w:val="002060"/>
                <w:sz w:val="16"/>
                <w:szCs w:val="20"/>
                <w:lang w:eastAsia="it-IT"/>
              </w:rPr>
            </w:pPr>
          </w:p>
          <w:p w14:paraId="76FBB09F" w14:textId="77777777" w:rsidR="00AA4DD0" w:rsidRPr="00AA4DD0" w:rsidRDefault="00AA4DD0" w:rsidP="00AA4DD0">
            <w:pPr>
              <w:spacing w:after="0" w:line="240" w:lineRule="auto"/>
              <w:jc w:val="both"/>
              <w:rPr>
                <w:rFonts w:ascii="Arial" w:eastAsia="Times New Roman" w:hAnsi="Arial" w:cs="Times New Roman"/>
                <w:b/>
                <w:i/>
                <w:color w:val="002060"/>
                <w:sz w:val="28"/>
                <w:szCs w:val="28"/>
                <w:u w:val="single"/>
                <w:lang w:eastAsia="it-IT"/>
              </w:rPr>
            </w:pPr>
            <w:r w:rsidRPr="00AA4DD0">
              <w:rPr>
                <w:rFonts w:ascii="Arial" w:eastAsia="Times New Roman" w:hAnsi="Arial" w:cs="Times New Roman"/>
                <w:b/>
                <w:i/>
                <w:color w:val="002060"/>
                <w:sz w:val="16"/>
                <w:szCs w:val="20"/>
                <w:lang w:eastAsia="it-IT"/>
              </w:rPr>
              <w:t xml:space="preserve"> </w:t>
            </w:r>
            <w:r w:rsidRPr="00AA4DD0">
              <w:rPr>
                <w:rFonts w:ascii="Arial" w:eastAsia="Times New Roman" w:hAnsi="Arial" w:cs="Times New Roman"/>
                <w:b/>
                <w:i/>
                <w:color w:val="002060"/>
                <w:sz w:val="28"/>
                <w:szCs w:val="28"/>
                <w:u w:val="single"/>
                <w:lang w:eastAsia="it-IT"/>
              </w:rPr>
              <w:t>C A M P I O N A T I</w:t>
            </w:r>
          </w:p>
          <w:p w14:paraId="30B3C517" w14:textId="77777777" w:rsidR="00AA4DD0" w:rsidRPr="00AA4DD0" w:rsidRDefault="00AA4DD0" w:rsidP="00AA4DD0">
            <w:pPr>
              <w:spacing w:after="0" w:line="240" w:lineRule="auto"/>
              <w:jc w:val="both"/>
              <w:rPr>
                <w:rFonts w:ascii="Arial" w:eastAsia="Times New Roman" w:hAnsi="Arial" w:cs="Times New Roman"/>
                <w:b/>
                <w:i/>
                <w:color w:val="002060"/>
                <w:sz w:val="16"/>
                <w:szCs w:val="20"/>
                <w:lang w:eastAsia="it-IT"/>
              </w:rPr>
            </w:pPr>
          </w:p>
        </w:tc>
        <w:tc>
          <w:tcPr>
            <w:tcW w:w="1218" w:type="dxa"/>
            <w:tcBorders>
              <w:bottom w:val="single" w:sz="6" w:space="0" w:color="808080"/>
            </w:tcBorders>
          </w:tcPr>
          <w:p w14:paraId="7B9CCA9C" w14:textId="77777777" w:rsidR="00AA4DD0" w:rsidRPr="00AA4DD0" w:rsidRDefault="00AA4DD0" w:rsidP="00AA4DD0">
            <w:pPr>
              <w:spacing w:after="0" w:line="240" w:lineRule="auto"/>
              <w:jc w:val="both"/>
              <w:rPr>
                <w:rFonts w:ascii="Arial" w:eastAsia="Times New Roman" w:hAnsi="Arial" w:cs="Times New Roman"/>
                <w:b/>
                <w:i/>
                <w:color w:val="002060"/>
                <w:sz w:val="16"/>
                <w:szCs w:val="20"/>
                <w:u w:val="single"/>
                <w:lang w:eastAsia="it-IT"/>
              </w:rPr>
            </w:pPr>
          </w:p>
          <w:p w14:paraId="4915B8E9" w14:textId="77777777" w:rsidR="00AA4DD0" w:rsidRPr="00AA4DD0" w:rsidRDefault="00AA4DD0" w:rsidP="00AA4DD0">
            <w:pPr>
              <w:spacing w:after="0" w:line="240" w:lineRule="auto"/>
              <w:jc w:val="both"/>
              <w:rPr>
                <w:rFonts w:ascii="Arial" w:eastAsia="Times New Roman" w:hAnsi="Arial" w:cs="Times New Roman"/>
                <w:b/>
                <w:i/>
                <w:color w:val="002060"/>
                <w:szCs w:val="20"/>
                <w:u w:val="single"/>
                <w:lang w:eastAsia="it-IT"/>
              </w:rPr>
            </w:pPr>
            <w:r w:rsidRPr="00AA4DD0">
              <w:rPr>
                <w:rFonts w:ascii="Arial" w:eastAsia="Times New Roman" w:hAnsi="Arial" w:cs="Times New Roman"/>
                <w:b/>
                <w:i/>
                <w:color w:val="002060"/>
                <w:szCs w:val="20"/>
                <w:u w:val="single"/>
                <w:lang w:eastAsia="it-IT"/>
              </w:rPr>
              <w:t>IMPORTO</w:t>
            </w:r>
          </w:p>
        </w:tc>
      </w:tr>
      <w:tr w:rsidR="00AA4DD0" w:rsidRPr="00AA4DD0" w14:paraId="5AADC177" w14:textId="77777777" w:rsidTr="00C74F36">
        <w:tc>
          <w:tcPr>
            <w:tcW w:w="3600" w:type="dxa"/>
            <w:tcBorders>
              <w:top w:val="single" w:sz="6" w:space="0" w:color="808080"/>
            </w:tcBorders>
            <w:shd w:val="solid" w:color="C0C0C0" w:fill="FFFFFF"/>
          </w:tcPr>
          <w:p w14:paraId="435AAB08" w14:textId="77777777" w:rsidR="00AA4DD0" w:rsidRPr="00AA4DD0" w:rsidRDefault="00AA4DD0" w:rsidP="00AA4DD0">
            <w:pPr>
              <w:spacing w:after="0" w:line="240" w:lineRule="auto"/>
              <w:jc w:val="both"/>
              <w:rPr>
                <w:rFonts w:ascii="Arial" w:eastAsia="Times New Roman" w:hAnsi="Arial" w:cs="Times New Roman"/>
                <w:b/>
                <w:color w:val="002060"/>
                <w:szCs w:val="20"/>
                <w:u w:val="single"/>
                <w:lang w:eastAsia="it-IT"/>
              </w:rPr>
            </w:pPr>
          </w:p>
          <w:p w14:paraId="086032CB" w14:textId="77777777" w:rsidR="00AA4DD0" w:rsidRPr="00AA4DD0" w:rsidRDefault="00AA4DD0" w:rsidP="00AA4DD0">
            <w:pPr>
              <w:spacing w:after="0" w:line="240" w:lineRule="auto"/>
              <w:jc w:val="both"/>
              <w:rPr>
                <w:rFonts w:ascii="Arial" w:eastAsia="Times New Roman" w:hAnsi="Arial" w:cs="Times New Roman"/>
                <w:b/>
                <w:color w:val="002060"/>
                <w:szCs w:val="20"/>
                <w:u w:val="single"/>
                <w:lang w:eastAsia="it-IT"/>
              </w:rPr>
            </w:pPr>
            <w:r w:rsidRPr="00AA4DD0">
              <w:rPr>
                <w:rFonts w:ascii="Arial" w:eastAsia="Times New Roman" w:hAnsi="Arial" w:cs="Times New Roman"/>
                <w:b/>
                <w:color w:val="002060"/>
                <w:szCs w:val="20"/>
                <w:u w:val="single"/>
                <w:lang w:eastAsia="it-IT"/>
              </w:rPr>
              <w:t>ECCELLENZA</w:t>
            </w:r>
          </w:p>
        </w:tc>
        <w:tc>
          <w:tcPr>
            <w:tcW w:w="1218" w:type="dxa"/>
            <w:tcBorders>
              <w:top w:val="single" w:sz="6" w:space="0" w:color="808080"/>
            </w:tcBorders>
          </w:tcPr>
          <w:p w14:paraId="6D8943E6" w14:textId="77777777" w:rsidR="00AA4DD0" w:rsidRPr="00AA4DD0" w:rsidRDefault="00AA4DD0" w:rsidP="00AA4DD0">
            <w:pPr>
              <w:spacing w:after="0" w:line="240" w:lineRule="auto"/>
              <w:jc w:val="both"/>
              <w:rPr>
                <w:rFonts w:ascii="Arial" w:eastAsia="Times New Roman" w:hAnsi="Arial" w:cs="Times New Roman"/>
                <w:b/>
                <w:color w:val="002060"/>
                <w:szCs w:val="20"/>
                <w:lang w:eastAsia="it-IT"/>
              </w:rPr>
            </w:pPr>
          </w:p>
          <w:p w14:paraId="45FECA90" w14:textId="77777777" w:rsidR="00AA4DD0" w:rsidRPr="00AA4DD0" w:rsidRDefault="00AA4DD0" w:rsidP="00AA4DD0">
            <w:pPr>
              <w:spacing w:after="0" w:line="240" w:lineRule="auto"/>
              <w:jc w:val="both"/>
              <w:rPr>
                <w:rFonts w:ascii="Arial" w:eastAsia="Times New Roman" w:hAnsi="Arial" w:cs="Times New Roman"/>
                <w:b/>
                <w:color w:val="002060"/>
                <w:szCs w:val="20"/>
                <w:lang w:eastAsia="it-IT"/>
              </w:rPr>
            </w:pPr>
            <w:r w:rsidRPr="00AA4DD0">
              <w:rPr>
                <w:rFonts w:ascii="Arial" w:eastAsia="Times New Roman" w:hAnsi="Arial" w:cs="Times New Roman"/>
                <w:b/>
                <w:color w:val="002060"/>
                <w:szCs w:val="20"/>
                <w:lang w:eastAsia="it-IT"/>
              </w:rPr>
              <w:t xml:space="preserve">  2.500,00</w:t>
            </w:r>
          </w:p>
        </w:tc>
      </w:tr>
      <w:tr w:rsidR="00AA4DD0" w:rsidRPr="00AA4DD0" w14:paraId="68591372" w14:textId="77777777" w:rsidTr="00C74F36">
        <w:tc>
          <w:tcPr>
            <w:tcW w:w="3600" w:type="dxa"/>
            <w:shd w:val="solid" w:color="C0C0C0" w:fill="FFFFFF"/>
          </w:tcPr>
          <w:p w14:paraId="56E3D330" w14:textId="77777777" w:rsidR="00AA4DD0" w:rsidRPr="00AA4DD0" w:rsidRDefault="00AA4DD0" w:rsidP="00AA4DD0">
            <w:pPr>
              <w:spacing w:after="0" w:line="240" w:lineRule="auto"/>
              <w:jc w:val="both"/>
              <w:rPr>
                <w:rFonts w:ascii="Arial" w:eastAsia="Times New Roman" w:hAnsi="Arial" w:cs="Times New Roman"/>
                <w:b/>
                <w:color w:val="002060"/>
                <w:szCs w:val="20"/>
                <w:u w:val="single"/>
                <w:lang w:eastAsia="it-IT"/>
              </w:rPr>
            </w:pPr>
          </w:p>
          <w:p w14:paraId="7D29B3EC" w14:textId="77777777" w:rsidR="00AA4DD0" w:rsidRPr="00AA4DD0" w:rsidRDefault="00AA4DD0" w:rsidP="00AA4DD0">
            <w:pPr>
              <w:spacing w:after="0" w:line="240" w:lineRule="auto"/>
              <w:jc w:val="both"/>
              <w:rPr>
                <w:rFonts w:ascii="Arial" w:eastAsia="Times New Roman" w:hAnsi="Arial" w:cs="Times New Roman"/>
                <w:b/>
                <w:color w:val="002060"/>
                <w:szCs w:val="20"/>
                <w:u w:val="single"/>
                <w:lang w:eastAsia="it-IT"/>
              </w:rPr>
            </w:pPr>
            <w:r w:rsidRPr="00AA4DD0">
              <w:rPr>
                <w:rFonts w:ascii="Arial" w:eastAsia="Times New Roman" w:hAnsi="Arial" w:cs="Times New Roman"/>
                <w:b/>
                <w:color w:val="002060"/>
                <w:szCs w:val="20"/>
                <w:u w:val="single"/>
                <w:lang w:eastAsia="it-IT"/>
              </w:rPr>
              <w:t>PROMOZIONE</w:t>
            </w:r>
          </w:p>
        </w:tc>
        <w:tc>
          <w:tcPr>
            <w:tcW w:w="1218" w:type="dxa"/>
          </w:tcPr>
          <w:p w14:paraId="43E85C9F" w14:textId="77777777" w:rsidR="00AA4DD0" w:rsidRPr="00AA4DD0" w:rsidRDefault="00AA4DD0" w:rsidP="00AA4DD0">
            <w:pPr>
              <w:spacing w:after="0" w:line="240" w:lineRule="auto"/>
              <w:jc w:val="both"/>
              <w:rPr>
                <w:rFonts w:ascii="Arial" w:eastAsia="Times New Roman" w:hAnsi="Arial" w:cs="Times New Roman"/>
                <w:b/>
                <w:color w:val="002060"/>
                <w:szCs w:val="20"/>
                <w:lang w:eastAsia="it-IT"/>
              </w:rPr>
            </w:pPr>
          </w:p>
          <w:p w14:paraId="44360B37" w14:textId="77777777" w:rsidR="00AA4DD0" w:rsidRPr="00AA4DD0" w:rsidRDefault="00AA4DD0" w:rsidP="00AA4DD0">
            <w:pPr>
              <w:spacing w:after="0" w:line="240" w:lineRule="auto"/>
              <w:jc w:val="both"/>
              <w:rPr>
                <w:rFonts w:ascii="Arial" w:eastAsia="Times New Roman" w:hAnsi="Arial" w:cs="Times New Roman"/>
                <w:b/>
                <w:color w:val="002060"/>
                <w:szCs w:val="20"/>
                <w:lang w:eastAsia="it-IT"/>
              </w:rPr>
            </w:pPr>
            <w:r w:rsidRPr="00AA4DD0">
              <w:rPr>
                <w:rFonts w:ascii="Arial" w:eastAsia="Times New Roman" w:hAnsi="Arial" w:cs="Times New Roman"/>
                <w:b/>
                <w:color w:val="002060"/>
                <w:szCs w:val="20"/>
                <w:lang w:eastAsia="it-IT"/>
              </w:rPr>
              <w:t xml:space="preserve">  1.900,00</w:t>
            </w:r>
          </w:p>
        </w:tc>
      </w:tr>
      <w:tr w:rsidR="00AA4DD0" w:rsidRPr="00AA4DD0" w14:paraId="7F5A8AA0" w14:textId="77777777" w:rsidTr="00C74F36">
        <w:tc>
          <w:tcPr>
            <w:tcW w:w="3600" w:type="dxa"/>
            <w:shd w:val="solid" w:color="C0C0C0" w:fill="FFFFFF"/>
          </w:tcPr>
          <w:p w14:paraId="3C4BEDC8" w14:textId="77777777" w:rsidR="00AA4DD0" w:rsidRPr="00AA4DD0" w:rsidRDefault="00AA4DD0" w:rsidP="00AA4DD0">
            <w:pPr>
              <w:spacing w:after="0" w:line="240" w:lineRule="auto"/>
              <w:jc w:val="both"/>
              <w:rPr>
                <w:rFonts w:ascii="Arial" w:eastAsia="Times New Roman" w:hAnsi="Arial" w:cs="Times New Roman"/>
                <w:b/>
                <w:color w:val="002060"/>
                <w:szCs w:val="20"/>
                <w:u w:val="single"/>
                <w:lang w:eastAsia="it-IT"/>
              </w:rPr>
            </w:pPr>
          </w:p>
          <w:p w14:paraId="47EDE4AD" w14:textId="77777777" w:rsidR="00AA4DD0" w:rsidRPr="00AA4DD0" w:rsidRDefault="00AA4DD0" w:rsidP="00AA4DD0">
            <w:pPr>
              <w:spacing w:after="0" w:line="240" w:lineRule="auto"/>
              <w:jc w:val="both"/>
              <w:rPr>
                <w:rFonts w:ascii="Arial" w:eastAsia="Times New Roman" w:hAnsi="Arial" w:cs="Times New Roman"/>
                <w:b/>
                <w:color w:val="002060"/>
                <w:szCs w:val="20"/>
                <w:u w:val="single"/>
                <w:lang w:eastAsia="it-IT"/>
              </w:rPr>
            </w:pPr>
            <w:r w:rsidRPr="00AA4DD0">
              <w:rPr>
                <w:rFonts w:ascii="Arial" w:eastAsia="Times New Roman" w:hAnsi="Arial" w:cs="Times New Roman"/>
                <w:b/>
                <w:color w:val="002060"/>
                <w:szCs w:val="20"/>
                <w:u w:val="single"/>
                <w:lang w:eastAsia="it-IT"/>
              </w:rPr>
              <w:t>1^ CATEGORIA</w:t>
            </w:r>
          </w:p>
        </w:tc>
        <w:tc>
          <w:tcPr>
            <w:tcW w:w="1218" w:type="dxa"/>
          </w:tcPr>
          <w:p w14:paraId="0C6AA495" w14:textId="77777777" w:rsidR="00AA4DD0" w:rsidRPr="00AA4DD0" w:rsidRDefault="00AA4DD0" w:rsidP="00AA4DD0">
            <w:pPr>
              <w:spacing w:after="0" w:line="240" w:lineRule="auto"/>
              <w:jc w:val="both"/>
              <w:rPr>
                <w:rFonts w:ascii="Arial" w:eastAsia="Times New Roman" w:hAnsi="Arial" w:cs="Times New Roman"/>
                <w:b/>
                <w:color w:val="002060"/>
                <w:szCs w:val="20"/>
                <w:lang w:eastAsia="it-IT"/>
              </w:rPr>
            </w:pPr>
          </w:p>
          <w:p w14:paraId="72389289" w14:textId="77777777" w:rsidR="00AA4DD0" w:rsidRPr="00AA4DD0" w:rsidRDefault="00AA4DD0" w:rsidP="00AA4DD0">
            <w:pPr>
              <w:spacing w:after="0" w:line="240" w:lineRule="auto"/>
              <w:jc w:val="both"/>
              <w:rPr>
                <w:rFonts w:ascii="Arial" w:eastAsia="Times New Roman" w:hAnsi="Arial" w:cs="Times New Roman"/>
                <w:b/>
                <w:color w:val="002060"/>
                <w:szCs w:val="20"/>
                <w:lang w:eastAsia="it-IT"/>
              </w:rPr>
            </w:pPr>
            <w:r w:rsidRPr="00AA4DD0">
              <w:rPr>
                <w:rFonts w:ascii="Arial" w:eastAsia="Times New Roman" w:hAnsi="Arial" w:cs="Times New Roman"/>
                <w:b/>
                <w:color w:val="002060"/>
                <w:szCs w:val="20"/>
                <w:lang w:eastAsia="it-IT"/>
              </w:rPr>
              <w:t xml:space="preserve">  1.400,00</w:t>
            </w:r>
          </w:p>
        </w:tc>
      </w:tr>
      <w:tr w:rsidR="00AA4DD0" w:rsidRPr="00AA4DD0" w14:paraId="0A6D7F45" w14:textId="77777777" w:rsidTr="00C74F36">
        <w:tc>
          <w:tcPr>
            <w:tcW w:w="3600" w:type="dxa"/>
            <w:shd w:val="solid" w:color="C0C0C0" w:fill="FFFFFF"/>
          </w:tcPr>
          <w:p w14:paraId="4F851BE1" w14:textId="77777777" w:rsidR="00AA4DD0" w:rsidRPr="00AA4DD0" w:rsidRDefault="00AA4DD0" w:rsidP="00AA4DD0">
            <w:pPr>
              <w:spacing w:after="0" w:line="240" w:lineRule="auto"/>
              <w:jc w:val="both"/>
              <w:rPr>
                <w:rFonts w:ascii="Arial" w:eastAsia="Times New Roman" w:hAnsi="Arial" w:cs="Times New Roman"/>
                <w:b/>
                <w:color w:val="002060"/>
                <w:szCs w:val="20"/>
                <w:u w:val="single"/>
                <w:lang w:eastAsia="it-IT"/>
              </w:rPr>
            </w:pPr>
          </w:p>
          <w:p w14:paraId="408B550A" w14:textId="77777777" w:rsidR="00AA4DD0" w:rsidRPr="00AA4DD0" w:rsidRDefault="00AA4DD0" w:rsidP="00AA4DD0">
            <w:pPr>
              <w:spacing w:after="0" w:line="240" w:lineRule="auto"/>
              <w:jc w:val="both"/>
              <w:rPr>
                <w:rFonts w:ascii="Arial" w:eastAsia="Times New Roman" w:hAnsi="Arial" w:cs="Times New Roman"/>
                <w:b/>
                <w:color w:val="002060"/>
                <w:szCs w:val="20"/>
                <w:u w:val="single"/>
                <w:lang w:eastAsia="it-IT"/>
              </w:rPr>
            </w:pPr>
            <w:r w:rsidRPr="00AA4DD0">
              <w:rPr>
                <w:rFonts w:ascii="Arial" w:eastAsia="Times New Roman" w:hAnsi="Arial" w:cs="Times New Roman"/>
                <w:b/>
                <w:color w:val="002060"/>
                <w:szCs w:val="20"/>
                <w:u w:val="single"/>
                <w:lang w:eastAsia="it-IT"/>
              </w:rPr>
              <w:t>2^ CATEGORIA</w:t>
            </w:r>
          </w:p>
        </w:tc>
        <w:tc>
          <w:tcPr>
            <w:tcW w:w="1218" w:type="dxa"/>
          </w:tcPr>
          <w:p w14:paraId="3C4A335B" w14:textId="77777777" w:rsidR="00AA4DD0" w:rsidRPr="00AA4DD0" w:rsidRDefault="00AA4DD0" w:rsidP="00AA4DD0">
            <w:pPr>
              <w:spacing w:after="0" w:line="240" w:lineRule="auto"/>
              <w:jc w:val="both"/>
              <w:rPr>
                <w:rFonts w:ascii="Arial" w:eastAsia="Times New Roman" w:hAnsi="Arial" w:cs="Times New Roman"/>
                <w:b/>
                <w:color w:val="002060"/>
                <w:szCs w:val="20"/>
                <w:lang w:eastAsia="it-IT"/>
              </w:rPr>
            </w:pPr>
          </w:p>
          <w:p w14:paraId="05A0F1EB" w14:textId="77777777" w:rsidR="00AA4DD0" w:rsidRPr="00AA4DD0" w:rsidRDefault="00AA4DD0" w:rsidP="00AA4DD0">
            <w:pPr>
              <w:spacing w:after="0" w:line="240" w:lineRule="auto"/>
              <w:jc w:val="both"/>
              <w:rPr>
                <w:rFonts w:ascii="Arial" w:eastAsia="Times New Roman" w:hAnsi="Arial" w:cs="Times New Roman"/>
                <w:b/>
                <w:color w:val="002060"/>
                <w:szCs w:val="20"/>
                <w:lang w:eastAsia="it-IT"/>
              </w:rPr>
            </w:pPr>
            <w:r w:rsidRPr="00AA4DD0">
              <w:rPr>
                <w:rFonts w:ascii="Arial" w:eastAsia="Times New Roman" w:hAnsi="Arial" w:cs="Times New Roman"/>
                <w:b/>
                <w:color w:val="002060"/>
                <w:szCs w:val="20"/>
                <w:lang w:eastAsia="it-IT"/>
              </w:rPr>
              <w:t xml:space="preserve">     950,00</w:t>
            </w:r>
          </w:p>
        </w:tc>
      </w:tr>
      <w:tr w:rsidR="00AA4DD0" w:rsidRPr="00AA4DD0" w14:paraId="76C124A2" w14:textId="77777777" w:rsidTr="00C74F36">
        <w:tc>
          <w:tcPr>
            <w:tcW w:w="3600" w:type="dxa"/>
            <w:shd w:val="solid" w:color="C0C0C0" w:fill="FFFFFF"/>
          </w:tcPr>
          <w:p w14:paraId="25B824B4" w14:textId="77777777" w:rsidR="00AA4DD0" w:rsidRPr="00AA4DD0" w:rsidRDefault="00AA4DD0" w:rsidP="00AA4DD0">
            <w:pPr>
              <w:spacing w:after="0" w:line="240" w:lineRule="auto"/>
              <w:jc w:val="both"/>
              <w:rPr>
                <w:rFonts w:ascii="Arial" w:eastAsia="Times New Roman" w:hAnsi="Arial" w:cs="Times New Roman"/>
                <w:b/>
                <w:color w:val="002060"/>
                <w:szCs w:val="20"/>
                <w:u w:val="single"/>
                <w:lang w:eastAsia="it-IT"/>
              </w:rPr>
            </w:pPr>
          </w:p>
          <w:p w14:paraId="2464CE6E" w14:textId="77777777" w:rsidR="00AA4DD0" w:rsidRPr="00AA4DD0" w:rsidRDefault="00AA4DD0" w:rsidP="00AA4DD0">
            <w:pPr>
              <w:spacing w:after="0" w:line="240" w:lineRule="auto"/>
              <w:jc w:val="both"/>
              <w:rPr>
                <w:rFonts w:ascii="Arial" w:eastAsia="Times New Roman" w:hAnsi="Arial" w:cs="Times New Roman"/>
                <w:b/>
                <w:color w:val="002060"/>
                <w:szCs w:val="20"/>
                <w:u w:val="single"/>
                <w:lang w:eastAsia="it-IT"/>
              </w:rPr>
            </w:pPr>
            <w:r w:rsidRPr="00AA4DD0">
              <w:rPr>
                <w:rFonts w:ascii="Arial" w:eastAsia="Times New Roman" w:hAnsi="Arial" w:cs="Times New Roman"/>
                <w:b/>
                <w:color w:val="002060"/>
                <w:szCs w:val="20"/>
                <w:u w:val="single"/>
                <w:lang w:eastAsia="it-IT"/>
              </w:rPr>
              <w:t>UNDER 19 JUNIORES REG.</w:t>
            </w:r>
          </w:p>
        </w:tc>
        <w:tc>
          <w:tcPr>
            <w:tcW w:w="1218" w:type="dxa"/>
          </w:tcPr>
          <w:p w14:paraId="4A501EE9" w14:textId="77777777" w:rsidR="00AA4DD0" w:rsidRPr="00AA4DD0" w:rsidRDefault="00AA4DD0" w:rsidP="00AA4DD0">
            <w:pPr>
              <w:spacing w:after="0" w:line="240" w:lineRule="auto"/>
              <w:jc w:val="both"/>
              <w:rPr>
                <w:rFonts w:ascii="Arial" w:eastAsia="Times New Roman" w:hAnsi="Arial" w:cs="Times New Roman"/>
                <w:b/>
                <w:color w:val="002060"/>
                <w:szCs w:val="20"/>
                <w:lang w:eastAsia="it-IT"/>
              </w:rPr>
            </w:pPr>
          </w:p>
          <w:p w14:paraId="7EBEBF63" w14:textId="77777777" w:rsidR="00AA4DD0" w:rsidRPr="00AA4DD0" w:rsidRDefault="00AA4DD0" w:rsidP="00AA4DD0">
            <w:pPr>
              <w:spacing w:after="0" w:line="240" w:lineRule="auto"/>
              <w:jc w:val="center"/>
              <w:rPr>
                <w:rFonts w:ascii="Arial" w:eastAsia="Times New Roman" w:hAnsi="Arial" w:cs="Times New Roman"/>
                <w:b/>
                <w:color w:val="002060"/>
                <w:szCs w:val="20"/>
                <w:lang w:eastAsia="it-IT"/>
              </w:rPr>
            </w:pPr>
            <w:r w:rsidRPr="00AA4DD0">
              <w:rPr>
                <w:rFonts w:ascii="Arial" w:eastAsia="Times New Roman" w:hAnsi="Arial" w:cs="Times New Roman"/>
                <w:b/>
                <w:color w:val="002060"/>
                <w:szCs w:val="20"/>
                <w:lang w:eastAsia="it-IT"/>
              </w:rPr>
              <w:t xml:space="preserve">   800,00</w:t>
            </w:r>
          </w:p>
        </w:tc>
      </w:tr>
    </w:tbl>
    <w:p w14:paraId="6AA75BCD" w14:textId="77777777" w:rsidR="00AA4DD0" w:rsidRPr="00AA4DD0" w:rsidRDefault="00AA4DD0" w:rsidP="00AA4DD0">
      <w:pPr>
        <w:spacing w:after="0" w:line="480" w:lineRule="auto"/>
        <w:jc w:val="both"/>
        <w:rPr>
          <w:rFonts w:ascii="Arial" w:eastAsia="Times New Roman" w:hAnsi="Arial" w:cs="Arial"/>
          <w:b/>
          <w:color w:val="002060"/>
          <w:lang w:eastAsia="it-IT"/>
        </w:rPr>
      </w:pPr>
    </w:p>
    <w:p w14:paraId="3179B88A" w14:textId="77777777" w:rsidR="00AA4DD0" w:rsidRPr="00AA4DD0" w:rsidRDefault="00AA4DD0" w:rsidP="00AA4DD0">
      <w:pPr>
        <w:spacing w:after="0" w:line="240" w:lineRule="auto"/>
        <w:jc w:val="both"/>
        <w:rPr>
          <w:rFonts w:ascii="Arial" w:eastAsia="Times New Roman" w:hAnsi="Arial" w:cs="Arial"/>
          <w:b/>
          <w:color w:val="002060"/>
          <w:lang w:eastAsia="it-IT"/>
        </w:rPr>
      </w:pPr>
      <w:r w:rsidRPr="00AA4DD0">
        <w:rPr>
          <w:rFonts w:ascii="Arial" w:eastAsia="Times New Roman" w:hAnsi="Arial" w:cs="Arial"/>
          <w:b/>
          <w:color w:val="002060"/>
          <w:lang w:eastAsia="it-IT"/>
        </w:rPr>
        <w:t>N.B.</w:t>
      </w:r>
    </w:p>
    <w:p w14:paraId="25A963A5" w14:textId="77777777" w:rsidR="00AA4DD0" w:rsidRPr="00AA4DD0" w:rsidRDefault="00AA4DD0" w:rsidP="00AA4DD0">
      <w:pPr>
        <w:spacing w:after="0" w:line="240" w:lineRule="auto"/>
        <w:jc w:val="both"/>
        <w:rPr>
          <w:rFonts w:ascii="Arial" w:eastAsia="Times New Roman" w:hAnsi="Arial" w:cs="Arial"/>
          <w:caps/>
          <w:color w:val="002060"/>
          <w:szCs w:val="20"/>
          <w:lang w:eastAsia="it-IT"/>
        </w:rPr>
      </w:pPr>
      <w:r w:rsidRPr="00AA4DD0">
        <w:rPr>
          <w:rFonts w:ascii="Arial" w:eastAsia="Times New Roman" w:hAnsi="Arial" w:cs="Arial"/>
          <w:color w:val="002060"/>
          <w:szCs w:val="20"/>
          <w:lang w:eastAsia="it-IT"/>
        </w:rPr>
        <w:t>L’omesso versamento dell’acconto della tassa di iscrizione al campionato e la mancata presentazione della dichiarazione di disponibilità del campo comporterà l’automatica esclusione della domanda di ripescaggio.</w:t>
      </w:r>
    </w:p>
    <w:p w14:paraId="6E607ECA" w14:textId="77777777" w:rsidR="00AA4DD0" w:rsidRPr="00AA4DD0" w:rsidRDefault="00AA4DD0" w:rsidP="00AA4DD0">
      <w:pPr>
        <w:spacing w:after="0" w:line="240" w:lineRule="auto"/>
        <w:jc w:val="both"/>
        <w:rPr>
          <w:rFonts w:ascii="Arial" w:eastAsia="Times New Roman" w:hAnsi="Arial" w:cs="Arial"/>
          <w:b/>
          <w:caps/>
          <w:color w:val="002060"/>
          <w:szCs w:val="20"/>
          <w:lang w:eastAsia="it-IT"/>
        </w:rPr>
      </w:pPr>
    </w:p>
    <w:p w14:paraId="06ED0106" w14:textId="77777777" w:rsidR="00AA4DD0" w:rsidRPr="00AA4DD0" w:rsidRDefault="00AA4DD0" w:rsidP="00AA4DD0">
      <w:pPr>
        <w:overflowPunct w:val="0"/>
        <w:autoSpaceDE w:val="0"/>
        <w:autoSpaceDN w:val="0"/>
        <w:adjustRightInd w:val="0"/>
        <w:spacing w:after="0" w:line="240" w:lineRule="auto"/>
        <w:jc w:val="both"/>
        <w:rPr>
          <w:rFonts w:ascii="Arial" w:eastAsiaTheme="minorEastAsia" w:hAnsi="Arial"/>
          <w:b/>
          <w:noProof/>
          <w:color w:val="002060"/>
          <w:sz w:val="28"/>
          <w:szCs w:val="28"/>
          <w:u w:val="single"/>
        </w:rPr>
      </w:pPr>
      <w:r w:rsidRPr="00AA4DD0">
        <w:rPr>
          <w:rFonts w:ascii="Arial" w:eastAsiaTheme="minorEastAsia" w:hAnsi="Arial"/>
          <w:b/>
          <w:noProof/>
          <w:color w:val="002060"/>
          <w:sz w:val="28"/>
          <w:szCs w:val="28"/>
          <w:u w:val="single"/>
        </w:rPr>
        <w:t>I versamenti dovranno essere effettuati mediante bonifico bancario in cui deve essere indicata la causale, l’esatta denominazione sociale e il numero di matricola:</w:t>
      </w:r>
    </w:p>
    <w:p w14:paraId="1DA7D0CF" w14:textId="77777777" w:rsidR="00AA4DD0" w:rsidRPr="00AA4DD0" w:rsidRDefault="00AA4DD0" w:rsidP="00AA4DD0">
      <w:pPr>
        <w:spacing w:after="0" w:line="240" w:lineRule="auto"/>
        <w:jc w:val="both"/>
        <w:rPr>
          <w:rFonts w:ascii="Arial" w:eastAsiaTheme="minorEastAsia" w:hAnsi="Arial" w:cs="Arial"/>
          <w:b/>
          <w:color w:val="002060"/>
          <w:sz w:val="24"/>
          <w:szCs w:val="24"/>
          <w:u w:val="single"/>
        </w:rPr>
      </w:pPr>
    </w:p>
    <w:p w14:paraId="4A024CB9" w14:textId="77777777" w:rsidR="00AA4DD0" w:rsidRPr="00AA4DD0" w:rsidRDefault="00AA4DD0" w:rsidP="00AA4DD0">
      <w:pPr>
        <w:spacing w:after="0" w:line="240" w:lineRule="auto"/>
        <w:jc w:val="both"/>
        <w:rPr>
          <w:rFonts w:ascii="Arial" w:eastAsiaTheme="minorEastAsia" w:hAnsi="Arial" w:cs="Arial"/>
          <w:b/>
          <w:color w:val="002060"/>
          <w:sz w:val="24"/>
          <w:szCs w:val="24"/>
          <w:u w:val="single"/>
        </w:rPr>
      </w:pPr>
    </w:p>
    <w:p w14:paraId="55461F89" w14:textId="77777777" w:rsidR="00AA4DD0" w:rsidRPr="00AA4DD0" w:rsidRDefault="00AA4DD0" w:rsidP="00AA4DD0">
      <w:pPr>
        <w:spacing w:after="0" w:line="240" w:lineRule="auto"/>
        <w:jc w:val="both"/>
        <w:rPr>
          <w:rFonts w:ascii="Arial" w:eastAsiaTheme="minorEastAsia" w:hAnsi="Arial" w:cs="Arial"/>
          <w:b/>
          <w:color w:val="002060"/>
          <w:sz w:val="24"/>
          <w:szCs w:val="24"/>
        </w:rPr>
      </w:pPr>
      <w:r w:rsidRPr="00AA4DD0">
        <w:rPr>
          <w:rFonts w:ascii="Arial" w:eastAsiaTheme="minorEastAsia" w:hAnsi="Arial" w:cs="Arial"/>
          <w:b/>
          <w:color w:val="002060"/>
          <w:sz w:val="24"/>
          <w:szCs w:val="24"/>
          <w:u w:val="single"/>
        </w:rPr>
        <w:t>BONIFICO BANCARIO</w:t>
      </w:r>
      <w:r w:rsidRPr="00AA4DD0">
        <w:rPr>
          <w:rFonts w:eastAsiaTheme="minorEastAsia"/>
          <w:b/>
          <w:color w:val="002060"/>
          <w:sz w:val="24"/>
          <w:szCs w:val="24"/>
        </w:rPr>
        <w:t xml:space="preserve">: </w:t>
      </w:r>
      <w:r w:rsidRPr="00AA4DD0">
        <w:rPr>
          <w:rFonts w:eastAsiaTheme="minorEastAsia"/>
          <w:b/>
          <w:color w:val="002060"/>
          <w:sz w:val="24"/>
          <w:szCs w:val="24"/>
        </w:rPr>
        <w:tab/>
      </w:r>
    </w:p>
    <w:p w14:paraId="7E34ABCC" w14:textId="77777777" w:rsidR="00AA4DD0" w:rsidRPr="00AA4DD0" w:rsidRDefault="00AA4DD0" w:rsidP="00AA4DD0">
      <w:pPr>
        <w:spacing w:after="0" w:line="240" w:lineRule="auto"/>
        <w:jc w:val="both"/>
        <w:rPr>
          <w:rFonts w:ascii="Arial" w:eastAsiaTheme="minorEastAsia" w:hAnsi="Arial" w:cs="Arial"/>
          <w:b/>
          <w:color w:val="002060"/>
          <w:sz w:val="16"/>
          <w:szCs w:val="16"/>
          <w:u w:val="single"/>
        </w:rPr>
      </w:pPr>
    </w:p>
    <w:p w14:paraId="45AFB9EE" w14:textId="77777777" w:rsidR="00AA4DD0" w:rsidRPr="00AA4DD0" w:rsidRDefault="00AA4DD0" w:rsidP="00AA4DD0">
      <w:pPr>
        <w:spacing w:after="0" w:line="240" w:lineRule="auto"/>
        <w:jc w:val="both"/>
        <w:rPr>
          <w:rFonts w:ascii="Arial" w:eastAsiaTheme="minorEastAsia" w:hAnsi="Arial" w:cs="Arial"/>
          <w:b/>
          <w:color w:val="002060"/>
        </w:rPr>
      </w:pPr>
      <w:r w:rsidRPr="00AA4DD0">
        <w:rPr>
          <w:rFonts w:ascii="Arial" w:eastAsiaTheme="minorEastAsia" w:hAnsi="Arial" w:cs="Arial"/>
          <w:b/>
          <w:color w:val="002060"/>
        </w:rPr>
        <w:t xml:space="preserve">IBAN: </w:t>
      </w:r>
      <w:r w:rsidRPr="00AA4DD0">
        <w:rPr>
          <w:rFonts w:ascii="Arial" w:eastAsiaTheme="minorEastAsia" w:hAnsi="Arial" w:cs="Arial"/>
          <w:b/>
          <w:color w:val="002060"/>
        </w:rPr>
        <w:tab/>
      </w:r>
      <w:r w:rsidRPr="00AA4DD0">
        <w:rPr>
          <w:rFonts w:ascii="Arial" w:eastAsiaTheme="minorEastAsia" w:hAnsi="Arial" w:cs="Arial"/>
          <w:b/>
          <w:color w:val="002060"/>
        </w:rPr>
        <w:tab/>
        <w:t>IT81E0100502600000000008868</w:t>
      </w:r>
    </w:p>
    <w:p w14:paraId="017CAD04" w14:textId="77777777" w:rsidR="00AA4DD0" w:rsidRPr="00AA4DD0" w:rsidRDefault="00AA4DD0" w:rsidP="00AA4DD0">
      <w:pPr>
        <w:spacing w:after="0" w:line="240" w:lineRule="auto"/>
        <w:jc w:val="both"/>
        <w:rPr>
          <w:rFonts w:ascii="Arial" w:eastAsiaTheme="minorEastAsia" w:hAnsi="Arial" w:cs="Arial"/>
          <w:b/>
          <w:color w:val="002060"/>
        </w:rPr>
      </w:pPr>
      <w:r w:rsidRPr="00AA4DD0">
        <w:rPr>
          <w:rFonts w:ascii="Arial" w:eastAsiaTheme="minorEastAsia" w:hAnsi="Arial" w:cs="Arial"/>
          <w:b/>
          <w:color w:val="002060"/>
        </w:rPr>
        <w:t>BNL ANCONA – CORSO STAMIRA</w:t>
      </w:r>
    </w:p>
    <w:p w14:paraId="270625DB" w14:textId="77777777" w:rsidR="00AA4DD0" w:rsidRPr="00AA4DD0" w:rsidRDefault="00AA4DD0" w:rsidP="00AA4DD0">
      <w:pPr>
        <w:spacing w:after="0" w:line="240" w:lineRule="auto"/>
        <w:jc w:val="both"/>
        <w:rPr>
          <w:rFonts w:ascii="Arial" w:eastAsiaTheme="minorEastAsia" w:hAnsi="Arial" w:cs="Arial"/>
          <w:b/>
          <w:color w:val="002060"/>
        </w:rPr>
      </w:pPr>
      <w:r w:rsidRPr="00AA4DD0">
        <w:rPr>
          <w:rFonts w:ascii="Arial" w:eastAsiaTheme="minorEastAsia" w:hAnsi="Arial" w:cs="Arial"/>
          <w:b/>
          <w:color w:val="002060"/>
        </w:rPr>
        <w:t xml:space="preserve">Beneficiario: Comitato Regionale </w:t>
      </w:r>
      <w:proofErr w:type="gramStart"/>
      <w:r w:rsidRPr="00AA4DD0">
        <w:rPr>
          <w:rFonts w:ascii="Arial" w:eastAsiaTheme="minorEastAsia" w:hAnsi="Arial" w:cs="Arial"/>
          <w:b/>
          <w:color w:val="002060"/>
        </w:rPr>
        <w:t>Marche  F.I.G.C.</w:t>
      </w:r>
      <w:proofErr w:type="gramEnd"/>
      <w:r w:rsidRPr="00AA4DD0">
        <w:rPr>
          <w:rFonts w:ascii="Arial" w:eastAsiaTheme="minorEastAsia" w:hAnsi="Arial" w:cs="Arial"/>
          <w:b/>
          <w:color w:val="002060"/>
        </w:rPr>
        <w:t xml:space="preserve"> – L.N.D.</w:t>
      </w:r>
    </w:p>
    <w:p w14:paraId="31E70D44" w14:textId="77777777" w:rsidR="00AA4DD0" w:rsidRPr="00AA4DD0" w:rsidRDefault="00AA4DD0" w:rsidP="00AA4DD0">
      <w:pPr>
        <w:spacing w:after="0" w:line="240" w:lineRule="auto"/>
        <w:jc w:val="both"/>
        <w:rPr>
          <w:rFonts w:ascii="Arial" w:eastAsiaTheme="minorEastAsia" w:hAnsi="Arial" w:cs="Arial"/>
          <w:b/>
          <w:color w:val="002060"/>
          <w:sz w:val="16"/>
          <w:szCs w:val="16"/>
        </w:rPr>
      </w:pPr>
    </w:p>
    <w:p w14:paraId="07F4AC5B" w14:textId="77777777" w:rsidR="00AA4DD0" w:rsidRPr="00AA4DD0" w:rsidRDefault="00AA4DD0" w:rsidP="00AA4DD0">
      <w:pPr>
        <w:spacing w:after="0" w:line="240" w:lineRule="auto"/>
        <w:jc w:val="both"/>
        <w:rPr>
          <w:rFonts w:ascii="Arial" w:eastAsia="Times New Roman" w:hAnsi="Arial" w:cs="Arial"/>
          <w:b/>
          <w:caps/>
          <w:color w:val="002060"/>
          <w:szCs w:val="20"/>
          <w:lang w:eastAsia="it-IT"/>
        </w:rPr>
      </w:pPr>
      <w:r w:rsidRPr="00AA4DD0">
        <w:rPr>
          <w:rFonts w:ascii="Arial" w:eastAsia="Times New Roman" w:hAnsi="Arial" w:cs="Arial"/>
          <w:b/>
          <w:color w:val="002060"/>
          <w:szCs w:val="20"/>
          <w:lang w:eastAsia="it-IT"/>
        </w:rPr>
        <w:t>Si informa che le graduatorie verranno stilate in applicazione a quanto pubblicato nel C.U. n. 193 del 27</w:t>
      </w:r>
      <w:r w:rsidRPr="00AA4DD0">
        <w:rPr>
          <w:rFonts w:ascii="Arial" w:eastAsia="Times New Roman" w:hAnsi="Arial" w:cs="Arial"/>
          <w:b/>
          <w:caps/>
          <w:color w:val="002060"/>
          <w:szCs w:val="20"/>
          <w:lang w:eastAsia="it-IT"/>
        </w:rPr>
        <w:t>.03.2023</w:t>
      </w:r>
      <w:r w:rsidRPr="00AA4DD0">
        <w:rPr>
          <w:rFonts w:ascii="Arial" w:eastAsia="Times New Roman" w:hAnsi="Arial" w:cs="Arial"/>
          <w:b/>
          <w:color w:val="002060"/>
          <w:szCs w:val="20"/>
          <w:lang w:eastAsia="it-IT"/>
        </w:rPr>
        <w:t xml:space="preserve"> del Comitato Regionale Marche e che verranno pubblicate in apposito Comunicato Ufficiale in cui verrà indicato il termine entro cui presentare eventuali controdeduzioni</w:t>
      </w:r>
      <w:r w:rsidRPr="00AA4DD0">
        <w:rPr>
          <w:rFonts w:ascii="Arial" w:eastAsia="Times New Roman" w:hAnsi="Arial" w:cs="Arial"/>
          <w:b/>
          <w:caps/>
          <w:color w:val="002060"/>
          <w:szCs w:val="20"/>
          <w:lang w:eastAsia="it-IT"/>
        </w:rPr>
        <w:t xml:space="preserve">. </w:t>
      </w:r>
    </w:p>
    <w:p w14:paraId="5084D532" w14:textId="77777777" w:rsidR="00AA4DD0" w:rsidRPr="00AA4DD0" w:rsidRDefault="00AA4DD0" w:rsidP="00AA4DD0">
      <w:pPr>
        <w:spacing w:after="0" w:line="240" w:lineRule="auto"/>
        <w:jc w:val="both"/>
        <w:rPr>
          <w:rFonts w:ascii="Arial" w:eastAsia="Times New Roman" w:hAnsi="Arial" w:cs="Arial"/>
          <w:b/>
          <w:color w:val="002060"/>
          <w:szCs w:val="20"/>
          <w:lang w:eastAsia="it-IT"/>
        </w:rPr>
      </w:pPr>
      <w:r w:rsidRPr="00AA4DD0">
        <w:rPr>
          <w:rFonts w:ascii="Arial" w:eastAsia="Times New Roman" w:hAnsi="Arial" w:cs="Arial"/>
          <w:b/>
          <w:color w:val="002060"/>
          <w:szCs w:val="20"/>
          <w:lang w:eastAsia="it-IT"/>
        </w:rPr>
        <w:t>Decorso tale termine le graduatorie, ufficializzate mediante pubblicazione in Comunicato Ufficiale, diverranno definitive.</w:t>
      </w:r>
    </w:p>
    <w:p w14:paraId="12F3AEDA" w14:textId="77777777" w:rsidR="00AA4DD0" w:rsidRPr="00AA4DD0" w:rsidRDefault="00AA4DD0" w:rsidP="00AA4DD0">
      <w:pPr>
        <w:spacing w:after="0" w:line="240" w:lineRule="auto"/>
        <w:jc w:val="both"/>
        <w:rPr>
          <w:rFonts w:ascii="Arial" w:eastAsia="Times New Roman" w:hAnsi="Arial" w:cs="Arial"/>
          <w:b/>
          <w:color w:val="002060"/>
          <w:szCs w:val="20"/>
          <w:lang w:eastAsia="it-IT"/>
        </w:rPr>
      </w:pPr>
    </w:p>
    <w:p w14:paraId="2987AE86" w14:textId="77777777" w:rsidR="00AA4DD0" w:rsidRPr="00AA4DD0" w:rsidRDefault="00AA4DD0" w:rsidP="00AA4DD0">
      <w:pPr>
        <w:spacing w:after="0" w:line="240" w:lineRule="auto"/>
        <w:jc w:val="both"/>
        <w:rPr>
          <w:rFonts w:ascii="Arial" w:eastAsiaTheme="minorEastAsia" w:hAnsi="Arial" w:cs="Arial"/>
          <w:color w:val="002060"/>
          <w:u w:val="single"/>
        </w:rPr>
      </w:pPr>
      <w:r w:rsidRPr="00AA4DD0">
        <w:rPr>
          <w:rFonts w:ascii="Arial" w:eastAsiaTheme="minorEastAsia" w:hAnsi="Arial" w:cs="Arial"/>
          <w:color w:val="002060"/>
          <w:u w:val="single"/>
        </w:rPr>
        <w:t xml:space="preserve">Si evidenzia che la presentazione della domanda di ammissione al Campionato superiore non esime dal presentare la domanda di iscrizione al Campionato di competenza </w:t>
      </w:r>
      <w:r w:rsidRPr="00AA4DD0">
        <w:rPr>
          <w:rFonts w:ascii="Arial" w:eastAsiaTheme="minorEastAsia" w:hAnsi="Arial" w:cs="Arial"/>
          <w:b/>
          <w:color w:val="002060"/>
          <w:u w:val="single"/>
        </w:rPr>
        <w:t>che deve essere sempre e comunque effettuata</w:t>
      </w:r>
      <w:r w:rsidRPr="00AA4DD0">
        <w:rPr>
          <w:rFonts w:ascii="Arial" w:eastAsiaTheme="minorEastAsia" w:hAnsi="Arial" w:cs="Arial"/>
          <w:color w:val="002060"/>
          <w:u w:val="single"/>
        </w:rPr>
        <w:t>; la stessa è propedeutica e necessaria per l’eventuale ammissione al Campionato superiore.</w:t>
      </w:r>
    </w:p>
    <w:p w14:paraId="553F0F8A" w14:textId="77777777" w:rsidR="00AA4DD0" w:rsidRPr="00AA4DD0" w:rsidRDefault="00AA4DD0" w:rsidP="00AA4DD0">
      <w:pPr>
        <w:spacing w:after="0" w:line="240" w:lineRule="auto"/>
        <w:jc w:val="both"/>
        <w:rPr>
          <w:rFonts w:ascii="Arial" w:eastAsia="Times New Roman" w:hAnsi="Arial" w:cs="Arial"/>
          <w:caps/>
          <w:color w:val="002060"/>
          <w:lang w:eastAsia="it-IT"/>
        </w:rPr>
      </w:pPr>
    </w:p>
    <w:p w14:paraId="6F43F832" w14:textId="77777777" w:rsidR="00AA4DD0" w:rsidRPr="00AA4DD0" w:rsidRDefault="00AA4DD0" w:rsidP="00AA4DD0">
      <w:pPr>
        <w:overflowPunct w:val="0"/>
        <w:autoSpaceDE w:val="0"/>
        <w:autoSpaceDN w:val="0"/>
        <w:adjustRightInd w:val="0"/>
        <w:spacing w:after="0" w:line="240" w:lineRule="auto"/>
        <w:jc w:val="both"/>
        <w:rPr>
          <w:rFonts w:ascii="Arial" w:eastAsiaTheme="minorEastAsia" w:hAnsi="Arial"/>
          <w:noProof/>
          <w:color w:val="002060"/>
        </w:rPr>
      </w:pPr>
      <w:r w:rsidRPr="00AA4DD0">
        <w:rPr>
          <w:rFonts w:ascii="Arial" w:eastAsiaTheme="minorEastAsia" w:hAnsi="Arial"/>
          <w:noProof/>
          <w:color w:val="002060"/>
        </w:rPr>
        <w:t>Si ribadisce che, come già pubblicato nel CU n.  52 del 13.10.2022, allo stato, qualora al termine delle iscrizioni ai vari campionati dovessero verificarsi defezioni, si procederà al completamento degli organici, con le modalità pubblicate nel CU n. 193 del 27.03.2023, soltanto nel caso in cui gli stessi siano di numero inferiore a:</w:t>
      </w:r>
    </w:p>
    <w:p w14:paraId="1D9598EB" w14:textId="77777777" w:rsidR="00AA4DD0" w:rsidRPr="00AA4DD0" w:rsidRDefault="00AA4DD0" w:rsidP="00AA4DD0">
      <w:pPr>
        <w:overflowPunct w:val="0"/>
        <w:autoSpaceDE w:val="0"/>
        <w:autoSpaceDN w:val="0"/>
        <w:adjustRightInd w:val="0"/>
        <w:spacing w:after="0" w:line="240" w:lineRule="auto"/>
        <w:jc w:val="both"/>
        <w:rPr>
          <w:rFonts w:ascii="Arial" w:eastAsiaTheme="minorEastAsia" w:hAnsi="Arial"/>
          <w:noProof/>
          <w:color w:val="002060"/>
        </w:rPr>
      </w:pPr>
      <w:r w:rsidRPr="00AA4DD0">
        <w:rPr>
          <w:rFonts w:ascii="Arial" w:eastAsiaTheme="minorEastAsia" w:hAnsi="Arial"/>
          <w:b/>
          <w:noProof/>
          <w:color w:val="002060"/>
        </w:rPr>
        <w:t>16 squadre</w:t>
      </w:r>
      <w:r w:rsidRPr="00AA4DD0">
        <w:rPr>
          <w:rFonts w:ascii="Arial" w:eastAsiaTheme="minorEastAsia" w:hAnsi="Arial"/>
          <w:noProof/>
          <w:color w:val="002060"/>
        </w:rPr>
        <w:t xml:space="preserve"> per ECCELLENZA:</w:t>
      </w:r>
      <w:r w:rsidRPr="00AA4DD0">
        <w:rPr>
          <w:rFonts w:ascii="Arial" w:eastAsiaTheme="minorEastAsia" w:hAnsi="Arial"/>
          <w:noProof/>
          <w:color w:val="002060"/>
        </w:rPr>
        <w:tab/>
      </w:r>
    </w:p>
    <w:p w14:paraId="0F182180" w14:textId="77777777" w:rsidR="00AA4DD0" w:rsidRPr="00AA4DD0" w:rsidRDefault="00AA4DD0" w:rsidP="00AA4DD0">
      <w:pPr>
        <w:overflowPunct w:val="0"/>
        <w:autoSpaceDE w:val="0"/>
        <w:autoSpaceDN w:val="0"/>
        <w:adjustRightInd w:val="0"/>
        <w:spacing w:after="0" w:line="240" w:lineRule="auto"/>
        <w:jc w:val="both"/>
        <w:rPr>
          <w:rFonts w:ascii="Arial" w:eastAsiaTheme="minorEastAsia" w:hAnsi="Arial"/>
          <w:noProof/>
          <w:color w:val="002060"/>
        </w:rPr>
      </w:pPr>
      <w:r w:rsidRPr="00AA4DD0">
        <w:rPr>
          <w:rFonts w:ascii="Arial" w:eastAsiaTheme="minorEastAsia" w:hAnsi="Arial"/>
          <w:b/>
          <w:noProof/>
          <w:color w:val="002060"/>
        </w:rPr>
        <w:t>32 squadre</w:t>
      </w:r>
      <w:r w:rsidRPr="00AA4DD0">
        <w:rPr>
          <w:rFonts w:ascii="Arial" w:eastAsiaTheme="minorEastAsia" w:hAnsi="Arial"/>
          <w:noProof/>
          <w:color w:val="002060"/>
        </w:rPr>
        <w:t xml:space="preserve"> per PROMOZIONE</w:t>
      </w:r>
    </w:p>
    <w:p w14:paraId="2BC9F2D5" w14:textId="77777777" w:rsidR="00AA4DD0" w:rsidRPr="00AA4DD0" w:rsidRDefault="00AA4DD0" w:rsidP="00AA4DD0">
      <w:pPr>
        <w:overflowPunct w:val="0"/>
        <w:autoSpaceDE w:val="0"/>
        <w:autoSpaceDN w:val="0"/>
        <w:adjustRightInd w:val="0"/>
        <w:spacing w:after="0" w:line="240" w:lineRule="auto"/>
        <w:jc w:val="both"/>
        <w:rPr>
          <w:rFonts w:ascii="Arial" w:eastAsiaTheme="minorEastAsia" w:hAnsi="Arial"/>
          <w:noProof/>
          <w:color w:val="002060"/>
        </w:rPr>
      </w:pPr>
      <w:r w:rsidRPr="00AA4DD0">
        <w:rPr>
          <w:rFonts w:ascii="Arial" w:eastAsiaTheme="minorEastAsia" w:hAnsi="Arial"/>
          <w:b/>
          <w:noProof/>
          <w:color w:val="002060"/>
        </w:rPr>
        <w:t>64 squadre</w:t>
      </w:r>
      <w:r w:rsidRPr="00AA4DD0">
        <w:rPr>
          <w:rFonts w:ascii="Arial" w:eastAsiaTheme="minorEastAsia" w:hAnsi="Arial"/>
          <w:noProof/>
          <w:color w:val="002060"/>
        </w:rPr>
        <w:t xml:space="preserve"> per PRIMA CATEGORIA</w:t>
      </w:r>
      <w:r w:rsidRPr="00AA4DD0">
        <w:rPr>
          <w:rFonts w:ascii="Arial" w:eastAsiaTheme="minorEastAsia" w:hAnsi="Arial"/>
          <w:noProof/>
          <w:color w:val="002060"/>
        </w:rPr>
        <w:tab/>
      </w:r>
    </w:p>
    <w:p w14:paraId="7D75AC38" w14:textId="77777777" w:rsidR="00AA4DD0" w:rsidRPr="00AA4DD0" w:rsidRDefault="00AA4DD0" w:rsidP="00AA4DD0">
      <w:pPr>
        <w:overflowPunct w:val="0"/>
        <w:autoSpaceDE w:val="0"/>
        <w:autoSpaceDN w:val="0"/>
        <w:adjustRightInd w:val="0"/>
        <w:spacing w:after="0" w:line="240" w:lineRule="auto"/>
        <w:jc w:val="both"/>
        <w:rPr>
          <w:rFonts w:ascii="Arial" w:eastAsiaTheme="minorEastAsia" w:hAnsi="Arial"/>
          <w:noProof/>
          <w:color w:val="002060"/>
        </w:rPr>
      </w:pPr>
      <w:r w:rsidRPr="00AA4DD0">
        <w:rPr>
          <w:rFonts w:ascii="Arial" w:eastAsiaTheme="minorEastAsia" w:hAnsi="Arial"/>
          <w:b/>
          <w:noProof/>
          <w:color w:val="002060"/>
        </w:rPr>
        <w:t>128 squadre</w:t>
      </w:r>
      <w:r w:rsidRPr="00AA4DD0">
        <w:rPr>
          <w:rFonts w:ascii="Arial" w:eastAsiaTheme="minorEastAsia" w:hAnsi="Arial"/>
          <w:noProof/>
          <w:color w:val="002060"/>
        </w:rPr>
        <w:t xml:space="preserve"> per SECONDA CATEGORIA </w:t>
      </w:r>
    </w:p>
    <w:p w14:paraId="265CCE31" w14:textId="77777777" w:rsidR="00AA4DD0" w:rsidRPr="00AA4DD0" w:rsidRDefault="00AA4DD0" w:rsidP="00AA4DD0">
      <w:pPr>
        <w:overflowPunct w:val="0"/>
        <w:autoSpaceDE w:val="0"/>
        <w:autoSpaceDN w:val="0"/>
        <w:adjustRightInd w:val="0"/>
        <w:spacing w:after="0" w:line="240" w:lineRule="auto"/>
        <w:jc w:val="both"/>
        <w:rPr>
          <w:rFonts w:ascii="Arial" w:eastAsiaTheme="minorEastAsia" w:hAnsi="Arial"/>
          <w:noProof/>
        </w:rPr>
      </w:pPr>
      <w:r w:rsidRPr="00AA4DD0">
        <w:rPr>
          <w:rFonts w:ascii="Arial" w:eastAsiaTheme="minorEastAsia" w:hAnsi="Arial"/>
          <w:noProof/>
          <w:color w:val="002060"/>
        </w:rPr>
        <w:t>Ovviamente il completamento degli organici sarà effettuato fino al raggiungimento dei suddetti  numeri</w:t>
      </w:r>
      <w:r w:rsidRPr="00AA4DD0">
        <w:rPr>
          <w:rFonts w:ascii="Arial" w:eastAsiaTheme="minorEastAsia" w:hAnsi="Arial"/>
          <w:noProof/>
        </w:rPr>
        <w:t>.</w:t>
      </w:r>
    </w:p>
    <w:p w14:paraId="71C4D53C" w14:textId="273562BF" w:rsidR="00AA4DD0" w:rsidRDefault="00AA4DD0" w:rsidP="00AF2E0A">
      <w:pPr>
        <w:pStyle w:val="Nessunaspaziatura"/>
      </w:pPr>
    </w:p>
    <w:p w14:paraId="461A0E48" w14:textId="4AD63E6D" w:rsidR="00AA4DD0" w:rsidRDefault="00AA4DD0"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3" w:name="_Toc527126623"/>
      <w:bookmarkStart w:id="44" w:name="_Toc10152178"/>
      <w:bookmarkStart w:id="45" w:name="_Toc10153723"/>
      <w:bookmarkStart w:id="46" w:name="_Toc10153759"/>
      <w:bookmarkStart w:id="47" w:name="_Toc10153910"/>
      <w:bookmarkStart w:id="48" w:name="_Toc10154003"/>
      <w:bookmarkStart w:id="49" w:name="_Toc10154120"/>
      <w:bookmarkStart w:id="50" w:name="_Toc10154192"/>
      <w:bookmarkStart w:id="51" w:name="_Toc10154800"/>
      <w:bookmarkStart w:id="52" w:name="_Toc10181684"/>
      <w:bookmarkStart w:id="53" w:name="_Toc10181759"/>
      <w:bookmarkStart w:id="54" w:name="_Toc10181786"/>
      <w:bookmarkStart w:id="55" w:name="_Toc10232873"/>
      <w:bookmarkStart w:id="56" w:name="_Toc10232901"/>
      <w:bookmarkStart w:id="57" w:name="_Toc10232998"/>
      <w:bookmarkStart w:id="58" w:name="_Toc12172396"/>
      <w:bookmarkStart w:id="59" w:name="_Toc20952213"/>
      <w:bookmarkStart w:id="60" w:name="_Toc20952425"/>
      <w:bookmarkStart w:id="61" w:name="_Toc20953001"/>
      <w:bookmarkStart w:id="62" w:name="_Toc20953621"/>
      <w:bookmarkStart w:id="63" w:name="_Toc20954349"/>
      <w:bookmarkStart w:id="64" w:name="_Toc20954442"/>
      <w:bookmarkStart w:id="65" w:name="_Toc20955396"/>
      <w:bookmarkStart w:id="66" w:name="_Toc20955414"/>
      <w:bookmarkStart w:id="67" w:name="_Toc20955432"/>
      <w:bookmarkStart w:id="68" w:name="_Hlk90380882"/>
      <w:bookmarkStart w:id="69" w:name="_Toc138848167"/>
      <w:r w:rsidRPr="000112BB">
        <w:rPr>
          <w:rFonts w:ascii="Arial" w:eastAsia="Times New Roman" w:hAnsi="Arial" w:cs="Arial"/>
          <w:b/>
          <w:color w:val="FFFFFF"/>
          <w:sz w:val="36"/>
          <w:szCs w:val="36"/>
          <w:lang w:eastAsia="it-IT"/>
        </w:rPr>
        <w:lastRenderedPageBreak/>
        <w:t>COMUNICAZIONI DELLA DELEGAZIONE PROVINCIALE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6C1553E2" w14:textId="66431813" w:rsidR="004473F4" w:rsidRDefault="004473F4" w:rsidP="00984DAC">
      <w:pPr>
        <w:spacing w:after="0" w:line="240" w:lineRule="auto"/>
        <w:jc w:val="both"/>
        <w:rPr>
          <w:rFonts w:ascii="Arial" w:eastAsiaTheme="minorEastAsia" w:hAnsi="Arial" w:cs="Arial"/>
          <w:color w:val="002060"/>
        </w:rPr>
      </w:pPr>
    </w:p>
    <w:p w14:paraId="537758CE" w14:textId="77777777" w:rsidR="005F41F5" w:rsidRPr="005F41F5" w:rsidRDefault="005F41F5" w:rsidP="005F41F5">
      <w:pPr>
        <w:pStyle w:val="LndNormale1"/>
        <w:rPr>
          <w:b/>
          <w:color w:val="002060"/>
          <w:sz w:val="28"/>
          <w:szCs w:val="28"/>
          <w:u w:val="single"/>
        </w:rPr>
      </w:pPr>
      <w:r w:rsidRPr="005F41F5">
        <w:rPr>
          <w:b/>
          <w:color w:val="002060"/>
          <w:sz w:val="28"/>
          <w:szCs w:val="28"/>
          <w:u w:val="single"/>
        </w:rPr>
        <w:t>INCONTRO INFORMATIVO/FORMATIVO ANAGRAFE FEDERALE</w:t>
      </w:r>
    </w:p>
    <w:p w14:paraId="2496C74E" w14:textId="77777777" w:rsidR="005F41F5" w:rsidRPr="009436AE" w:rsidRDefault="005F41F5" w:rsidP="005F41F5">
      <w:pPr>
        <w:jc w:val="both"/>
        <w:outlineLvl w:val="4"/>
        <w:rPr>
          <w:rFonts w:ascii="Arial" w:hAnsi="Arial" w:cs="Arial"/>
          <w:color w:val="002060"/>
          <w:sz w:val="16"/>
          <w:szCs w:val="16"/>
          <w:shd w:val="clear" w:color="auto" w:fill="FFFFFF"/>
          <w:lang w:eastAsia="it-IT"/>
        </w:rPr>
      </w:pPr>
    </w:p>
    <w:p w14:paraId="4768C777" w14:textId="77777777" w:rsidR="005F41F5" w:rsidRPr="005F41F5" w:rsidRDefault="005F41F5" w:rsidP="005F41F5">
      <w:pPr>
        <w:autoSpaceDE w:val="0"/>
        <w:autoSpaceDN w:val="0"/>
        <w:adjustRightInd w:val="0"/>
        <w:jc w:val="both"/>
        <w:rPr>
          <w:rFonts w:ascii="Arial" w:hAnsi="Arial" w:cs="Arial"/>
          <w:color w:val="002060"/>
        </w:rPr>
      </w:pPr>
      <w:r w:rsidRPr="005F41F5">
        <w:rPr>
          <w:rFonts w:ascii="Arial" w:hAnsi="Arial" w:cs="Arial"/>
          <w:color w:val="002060"/>
          <w:szCs w:val="18"/>
          <w:shd w:val="clear" w:color="auto" w:fill="FFFFFF"/>
          <w:lang w:eastAsia="it-IT"/>
        </w:rPr>
        <w:t xml:space="preserve">Si informa che la Delegazione Provinciale ha deciso di organizzare </w:t>
      </w:r>
      <w:r w:rsidRPr="005F41F5">
        <w:rPr>
          <w:rFonts w:ascii="Arial" w:hAnsi="Arial" w:cs="Arial"/>
          <w:color w:val="002060"/>
        </w:rPr>
        <w:t>un incontro informativo/formativo rivolto a tutte le società affiliate.</w:t>
      </w:r>
    </w:p>
    <w:p w14:paraId="19B8E8B0" w14:textId="77777777" w:rsidR="005F41F5" w:rsidRPr="005F41F5" w:rsidRDefault="005F41F5" w:rsidP="005F41F5">
      <w:pPr>
        <w:autoSpaceDE w:val="0"/>
        <w:autoSpaceDN w:val="0"/>
        <w:adjustRightInd w:val="0"/>
        <w:jc w:val="both"/>
        <w:rPr>
          <w:rFonts w:ascii="Arial" w:hAnsi="Arial" w:cs="Arial"/>
          <w:color w:val="002060"/>
        </w:rPr>
      </w:pPr>
      <w:r w:rsidRPr="005F41F5">
        <w:rPr>
          <w:rFonts w:ascii="Arial" w:hAnsi="Arial" w:cs="Arial"/>
          <w:color w:val="002060"/>
        </w:rPr>
        <w:t>L’incontro sarà incentrato sull’illustrazione delle funzionalità del nuovo portale di anagrafe federale FIGC, funzionalità che saranno necessarie per tutte le operazioni di svincoli, tesseramenti ed iscrizioni.</w:t>
      </w:r>
    </w:p>
    <w:p w14:paraId="65C37436" w14:textId="77777777" w:rsidR="005F41F5" w:rsidRPr="005F41F5" w:rsidRDefault="005F41F5" w:rsidP="005F41F5">
      <w:pPr>
        <w:pStyle w:val="LndNormale1"/>
        <w:rPr>
          <w:color w:val="002060"/>
        </w:rPr>
      </w:pPr>
      <w:r w:rsidRPr="005F41F5">
        <w:rPr>
          <w:color w:val="002060"/>
        </w:rPr>
        <w:t xml:space="preserve">L’incontro verrà effettuato </w:t>
      </w:r>
      <w:r w:rsidRPr="005F41F5">
        <w:rPr>
          <w:b/>
          <w:color w:val="002060"/>
          <w:u w:val="single"/>
        </w:rPr>
        <w:t>LUNEDÌ 03 LUGLIO 2023 CON INIZIO ALLE ORE 18.00</w:t>
      </w:r>
      <w:r w:rsidRPr="005F41F5">
        <w:rPr>
          <w:color w:val="002060"/>
        </w:rPr>
        <w:t xml:space="preserve"> </w:t>
      </w:r>
      <w:r w:rsidRPr="005F41F5">
        <w:rPr>
          <w:b/>
          <w:color w:val="002060"/>
        </w:rPr>
        <w:t>in modalità “da remoto”</w:t>
      </w:r>
      <w:r w:rsidRPr="005F41F5">
        <w:rPr>
          <w:color w:val="002060"/>
        </w:rPr>
        <w:t xml:space="preserve"> attraverso collegamento con la piattaforma </w:t>
      </w:r>
      <w:r w:rsidRPr="005F41F5">
        <w:rPr>
          <w:b/>
          <w:color w:val="002060"/>
        </w:rPr>
        <w:t xml:space="preserve">CISCO WEBEX </w:t>
      </w:r>
      <w:r w:rsidRPr="005F41F5">
        <w:rPr>
          <w:color w:val="002060"/>
        </w:rPr>
        <w:t xml:space="preserve">il cui link di accesso è stato comunicato alle Società interessate mediante e-mail. </w:t>
      </w:r>
    </w:p>
    <w:p w14:paraId="164E3860" w14:textId="77777777" w:rsidR="005F41F5" w:rsidRPr="005F41F5" w:rsidRDefault="005F41F5" w:rsidP="005F41F5">
      <w:pPr>
        <w:autoSpaceDE w:val="0"/>
        <w:autoSpaceDN w:val="0"/>
        <w:adjustRightInd w:val="0"/>
        <w:rPr>
          <w:rFonts w:ascii="Arial" w:hAnsi="Arial" w:cs="Arial"/>
          <w:color w:val="002060"/>
        </w:rPr>
      </w:pPr>
      <w:r w:rsidRPr="005F41F5">
        <w:rPr>
          <w:rFonts w:ascii="Arial" w:hAnsi="Arial" w:cs="Arial"/>
          <w:color w:val="002060"/>
        </w:rPr>
        <w:t>Si invitano pertanto le Società a scaricare sui propri dispositivi detta piattaforma.</w:t>
      </w:r>
    </w:p>
    <w:p w14:paraId="067287CA" w14:textId="77777777" w:rsidR="005F41F5" w:rsidRPr="005F41F5" w:rsidRDefault="005F41F5" w:rsidP="005F41F5">
      <w:pPr>
        <w:pStyle w:val="LndNormale1"/>
        <w:rPr>
          <w:color w:val="002060"/>
        </w:rPr>
      </w:pPr>
      <w:r w:rsidRPr="005F41F5">
        <w:rPr>
          <w:color w:val="002060"/>
        </w:rPr>
        <w:t xml:space="preserve">Si informano inoltre le società che l’incontro verrà registrato e messo a disposizione delle società successivamente allo svolgimento dello stesso. </w:t>
      </w:r>
    </w:p>
    <w:p w14:paraId="72D00D5F" w14:textId="77777777" w:rsidR="005F41F5" w:rsidRPr="005F41F5" w:rsidRDefault="005F41F5" w:rsidP="005F41F5">
      <w:pPr>
        <w:pStyle w:val="LndNormale1"/>
        <w:rPr>
          <w:color w:val="002060"/>
        </w:rPr>
      </w:pPr>
    </w:p>
    <w:p w14:paraId="329DF02C" w14:textId="77777777" w:rsidR="005F41F5" w:rsidRPr="005F41F5" w:rsidRDefault="005F41F5" w:rsidP="005F41F5">
      <w:pPr>
        <w:pStyle w:val="LndNormale1"/>
        <w:rPr>
          <w:color w:val="002060"/>
          <w:szCs w:val="18"/>
          <w:shd w:val="clear" w:color="auto" w:fill="FFFFFF"/>
          <w:lang w:eastAsia="it-IT"/>
        </w:rPr>
      </w:pPr>
      <w:r w:rsidRPr="005F41F5">
        <w:rPr>
          <w:b/>
          <w:bCs/>
          <w:color w:val="002060"/>
          <w:szCs w:val="18"/>
          <w:u w:val="single"/>
          <w:shd w:val="clear" w:color="auto" w:fill="FFFFFF"/>
          <w:lang w:eastAsia="it-IT"/>
        </w:rPr>
        <w:t>Vista l’assoluta importanza dell’argomento trattato si RACCOMANDA la presenza all’incontro degli addetti alla segreteria delle singole società </w:t>
      </w:r>
    </w:p>
    <w:p w14:paraId="7373D47B" w14:textId="77777777" w:rsidR="00352FB8" w:rsidRPr="000112BB" w:rsidRDefault="00352FB8" w:rsidP="00352FB8">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0" w:name="_Toc20952437"/>
      <w:bookmarkStart w:id="71" w:name="_Toc20953014"/>
      <w:bookmarkStart w:id="72" w:name="_Toc20953634"/>
      <w:bookmarkStart w:id="73" w:name="_Toc20954363"/>
      <w:bookmarkStart w:id="74" w:name="_Toc20954455"/>
      <w:bookmarkStart w:id="75" w:name="_Toc20955409"/>
      <w:bookmarkStart w:id="76" w:name="_Toc20955427"/>
      <w:bookmarkStart w:id="77" w:name="_Toc20955445"/>
      <w:bookmarkStart w:id="78" w:name="_Toc87458013"/>
      <w:bookmarkStart w:id="79" w:name="_Toc89268165"/>
      <w:bookmarkStart w:id="80" w:name="_Toc90653535"/>
      <w:bookmarkStart w:id="81" w:name="_Toc92898293"/>
      <w:bookmarkStart w:id="82" w:name="_Toc106805836"/>
      <w:bookmarkStart w:id="83" w:name="_Toc107921129"/>
      <w:bookmarkStart w:id="84" w:name="_Toc109830347"/>
      <w:bookmarkStart w:id="85" w:name="_Toc119510989"/>
      <w:bookmarkStart w:id="86" w:name="_Toc126939041"/>
      <w:bookmarkStart w:id="87" w:name="_Toc134629199"/>
      <w:bookmarkStart w:id="88" w:name="_Toc136013697"/>
      <w:bookmarkStart w:id="89" w:name="_Toc137048948"/>
      <w:bookmarkStart w:id="90" w:name="_Toc138431111"/>
      <w:bookmarkStart w:id="91" w:name="_Toc138848168"/>
      <w:bookmarkStart w:id="92" w:name="_Hlk131499779"/>
      <w:r w:rsidRPr="000112BB">
        <w:rPr>
          <w:rFonts w:ascii="Arial" w:eastAsia="Times New Roman" w:hAnsi="Arial" w:cs="Arial"/>
          <w:b/>
          <w:color w:val="FFFFFF"/>
          <w:sz w:val="36"/>
          <w:szCs w:val="36"/>
          <w:lang w:eastAsia="it-IT"/>
        </w:rPr>
        <w:t>ATTIVITA’ DI BASE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bookmarkEnd w:id="92"/>
    <w:p w14:paraId="6D1E37E1" w14:textId="77777777" w:rsidR="00352FB8" w:rsidRDefault="00352FB8" w:rsidP="005E027A">
      <w:pPr>
        <w:spacing w:after="0" w:line="240" w:lineRule="auto"/>
        <w:rPr>
          <w:rFonts w:ascii="Arial" w:hAnsi="Arial" w:cs="Arial"/>
          <w:b/>
          <w:color w:val="002060"/>
          <w:sz w:val="28"/>
          <w:szCs w:val="28"/>
          <w:u w:val="single"/>
        </w:rPr>
      </w:pPr>
    </w:p>
    <w:p w14:paraId="1D549A2E" w14:textId="77777777" w:rsidR="00352FB8" w:rsidRPr="00352FB8" w:rsidRDefault="00352FB8" w:rsidP="00352FB8">
      <w:pPr>
        <w:spacing w:after="0" w:line="240" w:lineRule="auto"/>
        <w:rPr>
          <w:rFonts w:ascii="Arial" w:hAnsi="Arial" w:cs="Arial"/>
          <w:b/>
          <w:color w:val="002060"/>
          <w:sz w:val="28"/>
          <w:szCs w:val="28"/>
          <w:u w:val="single"/>
        </w:rPr>
      </w:pPr>
      <w:r w:rsidRPr="00352FB8">
        <w:rPr>
          <w:rFonts w:ascii="Arial" w:hAnsi="Arial" w:cs="Arial"/>
          <w:b/>
          <w:color w:val="002060"/>
          <w:sz w:val="28"/>
          <w:szCs w:val="28"/>
          <w:u w:val="single"/>
        </w:rPr>
        <w:t xml:space="preserve">GARA AMICHEVOLE ITALIA –MAROCCO NAZIONALE FEMMINILE </w:t>
      </w:r>
    </w:p>
    <w:p w14:paraId="0C7E9DB8" w14:textId="77777777" w:rsidR="00352FB8" w:rsidRPr="00352FB8" w:rsidRDefault="00352FB8" w:rsidP="00352FB8">
      <w:pPr>
        <w:spacing w:after="0" w:line="240" w:lineRule="auto"/>
        <w:jc w:val="both"/>
        <w:rPr>
          <w:rFonts w:ascii="Arial" w:hAnsi="Arial" w:cs="Arial"/>
          <w:color w:val="002060"/>
        </w:rPr>
      </w:pPr>
    </w:p>
    <w:p w14:paraId="51ABA4DC" w14:textId="16B72E79" w:rsidR="00352FB8" w:rsidRPr="00352FB8" w:rsidRDefault="00352FB8" w:rsidP="00352FB8">
      <w:pPr>
        <w:spacing w:after="0" w:line="240" w:lineRule="auto"/>
        <w:jc w:val="both"/>
        <w:rPr>
          <w:rFonts w:ascii="Arial" w:hAnsi="Arial" w:cs="Arial"/>
          <w:color w:val="002060"/>
        </w:rPr>
      </w:pPr>
      <w:r w:rsidRPr="00352FB8">
        <w:rPr>
          <w:rFonts w:ascii="Arial" w:hAnsi="Arial" w:cs="Arial"/>
          <w:color w:val="002060"/>
        </w:rPr>
        <w:t xml:space="preserve">La FIGC per il tramite del Settore Giovanile e Scolastico è lieta comunicare che, </w:t>
      </w:r>
      <w:r w:rsidRPr="00352FB8">
        <w:rPr>
          <w:rFonts w:ascii="Arial" w:hAnsi="Arial" w:cs="Arial"/>
          <w:b/>
          <w:color w:val="002060"/>
        </w:rPr>
        <w:t xml:space="preserve">in occasione della gara Amichevole tra le Nazionali Femminili di ITALIA-MAROCCO in programma il prossimo sabato 1 luglio alle ore 18.15 presso lo stadio “Paolo </w:t>
      </w:r>
      <w:proofErr w:type="gramStart"/>
      <w:r w:rsidRPr="00352FB8">
        <w:rPr>
          <w:rFonts w:ascii="Arial" w:hAnsi="Arial" w:cs="Arial"/>
          <w:b/>
          <w:color w:val="002060"/>
        </w:rPr>
        <w:t>Mazza“ di</w:t>
      </w:r>
      <w:proofErr w:type="gramEnd"/>
      <w:r w:rsidRPr="00352FB8">
        <w:rPr>
          <w:rFonts w:ascii="Arial" w:hAnsi="Arial" w:cs="Arial"/>
          <w:b/>
          <w:color w:val="002060"/>
        </w:rPr>
        <w:t xml:space="preserve"> Ferrara</w:t>
      </w:r>
      <w:r w:rsidRPr="00352FB8">
        <w:rPr>
          <w:rFonts w:ascii="Arial" w:hAnsi="Arial" w:cs="Arial"/>
          <w:color w:val="002060"/>
        </w:rPr>
        <w:t xml:space="preserve"> sta organizzando diverse iniziative che renderanno Ferrara “Città Azzurra”. Pertanto, con lo scopo di offrire l’opportunità di “Vivere l’Azzurro” e consentire un’ampia partecipazione all’evento, </w:t>
      </w:r>
      <w:r w:rsidRPr="00352FB8">
        <w:rPr>
          <w:rFonts w:ascii="Arial" w:hAnsi="Arial" w:cs="Arial"/>
          <w:b/>
          <w:color w:val="002060"/>
        </w:rPr>
        <w:t>saranno riservati i biglietti di ingresso gratuiti fino ad esaurimento dei biglietti disponibili messi a disposizione dalla FIGC</w:t>
      </w:r>
      <w:r w:rsidRPr="00352FB8">
        <w:rPr>
          <w:rFonts w:ascii="Arial" w:hAnsi="Arial" w:cs="Arial"/>
          <w:color w:val="002060"/>
        </w:rPr>
        <w:t xml:space="preserve">. Per poter usufruire di tale opportunità la FIGC mette a disposizione delle Società del territorio dell’Emilia Romagna e delle regioni limitrofe la possibilità di assistere alla gara, distribuendo biglietti gratuiti attraverso la richiesta </w:t>
      </w:r>
      <w:r w:rsidRPr="00352FB8">
        <w:rPr>
          <w:rFonts w:ascii="Arial" w:hAnsi="Arial" w:cs="Arial"/>
          <w:b/>
          <w:color w:val="002060"/>
        </w:rPr>
        <w:t>di Biglietti per gruppi destinati alle Società affiliate alla FIGC e a quelle che svolgono attività sportiva giovanile del Comune di Ferrara</w:t>
      </w:r>
      <w:r w:rsidRPr="00352FB8">
        <w:rPr>
          <w:rFonts w:ascii="Arial" w:hAnsi="Arial" w:cs="Arial"/>
          <w:color w:val="002060"/>
        </w:rPr>
        <w:t>.</w:t>
      </w:r>
    </w:p>
    <w:p w14:paraId="64FB4257" w14:textId="77777777" w:rsidR="00445DA3" w:rsidRDefault="00445DA3" w:rsidP="00352FB8">
      <w:pPr>
        <w:spacing w:after="0" w:line="240" w:lineRule="auto"/>
        <w:jc w:val="both"/>
        <w:rPr>
          <w:rFonts w:ascii="Arial" w:hAnsi="Arial" w:cs="Arial"/>
          <w:b/>
          <w:color w:val="002060"/>
          <w:u w:val="single"/>
        </w:rPr>
      </w:pPr>
    </w:p>
    <w:p w14:paraId="40E07712" w14:textId="10C377E2" w:rsidR="00352FB8" w:rsidRDefault="00352FB8" w:rsidP="00352FB8">
      <w:pPr>
        <w:spacing w:after="0" w:line="240" w:lineRule="auto"/>
        <w:jc w:val="both"/>
        <w:rPr>
          <w:rFonts w:ascii="Arial" w:hAnsi="Arial" w:cs="Arial"/>
          <w:b/>
          <w:color w:val="002060"/>
          <w:u w:val="single"/>
        </w:rPr>
      </w:pPr>
      <w:r w:rsidRPr="00352FB8">
        <w:rPr>
          <w:rFonts w:ascii="Arial" w:hAnsi="Arial" w:cs="Arial"/>
          <w:b/>
          <w:color w:val="002060"/>
          <w:u w:val="single"/>
        </w:rPr>
        <w:t>RICHIESTA BIGLIETTI PER GRUPPI</w:t>
      </w:r>
    </w:p>
    <w:p w14:paraId="35DAC948" w14:textId="77777777" w:rsidR="002E7A5D" w:rsidRPr="00352FB8" w:rsidRDefault="002E7A5D" w:rsidP="00352FB8">
      <w:pPr>
        <w:spacing w:after="0" w:line="240" w:lineRule="auto"/>
        <w:jc w:val="both"/>
        <w:rPr>
          <w:rFonts w:ascii="Arial" w:hAnsi="Arial" w:cs="Arial"/>
          <w:b/>
          <w:color w:val="002060"/>
          <w:u w:val="single"/>
        </w:rPr>
      </w:pPr>
    </w:p>
    <w:p w14:paraId="7E44BDA2" w14:textId="50251192" w:rsidR="00352FB8" w:rsidRDefault="00352FB8" w:rsidP="00352FB8">
      <w:pPr>
        <w:spacing w:after="0" w:line="240" w:lineRule="auto"/>
        <w:jc w:val="both"/>
        <w:rPr>
          <w:rFonts w:ascii="Arial" w:hAnsi="Arial" w:cs="Arial"/>
          <w:color w:val="002060"/>
        </w:rPr>
      </w:pPr>
      <w:r w:rsidRPr="00352FB8">
        <w:rPr>
          <w:rFonts w:ascii="Arial" w:hAnsi="Arial" w:cs="Arial"/>
          <w:color w:val="002060"/>
        </w:rPr>
        <w:t xml:space="preserve">Per usufruire di tale opportunità, tutte le </w:t>
      </w:r>
      <w:r w:rsidRPr="00352FB8">
        <w:rPr>
          <w:rFonts w:ascii="Arial" w:hAnsi="Arial" w:cs="Arial"/>
          <w:b/>
          <w:color w:val="002060"/>
        </w:rPr>
        <w:t>Società interessate a partecipare con propri gruppi</w:t>
      </w:r>
      <w:r w:rsidRPr="00352FB8">
        <w:rPr>
          <w:rFonts w:ascii="Arial" w:hAnsi="Arial" w:cs="Arial"/>
          <w:color w:val="002060"/>
        </w:rPr>
        <w:t xml:space="preserve"> (calciatori/calciatrici, tecnici, dirigenti, genitori ed eventualmente altri familiari) dovranno attenersi alle seguenti disposizioni:</w:t>
      </w:r>
    </w:p>
    <w:p w14:paraId="391FDB4A" w14:textId="2B5B790C" w:rsidR="002E7A5D" w:rsidRPr="00352FB8" w:rsidRDefault="00D966E7" w:rsidP="00352FB8">
      <w:pPr>
        <w:spacing w:after="0" w:line="240" w:lineRule="auto"/>
        <w:jc w:val="both"/>
        <w:rPr>
          <w:rFonts w:ascii="Arial" w:hAnsi="Arial" w:cs="Arial"/>
          <w:color w:val="002060"/>
        </w:rPr>
      </w:pPr>
      <w:r>
        <w:rPr>
          <w:rFonts w:ascii="Arial" w:hAnsi="Arial" w:cs="Arial"/>
          <w:color w:val="002060"/>
        </w:rPr>
        <w:t xml:space="preserve">  </w:t>
      </w:r>
    </w:p>
    <w:p w14:paraId="2E2BF6B9" w14:textId="77777777" w:rsidR="00352FB8" w:rsidRPr="00352FB8" w:rsidRDefault="00352FB8" w:rsidP="00352FB8">
      <w:pPr>
        <w:pStyle w:val="Paragrafoelenco"/>
        <w:numPr>
          <w:ilvl w:val="0"/>
          <w:numId w:val="49"/>
        </w:numPr>
        <w:rPr>
          <w:rFonts w:ascii="Arial" w:hAnsi="Arial" w:cs="Arial"/>
          <w:color w:val="002060"/>
        </w:rPr>
      </w:pPr>
      <w:r w:rsidRPr="00352FB8">
        <w:rPr>
          <w:rFonts w:ascii="Arial" w:hAnsi="Arial" w:cs="Arial"/>
          <w:color w:val="002060"/>
        </w:rPr>
        <w:t xml:space="preserve">La società interessata deve inviare la richiesta </w:t>
      </w:r>
      <w:r w:rsidRPr="00352FB8">
        <w:rPr>
          <w:rFonts w:ascii="Arial" w:hAnsi="Arial" w:cs="Arial"/>
          <w:b/>
          <w:color w:val="002060"/>
        </w:rPr>
        <w:t xml:space="preserve">utilizzando solo ed esclusivamente il file Excel </w:t>
      </w:r>
      <w:proofErr w:type="gramStart"/>
      <w:r w:rsidRPr="00352FB8">
        <w:rPr>
          <w:rFonts w:ascii="Arial" w:hAnsi="Arial" w:cs="Arial"/>
          <w:b/>
          <w:color w:val="002060"/>
        </w:rPr>
        <w:t>allegato ”MODULO</w:t>
      </w:r>
      <w:proofErr w:type="gramEnd"/>
      <w:r w:rsidRPr="00352FB8">
        <w:rPr>
          <w:rFonts w:ascii="Arial" w:hAnsi="Arial" w:cs="Arial"/>
          <w:b/>
          <w:color w:val="002060"/>
        </w:rPr>
        <w:t xml:space="preserve"> RICHIESTA BIGLIETTI”</w:t>
      </w:r>
      <w:r w:rsidRPr="00352FB8">
        <w:rPr>
          <w:rFonts w:ascii="Arial" w:hAnsi="Arial" w:cs="Arial"/>
          <w:color w:val="002060"/>
        </w:rPr>
        <w:t xml:space="preserve"> che dovrà essere inviato debitamente compilato </w:t>
      </w:r>
      <w:r w:rsidRPr="00352FB8">
        <w:rPr>
          <w:rFonts w:ascii="Arial" w:hAnsi="Arial" w:cs="Arial"/>
          <w:b/>
          <w:color w:val="002060"/>
          <w:highlight w:val="yellow"/>
        </w:rPr>
        <w:t>entro</w:t>
      </w:r>
      <w:r w:rsidRPr="00352FB8">
        <w:rPr>
          <w:rFonts w:ascii="Arial" w:hAnsi="Arial" w:cs="Arial"/>
          <w:color w:val="002060"/>
          <w:highlight w:val="yellow"/>
        </w:rPr>
        <w:t xml:space="preserve"> </w:t>
      </w:r>
      <w:r w:rsidRPr="00352FB8">
        <w:rPr>
          <w:rFonts w:ascii="Arial" w:hAnsi="Arial" w:cs="Arial"/>
          <w:b/>
          <w:color w:val="002060"/>
          <w:highlight w:val="yellow"/>
        </w:rPr>
        <w:t>e non oltre mercoledì 28 giugno</w:t>
      </w:r>
      <w:r w:rsidRPr="00352FB8">
        <w:rPr>
          <w:rFonts w:ascii="Arial" w:hAnsi="Arial" w:cs="Arial"/>
          <w:color w:val="002060"/>
        </w:rPr>
        <w:t xml:space="preserve"> al seguente indirizzo e-mail : </w:t>
      </w:r>
      <w:hyperlink r:id="rId18" w:history="1">
        <w:r w:rsidRPr="00352FB8">
          <w:rPr>
            <w:rStyle w:val="Collegamentoipertestuale"/>
            <w:rFonts w:ascii="Arial" w:hAnsi="Arial" w:cs="Arial"/>
            <w:b/>
            <w:color w:val="002060"/>
          </w:rPr>
          <w:t>sgs.biglietteria@figc.it</w:t>
        </w:r>
      </w:hyperlink>
      <w:r w:rsidRPr="00352FB8">
        <w:rPr>
          <w:rFonts w:ascii="Arial" w:hAnsi="Arial" w:cs="Arial"/>
          <w:color w:val="002060"/>
        </w:rPr>
        <w:t xml:space="preserve"> :</w:t>
      </w:r>
    </w:p>
    <w:p w14:paraId="67A4EF3F" w14:textId="77777777" w:rsidR="00352FB8" w:rsidRPr="00352FB8" w:rsidRDefault="00352FB8" w:rsidP="00352FB8">
      <w:pPr>
        <w:pStyle w:val="Paragrafoelenco"/>
        <w:numPr>
          <w:ilvl w:val="0"/>
          <w:numId w:val="49"/>
        </w:numPr>
        <w:rPr>
          <w:rFonts w:ascii="Arial" w:hAnsi="Arial" w:cs="Arial"/>
          <w:color w:val="002060"/>
        </w:rPr>
      </w:pPr>
      <w:r w:rsidRPr="00352FB8">
        <w:rPr>
          <w:rFonts w:ascii="Arial" w:hAnsi="Arial" w:cs="Arial"/>
          <w:color w:val="002060"/>
        </w:rPr>
        <w:t>I biglietti possono essere destinati sia a Gruppi-squadra di Settore Giovanile che a Gruppi squadra adulti (Juniores o Prime squadre, femminili e/o maschili):</w:t>
      </w:r>
    </w:p>
    <w:p w14:paraId="3D7B2E23" w14:textId="77777777" w:rsidR="00352FB8" w:rsidRPr="00352FB8" w:rsidRDefault="00352FB8" w:rsidP="00352FB8">
      <w:pPr>
        <w:pStyle w:val="Paragrafoelenco"/>
        <w:numPr>
          <w:ilvl w:val="0"/>
          <w:numId w:val="49"/>
        </w:numPr>
        <w:rPr>
          <w:rFonts w:ascii="Arial" w:hAnsi="Arial" w:cs="Arial"/>
          <w:color w:val="002060"/>
        </w:rPr>
      </w:pPr>
      <w:r w:rsidRPr="00352FB8">
        <w:rPr>
          <w:rFonts w:ascii="Arial" w:hAnsi="Arial" w:cs="Arial"/>
          <w:color w:val="002060"/>
        </w:rPr>
        <w:t>All’evento potranno essere coinvolti calciatori/calciatrici giovani ed adulti/e, tecnici/dirigenti/genitori/parenti/accompagnatori:</w:t>
      </w:r>
    </w:p>
    <w:p w14:paraId="39A5BDEC" w14:textId="77777777" w:rsidR="00352FB8" w:rsidRPr="00352FB8" w:rsidRDefault="00352FB8" w:rsidP="00352FB8">
      <w:pPr>
        <w:pStyle w:val="Paragrafoelenco"/>
        <w:numPr>
          <w:ilvl w:val="0"/>
          <w:numId w:val="49"/>
        </w:numPr>
        <w:rPr>
          <w:rFonts w:ascii="Arial" w:hAnsi="Arial" w:cs="Arial"/>
          <w:color w:val="002060"/>
        </w:rPr>
      </w:pPr>
      <w:r w:rsidRPr="00352FB8">
        <w:rPr>
          <w:rFonts w:ascii="Arial" w:hAnsi="Arial" w:cs="Arial"/>
          <w:color w:val="002060"/>
        </w:rPr>
        <w:t>Ogni 4 giovani dovrà essere incluso un accompagnatore responsabile:</w:t>
      </w:r>
    </w:p>
    <w:p w14:paraId="2673CBF8" w14:textId="77777777" w:rsidR="00352FB8" w:rsidRPr="00352FB8" w:rsidRDefault="00352FB8" w:rsidP="00352FB8">
      <w:pPr>
        <w:pStyle w:val="Paragrafoelenco"/>
        <w:numPr>
          <w:ilvl w:val="0"/>
          <w:numId w:val="49"/>
        </w:numPr>
        <w:rPr>
          <w:rFonts w:ascii="Arial" w:hAnsi="Arial" w:cs="Arial"/>
          <w:color w:val="002060"/>
        </w:rPr>
      </w:pPr>
      <w:proofErr w:type="gramStart"/>
      <w:r w:rsidRPr="00352FB8">
        <w:rPr>
          <w:rFonts w:ascii="Arial" w:hAnsi="Arial" w:cs="Arial"/>
          <w:color w:val="002060"/>
        </w:rPr>
        <w:t>E’</w:t>
      </w:r>
      <w:proofErr w:type="gramEnd"/>
      <w:r w:rsidRPr="00352FB8">
        <w:rPr>
          <w:rFonts w:ascii="Arial" w:hAnsi="Arial" w:cs="Arial"/>
          <w:color w:val="002060"/>
        </w:rPr>
        <w:t xml:space="preserve"> possibile partecipare con più gruppi appartenenti allo stesso Club, </w:t>
      </w:r>
      <w:proofErr w:type="spellStart"/>
      <w:r w:rsidRPr="00352FB8">
        <w:rPr>
          <w:rFonts w:ascii="Arial" w:hAnsi="Arial" w:cs="Arial"/>
          <w:color w:val="002060"/>
        </w:rPr>
        <w:t>purchè</w:t>
      </w:r>
      <w:proofErr w:type="spellEnd"/>
      <w:r w:rsidRPr="00352FB8">
        <w:rPr>
          <w:rFonts w:ascii="Arial" w:hAnsi="Arial" w:cs="Arial"/>
          <w:color w:val="002060"/>
        </w:rPr>
        <w:t xml:space="preserve"> la partecipazione sia </w:t>
      </w:r>
      <w:proofErr w:type="spellStart"/>
      <w:r w:rsidRPr="00352FB8">
        <w:rPr>
          <w:rFonts w:ascii="Arial" w:hAnsi="Arial" w:cs="Arial"/>
          <w:color w:val="002060"/>
        </w:rPr>
        <w:t>grantita</w:t>
      </w:r>
      <w:proofErr w:type="spellEnd"/>
      <w:r w:rsidRPr="00352FB8">
        <w:rPr>
          <w:rFonts w:ascii="Arial" w:hAnsi="Arial" w:cs="Arial"/>
          <w:color w:val="002060"/>
        </w:rPr>
        <w:t>:</w:t>
      </w:r>
    </w:p>
    <w:p w14:paraId="4364BCA4" w14:textId="77777777" w:rsidR="00352FB8" w:rsidRPr="00352FB8" w:rsidRDefault="00352FB8" w:rsidP="00352FB8">
      <w:pPr>
        <w:pStyle w:val="Paragrafoelenco"/>
        <w:numPr>
          <w:ilvl w:val="0"/>
          <w:numId w:val="49"/>
        </w:numPr>
        <w:rPr>
          <w:rFonts w:ascii="Arial" w:hAnsi="Arial" w:cs="Arial"/>
          <w:b/>
          <w:color w:val="002060"/>
        </w:rPr>
      </w:pPr>
      <w:r w:rsidRPr="00352FB8">
        <w:rPr>
          <w:rFonts w:ascii="Arial" w:hAnsi="Arial" w:cs="Arial"/>
          <w:color w:val="002060"/>
        </w:rPr>
        <w:t xml:space="preserve">Ogni società dovrà indicare un recapito telefonico di un referente al quale potersi rivolgere per eventuali necessità </w:t>
      </w:r>
      <w:r w:rsidRPr="00352FB8">
        <w:rPr>
          <w:rFonts w:ascii="Arial" w:hAnsi="Arial" w:cs="Arial"/>
          <w:b/>
          <w:color w:val="002060"/>
        </w:rPr>
        <w:t>ed una mail per ricevere tutti i biglietti del gruppo da stampare e portare allo Stadio</w:t>
      </w:r>
    </w:p>
    <w:p w14:paraId="186E2035" w14:textId="77777777" w:rsidR="002E7A5D" w:rsidRDefault="002E7A5D" w:rsidP="00352FB8">
      <w:pPr>
        <w:spacing w:after="0" w:line="240" w:lineRule="auto"/>
        <w:jc w:val="both"/>
        <w:rPr>
          <w:rFonts w:ascii="Arial" w:hAnsi="Arial" w:cs="Arial"/>
          <w:color w:val="002060"/>
        </w:rPr>
      </w:pPr>
    </w:p>
    <w:p w14:paraId="0AA5A75D" w14:textId="1D9FD9AA" w:rsidR="00352FB8" w:rsidRPr="00352FB8" w:rsidRDefault="00352FB8" w:rsidP="00352FB8">
      <w:pPr>
        <w:spacing w:after="0" w:line="240" w:lineRule="auto"/>
        <w:jc w:val="both"/>
        <w:rPr>
          <w:rFonts w:ascii="Arial" w:hAnsi="Arial" w:cs="Arial"/>
          <w:color w:val="002060"/>
        </w:rPr>
      </w:pPr>
      <w:r w:rsidRPr="00352FB8">
        <w:rPr>
          <w:rFonts w:ascii="Arial" w:hAnsi="Arial" w:cs="Arial"/>
          <w:color w:val="002060"/>
        </w:rPr>
        <w:lastRenderedPageBreak/>
        <w:t>Si ricorda che i biglietti sono in numero limitato e saranno distribuiti fino ad esaurimento della disponibilità, tenendo conto dei criteri sopra indicati e dell’ordine di arrivo delle richieste.</w:t>
      </w:r>
    </w:p>
    <w:p w14:paraId="60A40E3F" w14:textId="77777777" w:rsidR="002E7A5D" w:rsidRDefault="002E7A5D" w:rsidP="00352FB8">
      <w:pPr>
        <w:spacing w:after="0" w:line="240" w:lineRule="auto"/>
        <w:jc w:val="both"/>
        <w:rPr>
          <w:rFonts w:ascii="Arial" w:hAnsi="Arial" w:cs="Arial"/>
          <w:color w:val="002060"/>
        </w:rPr>
      </w:pPr>
    </w:p>
    <w:p w14:paraId="10124EB7" w14:textId="53D655BD" w:rsidR="00352FB8" w:rsidRPr="00352FB8" w:rsidRDefault="00352FB8" w:rsidP="00352FB8">
      <w:pPr>
        <w:spacing w:after="0" w:line="240" w:lineRule="auto"/>
        <w:jc w:val="both"/>
        <w:rPr>
          <w:rFonts w:ascii="Arial" w:hAnsi="Arial" w:cs="Arial"/>
          <w:color w:val="002060"/>
        </w:rPr>
      </w:pPr>
      <w:r w:rsidRPr="00352FB8">
        <w:rPr>
          <w:rFonts w:ascii="Arial" w:hAnsi="Arial" w:cs="Arial"/>
          <w:color w:val="002060"/>
        </w:rPr>
        <w:t xml:space="preserve">Per eventuali necessità di chiarimento è possibile inviare una mail all’indirizzo di posta </w:t>
      </w:r>
      <w:proofErr w:type="gramStart"/>
      <w:r w:rsidRPr="00352FB8">
        <w:rPr>
          <w:rFonts w:ascii="Arial" w:hAnsi="Arial" w:cs="Arial"/>
          <w:color w:val="002060"/>
        </w:rPr>
        <w:t>elettronica :</w:t>
      </w:r>
      <w:proofErr w:type="gramEnd"/>
      <w:r w:rsidRPr="00352FB8">
        <w:rPr>
          <w:rFonts w:ascii="Arial" w:hAnsi="Arial" w:cs="Arial"/>
          <w:color w:val="002060"/>
        </w:rPr>
        <w:t xml:space="preserve"> </w:t>
      </w:r>
    </w:p>
    <w:p w14:paraId="2962713D" w14:textId="77777777" w:rsidR="00352FB8" w:rsidRPr="00352FB8" w:rsidRDefault="00A4552A" w:rsidP="00352FB8">
      <w:pPr>
        <w:spacing w:after="0" w:line="240" w:lineRule="auto"/>
        <w:jc w:val="both"/>
        <w:rPr>
          <w:rFonts w:ascii="Arial" w:hAnsi="Arial" w:cs="Arial"/>
          <w:color w:val="002060"/>
        </w:rPr>
      </w:pPr>
      <w:hyperlink r:id="rId19" w:history="1">
        <w:r w:rsidR="00352FB8" w:rsidRPr="00352FB8">
          <w:rPr>
            <w:rStyle w:val="Collegamentoipertestuale"/>
            <w:rFonts w:ascii="Arial" w:hAnsi="Arial" w:cs="Arial"/>
            <w:b/>
            <w:color w:val="002060"/>
          </w:rPr>
          <w:t>fem.emiliaromagna@figc.it</w:t>
        </w:r>
      </w:hyperlink>
      <w:r w:rsidR="00352FB8" w:rsidRPr="00352FB8">
        <w:rPr>
          <w:rFonts w:ascii="Arial" w:hAnsi="Arial" w:cs="Arial"/>
          <w:b/>
          <w:color w:val="002060"/>
        </w:rPr>
        <w:t xml:space="preserve">. oppure contattare </w:t>
      </w:r>
      <w:r w:rsidR="00352FB8" w:rsidRPr="00352FB8">
        <w:rPr>
          <w:rFonts w:ascii="Arial" w:hAnsi="Arial" w:cs="Arial"/>
          <w:color w:val="002060"/>
        </w:rPr>
        <w:t xml:space="preserve">il Delegato Regionale Calcio Femminile del Coordinamento Federale Regionale SGS Emilia </w:t>
      </w:r>
      <w:proofErr w:type="gramStart"/>
      <w:r w:rsidR="00352FB8" w:rsidRPr="00352FB8">
        <w:rPr>
          <w:rFonts w:ascii="Arial" w:hAnsi="Arial" w:cs="Arial"/>
          <w:color w:val="002060"/>
        </w:rPr>
        <w:t>Romagna :</w:t>
      </w:r>
      <w:proofErr w:type="gramEnd"/>
      <w:r w:rsidR="00352FB8" w:rsidRPr="00352FB8">
        <w:rPr>
          <w:rFonts w:ascii="Arial" w:hAnsi="Arial" w:cs="Arial"/>
          <w:color w:val="002060"/>
        </w:rPr>
        <w:t xml:space="preserve"> </w:t>
      </w:r>
      <w:r w:rsidR="00352FB8" w:rsidRPr="00352FB8">
        <w:rPr>
          <w:rFonts w:ascii="Arial" w:hAnsi="Arial" w:cs="Arial"/>
          <w:b/>
          <w:color w:val="002060"/>
        </w:rPr>
        <w:t xml:space="preserve">Alessandro </w:t>
      </w:r>
      <w:proofErr w:type="spellStart"/>
      <w:r w:rsidR="00352FB8" w:rsidRPr="00352FB8">
        <w:rPr>
          <w:rFonts w:ascii="Arial" w:hAnsi="Arial" w:cs="Arial"/>
          <w:b/>
          <w:color w:val="002060"/>
        </w:rPr>
        <w:t>Sasdelli</w:t>
      </w:r>
      <w:proofErr w:type="spellEnd"/>
      <w:r w:rsidR="00352FB8" w:rsidRPr="00352FB8">
        <w:rPr>
          <w:rFonts w:ascii="Arial" w:hAnsi="Arial" w:cs="Arial"/>
          <w:b/>
          <w:color w:val="002060"/>
        </w:rPr>
        <w:t xml:space="preserve"> </w:t>
      </w:r>
      <w:proofErr w:type="spellStart"/>
      <w:r w:rsidR="00352FB8" w:rsidRPr="00352FB8">
        <w:rPr>
          <w:rFonts w:ascii="Arial" w:hAnsi="Arial" w:cs="Arial"/>
          <w:b/>
          <w:color w:val="002060"/>
        </w:rPr>
        <w:t>tel</w:t>
      </w:r>
      <w:proofErr w:type="spellEnd"/>
      <w:r w:rsidR="00352FB8" w:rsidRPr="00352FB8">
        <w:rPr>
          <w:rFonts w:ascii="Arial" w:hAnsi="Arial" w:cs="Arial"/>
          <w:b/>
          <w:color w:val="002060"/>
        </w:rPr>
        <w:t xml:space="preserve"> 320/8173510</w:t>
      </w:r>
    </w:p>
    <w:p w14:paraId="409EF1D3" w14:textId="77777777" w:rsidR="00352FB8" w:rsidRPr="00352FB8" w:rsidRDefault="00352FB8" w:rsidP="00352FB8">
      <w:pPr>
        <w:spacing w:after="0" w:line="240" w:lineRule="auto"/>
        <w:jc w:val="both"/>
        <w:rPr>
          <w:rFonts w:ascii="Arial" w:hAnsi="Arial" w:cs="Arial"/>
          <w:color w:val="002060"/>
        </w:rPr>
      </w:pPr>
      <w:r w:rsidRPr="00352FB8">
        <w:rPr>
          <w:rFonts w:ascii="Arial" w:hAnsi="Arial" w:cs="Arial"/>
          <w:color w:val="002060"/>
        </w:rPr>
        <w:t>Si allega al presente C.U. il MODULO RICHIESTA BIGLIETTI.</w:t>
      </w:r>
    </w:p>
    <w:p w14:paraId="3D7094A2" w14:textId="3B52A468" w:rsidR="008165A0" w:rsidRDefault="008165A0" w:rsidP="009529C4">
      <w:pPr>
        <w:spacing w:after="0" w:line="240" w:lineRule="auto"/>
        <w:jc w:val="both"/>
        <w:rPr>
          <w:rFonts w:ascii="Arial" w:eastAsiaTheme="minorEastAsia" w:hAnsi="Arial" w:cs="Arial"/>
          <w:b/>
          <w:color w:val="002060"/>
          <w:u w:val="single"/>
        </w:rPr>
      </w:pPr>
    </w:p>
    <w:p w14:paraId="6C79F262" w14:textId="77777777" w:rsidR="00352FB8" w:rsidRDefault="00352FB8" w:rsidP="009529C4">
      <w:pPr>
        <w:spacing w:after="0" w:line="240" w:lineRule="auto"/>
        <w:jc w:val="both"/>
        <w:rPr>
          <w:rFonts w:ascii="Arial" w:eastAsiaTheme="minorEastAsia" w:hAnsi="Arial" w:cs="Arial"/>
          <w:b/>
          <w:color w:val="002060"/>
          <w:u w:val="single"/>
        </w:rPr>
      </w:pPr>
    </w:p>
    <w:p w14:paraId="35DCEAB4" w14:textId="68891576"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DA5D1D">
        <w:rPr>
          <w:rFonts w:ascii="Arial" w:eastAsiaTheme="minorEastAsia" w:hAnsi="Arial" w:cs="Arial"/>
          <w:b/>
          <w:color w:val="002060"/>
          <w:u w:val="single"/>
        </w:rPr>
        <w:t>2</w:t>
      </w:r>
      <w:r w:rsidR="005F41F5">
        <w:rPr>
          <w:rFonts w:ascii="Arial" w:eastAsiaTheme="minorEastAsia" w:hAnsi="Arial" w:cs="Arial"/>
          <w:b/>
          <w:color w:val="002060"/>
          <w:u w:val="single"/>
        </w:rPr>
        <w:t>8</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C82F45">
        <w:rPr>
          <w:rFonts w:ascii="Arial" w:eastAsiaTheme="minorEastAsia" w:hAnsi="Arial" w:cs="Arial"/>
          <w:b/>
          <w:color w:val="002060"/>
          <w:u w:val="single"/>
        </w:rPr>
        <w:t>6</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2C7AC284" w14:textId="3DAB6B52" w:rsidR="00851DF0" w:rsidRDefault="0068711F"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7440ED58" w14:textId="738FD6F9" w:rsidR="00352FB8" w:rsidRDefault="00352FB8" w:rsidP="00AD3D77">
      <w:pPr>
        <w:spacing w:after="0" w:line="240" w:lineRule="auto"/>
        <w:contextualSpacing/>
        <w:jc w:val="both"/>
        <w:rPr>
          <w:rFonts w:ascii="Arial" w:eastAsia="Times New Roman" w:hAnsi="Arial" w:cs="Arial"/>
          <w:b/>
          <w:i/>
          <w:color w:val="002060"/>
          <w:sz w:val="24"/>
          <w:szCs w:val="24"/>
          <w:lang w:eastAsia="it-IT"/>
        </w:rPr>
      </w:pPr>
    </w:p>
    <w:p w14:paraId="3C998973" w14:textId="756DC553" w:rsidR="00445DA3" w:rsidRDefault="00445DA3" w:rsidP="00352FB8">
      <w:pPr>
        <w:pStyle w:val="Paragrafoelenco"/>
        <w:numPr>
          <w:ilvl w:val="0"/>
          <w:numId w:val="50"/>
        </w:numPr>
        <w:rPr>
          <w:rFonts w:ascii="Arial" w:eastAsia="Times New Roman" w:hAnsi="Arial" w:cs="Arial"/>
          <w:color w:val="002060"/>
          <w:sz w:val="22"/>
          <w:szCs w:val="22"/>
          <w:lang w:eastAsia="it-IT"/>
        </w:rPr>
      </w:pPr>
      <w:r w:rsidRPr="00445DA3">
        <w:rPr>
          <w:rFonts w:ascii="Arial" w:eastAsia="Times New Roman" w:hAnsi="Arial" w:cs="Arial"/>
          <w:color w:val="002060"/>
          <w:sz w:val="22"/>
          <w:szCs w:val="22"/>
          <w:lang w:eastAsia="it-IT"/>
        </w:rPr>
        <w:t>Guida rapida Anagrafe Federale Online</w:t>
      </w:r>
    </w:p>
    <w:p w14:paraId="0F37EB2E" w14:textId="163784EF" w:rsidR="00DE06BC" w:rsidRDefault="00DE06BC" w:rsidP="00352FB8">
      <w:pPr>
        <w:pStyle w:val="Paragrafoelenco"/>
        <w:numPr>
          <w:ilvl w:val="0"/>
          <w:numId w:val="50"/>
        </w:numPr>
        <w:rPr>
          <w:rFonts w:ascii="Arial" w:eastAsia="Times New Roman" w:hAnsi="Arial" w:cs="Arial"/>
          <w:color w:val="002060"/>
          <w:sz w:val="22"/>
          <w:szCs w:val="22"/>
          <w:lang w:eastAsia="it-IT"/>
        </w:rPr>
      </w:pPr>
      <w:r w:rsidRPr="00DE06BC">
        <w:rPr>
          <w:rFonts w:ascii="Arial" w:eastAsia="Times New Roman" w:hAnsi="Arial" w:cs="Arial"/>
          <w:color w:val="002060"/>
          <w:sz w:val="22"/>
          <w:szCs w:val="22"/>
          <w:lang w:eastAsia="it-IT"/>
        </w:rPr>
        <w:t>Slide sulle normative Anagrafe FIGC</w:t>
      </w:r>
    </w:p>
    <w:p w14:paraId="337C2CF5" w14:textId="6AF376CD" w:rsidR="00620631" w:rsidRDefault="00DE06BC" w:rsidP="00352FB8">
      <w:pPr>
        <w:pStyle w:val="Paragrafoelenco"/>
        <w:numPr>
          <w:ilvl w:val="0"/>
          <w:numId w:val="50"/>
        </w:numPr>
        <w:rPr>
          <w:rFonts w:ascii="Arial" w:eastAsia="Times New Roman" w:hAnsi="Arial" w:cs="Arial"/>
          <w:color w:val="002060"/>
          <w:sz w:val="22"/>
          <w:szCs w:val="22"/>
          <w:lang w:eastAsia="it-IT"/>
        </w:rPr>
      </w:pPr>
      <w:r w:rsidRPr="00DE06BC">
        <w:rPr>
          <w:rFonts w:ascii="Arial" w:eastAsia="Times New Roman" w:hAnsi="Arial" w:cs="Arial"/>
          <w:color w:val="002060"/>
          <w:sz w:val="22"/>
          <w:szCs w:val="22"/>
          <w:lang w:eastAsia="it-IT"/>
        </w:rPr>
        <w:t>Slide sulle attività operative nel Portale Servizi FIGC</w:t>
      </w:r>
    </w:p>
    <w:p w14:paraId="1921763C" w14:textId="55C6E4E8" w:rsidR="00DE06BC" w:rsidRDefault="00DE06BC" w:rsidP="00352FB8">
      <w:pPr>
        <w:pStyle w:val="Paragrafoelenco"/>
        <w:numPr>
          <w:ilvl w:val="0"/>
          <w:numId w:val="50"/>
        </w:numP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Modulo </w:t>
      </w:r>
      <w:r w:rsidRPr="00DE06BC">
        <w:rPr>
          <w:rFonts w:ascii="Arial" w:eastAsia="Times New Roman" w:hAnsi="Arial" w:cs="Arial"/>
          <w:color w:val="002060"/>
          <w:sz w:val="22"/>
          <w:szCs w:val="22"/>
          <w:lang w:eastAsia="it-IT"/>
        </w:rPr>
        <w:t>Domanda</w:t>
      </w:r>
      <w:r>
        <w:rPr>
          <w:rFonts w:ascii="Arial" w:eastAsia="Times New Roman" w:hAnsi="Arial" w:cs="Arial"/>
          <w:color w:val="002060"/>
          <w:sz w:val="22"/>
          <w:szCs w:val="22"/>
          <w:lang w:eastAsia="it-IT"/>
        </w:rPr>
        <w:t xml:space="preserve"> </w:t>
      </w:r>
      <w:r w:rsidRPr="00DE06BC">
        <w:rPr>
          <w:rFonts w:ascii="Arial" w:eastAsia="Times New Roman" w:hAnsi="Arial" w:cs="Arial"/>
          <w:color w:val="002060"/>
          <w:sz w:val="22"/>
          <w:szCs w:val="22"/>
          <w:lang w:eastAsia="it-IT"/>
        </w:rPr>
        <w:t>Ammissione</w:t>
      </w:r>
      <w:r>
        <w:rPr>
          <w:rFonts w:ascii="Arial" w:eastAsia="Times New Roman" w:hAnsi="Arial" w:cs="Arial"/>
          <w:color w:val="002060"/>
          <w:sz w:val="22"/>
          <w:szCs w:val="22"/>
          <w:lang w:eastAsia="it-IT"/>
        </w:rPr>
        <w:t xml:space="preserve"> </w:t>
      </w:r>
      <w:r w:rsidRPr="00DE06BC">
        <w:rPr>
          <w:rFonts w:ascii="Arial" w:eastAsia="Times New Roman" w:hAnsi="Arial" w:cs="Arial"/>
          <w:color w:val="002060"/>
          <w:sz w:val="22"/>
          <w:szCs w:val="22"/>
          <w:lang w:eastAsia="it-IT"/>
        </w:rPr>
        <w:t>Campionato</w:t>
      </w:r>
      <w:r>
        <w:rPr>
          <w:rFonts w:ascii="Arial" w:eastAsia="Times New Roman" w:hAnsi="Arial" w:cs="Arial"/>
          <w:color w:val="002060"/>
          <w:sz w:val="22"/>
          <w:szCs w:val="22"/>
          <w:lang w:eastAsia="it-IT"/>
        </w:rPr>
        <w:t xml:space="preserve"> </w:t>
      </w:r>
      <w:r w:rsidRPr="00DE06BC">
        <w:rPr>
          <w:rFonts w:ascii="Arial" w:eastAsia="Times New Roman" w:hAnsi="Arial" w:cs="Arial"/>
          <w:color w:val="002060"/>
          <w:sz w:val="22"/>
          <w:szCs w:val="22"/>
          <w:lang w:eastAsia="it-IT"/>
        </w:rPr>
        <w:t>di</w:t>
      </w:r>
      <w:r>
        <w:rPr>
          <w:rFonts w:ascii="Arial" w:eastAsia="Times New Roman" w:hAnsi="Arial" w:cs="Arial"/>
          <w:color w:val="002060"/>
          <w:sz w:val="22"/>
          <w:szCs w:val="22"/>
          <w:lang w:eastAsia="it-IT"/>
        </w:rPr>
        <w:t xml:space="preserve"> </w:t>
      </w:r>
      <w:r w:rsidRPr="00DE06BC">
        <w:rPr>
          <w:rFonts w:ascii="Arial" w:eastAsia="Times New Roman" w:hAnsi="Arial" w:cs="Arial"/>
          <w:color w:val="002060"/>
          <w:sz w:val="22"/>
          <w:szCs w:val="22"/>
          <w:lang w:eastAsia="it-IT"/>
        </w:rPr>
        <w:t>categoria</w:t>
      </w:r>
      <w:r>
        <w:rPr>
          <w:rFonts w:ascii="Arial" w:eastAsia="Times New Roman" w:hAnsi="Arial" w:cs="Arial"/>
          <w:color w:val="002060"/>
          <w:sz w:val="22"/>
          <w:szCs w:val="22"/>
          <w:lang w:eastAsia="it-IT"/>
        </w:rPr>
        <w:t xml:space="preserve"> </w:t>
      </w:r>
      <w:r w:rsidRPr="00DE06BC">
        <w:rPr>
          <w:rFonts w:ascii="Arial" w:eastAsia="Times New Roman" w:hAnsi="Arial" w:cs="Arial"/>
          <w:color w:val="002060"/>
          <w:sz w:val="22"/>
          <w:szCs w:val="22"/>
          <w:lang w:eastAsia="it-IT"/>
        </w:rPr>
        <w:t>superiore</w:t>
      </w:r>
    </w:p>
    <w:p w14:paraId="2144B08F" w14:textId="4A487B1D" w:rsidR="00DE06BC" w:rsidRDefault="00DE06BC" w:rsidP="00352FB8">
      <w:pPr>
        <w:pStyle w:val="Paragrafoelenco"/>
        <w:numPr>
          <w:ilvl w:val="0"/>
          <w:numId w:val="50"/>
        </w:numP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Modulo </w:t>
      </w:r>
      <w:r w:rsidRPr="00DE06BC">
        <w:rPr>
          <w:rFonts w:ascii="Arial" w:eastAsia="Times New Roman" w:hAnsi="Arial" w:cs="Arial"/>
          <w:color w:val="002060"/>
          <w:sz w:val="22"/>
          <w:szCs w:val="22"/>
          <w:lang w:eastAsia="it-IT"/>
        </w:rPr>
        <w:t>Disponibilit</w:t>
      </w:r>
      <w:r>
        <w:rPr>
          <w:rFonts w:ascii="Arial" w:eastAsia="Times New Roman" w:hAnsi="Arial" w:cs="Arial"/>
          <w:color w:val="002060"/>
          <w:sz w:val="22"/>
          <w:szCs w:val="22"/>
          <w:lang w:eastAsia="it-IT"/>
        </w:rPr>
        <w:t xml:space="preserve">à </w:t>
      </w:r>
      <w:r w:rsidRPr="00DE06BC">
        <w:rPr>
          <w:rFonts w:ascii="Arial" w:eastAsia="Times New Roman" w:hAnsi="Arial" w:cs="Arial"/>
          <w:color w:val="002060"/>
          <w:sz w:val="22"/>
          <w:szCs w:val="22"/>
          <w:lang w:eastAsia="it-IT"/>
        </w:rPr>
        <w:t>campo</w:t>
      </w:r>
      <w:r>
        <w:rPr>
          <w:rFonts w:ascii="Arial" w:eastAsia="Times New Roman" w:hAnsi="Arial" w:cs="Arial"/>
          <w:color w:val="002060"/>
          <w:sz w:val="22"/>
          <w:szCs w:val="22"/>
          <w:lang w:eastAsia="it-IT"/>
        </w:rPr>
        <w:t xml:space="preserve"> di </w:t>
      </w:r>
      <w:r w:rsidRPr="00DE06BC">
        <w:rPr>
          <w:rFonts w:ascii="Arial" w:eastAsia="Times New Roman" w:hAnsi="Arial" w:cs="Arial"/>
          <w:color w:val="002060"/>
          <w:sz w:val="22"/>
          <w:szCs w:val="22"/>
          <w:lang w:eastAsia="it-IT"/>
        </w:rPr>
        <w:t>gioco</w:t>
      </w:r>
    </w:p>
    <w:p w14:paraId="59A7DCE1" w14:textId="75C60A4A" w:rsidR="00DE06BC" w:rsidRPr="00445DA3" w:rsidRDefault="00DE06BC" w:rsidP="00352FB8">
      <w:pPr>
        <w:pStyle w:val="Paragrafoelenco"/>
        <w:numPr>
          <w:ilvl w:val="0"/>
          <w:numId w:val="50"/>
        </w:numPr>
        <w:rPr>
          <w:rFonts w:ascii="Arial" w:eastAsia="Times New Roman" w:hAnsi="Arial" w:cs="Arial"/>
          <w:color w:val="002060"/>
          <w:sz w:val="22"/>
          <w:szCs w:val="22"/>
          <w:lang w:eastAsia="it-IT"/>
        </w:rPr>
      </w:pPr>
      <w:r w:rsidRPr="00DE06BC">
        <w:rPr>
          <w:rFonts w:ascii="Arial" w:eastAsia="Times New Roman" w:hAnsi="Arial" w:cs="Arial"/>
          <w:color w:val="002060"/>
          <w:sz w:val="22"/>
          <w:szCs w:val="22"/>
          <w:lang w:eastAsia="it-IT"/>
        </w:rPr>
        <w:t>Modulo</w:t>
      </w:r>
      <w:r>
        <w:rPr>
          <w:rFonts w:ascii="Arial" w:eastAsia="Times New Roman" w:hAnsi="Arial" w:cs="Arial"/>
          <w:color w:val="002060"/>
          <w:sz w:val="22"/>
          <w:szCs w:val="22"/>
          <w:lang w:eastAsia="it-IT"/>
        </w:rPr>
        <w:t xml:space="preserve"> </w:t>
      </w:r>
      <w:r w:rsidRPr="00DE06BC">
        <w:rPr>
          <w:rFonts w:ascii="Arial" w:eastAsia="Times New Roman" w:hAnsi="Arial" w:cs="Arial"/>
          <w:color w:val="002060"/>
          <w:sz w:val="22"/>
          <w:szCs w:val="22"/>
          <w:lang w:eastAsia="it-IT"/>
        </w:rPr>
        <w:t>Punteggio</w:t>
      </w:r>
    </w:p>
    <w:p w14:paraId="703701FE" w14:textId="5B6132A2" w:rsidR="00352FB8" w:rsidRPr="00352FB8" w:rsidRDefault="00352FB8" w:rsidP="00352FB8">
      <w:pPr>
        <w:pStyle w:val="Paragrafoelenco"/>
        <w:numPr>
          <w:ilvl w:val="0"/>
          <w:numId w:val="50"/>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Modulo richiesta biglietti</w:t>
      </w:r>
      <w:r w:rsidR="00445DA3">
        <w:rPr>
          <w:rFonts w:ascii="Arial" w:eastAsia="Times New Roman" w:hAnsi="Arial" w:cs="Arial"/>
          <w:color w:val="002060"/>
          <w:sz w:val="22"/>
          <w:szCs w:val="22"/>
          <w:lang w:eastAsia="it-IT"/>
        </w:rPr>
        <w:t xml:space="preserve"> Italia – Marocco femminile</w:t>
      </w:r>
    </w:p>
    <w:p w14:paraId="773C437D" w14:textId="5DF60054" w:rsidR="0068711F" w:rsidRDefault="0068711F" w:rsidP="00AD3D77">
      <w:pPr>
        <w:spacing w:after="0" w:line="240" w:lineRule="auto"/>
        <w:contextualSpacing/>
        <w:jc w:val="both"/>
        <w:rPr>
          <w:rFonts w:ascii="Arial" w:eastAsia="Times New Roman" w:hAnsi="Arial" w:cs="Arial"/>
          <w:b/>
          <w:color w:val="002060"/>
          <w:sz w:val="24"/>
          <w:szCs w:val="24"/>
          <w:lang w:eastAsia="it-IT"/>
        </w:rPr>
      </w:pPr>
    </w:p>
    <w:p w14:paraId="5076F5D9" w14:textId="77777777" w:rsidR="0068711F" w:rsidRPr="005E027A" w:rsidRDefault="0068711F"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5E027A">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07CA5B8D" w14:textId="35D2F6AD" w:rsid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p w14:paraId="2FC09575" w14:textId="525E5406" w:rsidR="00F30210" w:rsidRPr="000112BB" w:rsidRDefault="00F30210"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p>
        </w:tc>
      </w:tr>
    </w:tbl>
    <w:p w14:paraId="4DE8A405" w14:textId="404D8414" w:rsidR="000112BB" w:rsidRDefault="000112BB" w:rsidP="00C11219"/>
    <w:sectPr w:rsidR="000112BB" w:rsidSect="00C2615B">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42383" w14:textId="77777777" w:rsidR="00A4552A" w:rsidRDefault="00A4552A">
      <w:pPr>
        <w:spacing w:after="0" w:line="240" w:lineRule="auto"/>
      </w:pPr>
      <w:r>
        <w:separator/>
      </w:r>
    </w:p>
  </w:endnote>
  <w:endnote w:type="continuationSeparator" w:id="0">
    <w:p w14:paraId="4A20AB7A" w14:textId="77777777" w:rsidR="00A4552A" w:rsidRDefault="00A4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FIGC - Azzurri Ligh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4CA266A8" w:rsidR="00BB5493" w:rsidRPr="00CC75E8" w:rsidRDefault="00BB5493"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111</w:t>
    </w:r>
  </w:p>
  <w:p w14:paraId="3C5F9552" w14:textId="77777777" w:rsidR="00BB5493" w:rsidRDefault="00BB549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ADA8F" w14:textId="77777777" w:rsidR="00A4552A" w:rsidRDefault="00A4552A">
      <w:pPr>
        <w:spacing w:after="0" w:line="240" w:lineRule="auto"/>
      </w:pPr>
      <w:r>
        <w:separator/>
      </w:r>
    </w:p>
  </w:footnote>
  <w:footnote w:type="continuationSeparator" w:id="0">
    <w:p w14:paraId="338F0F0C" w14:textId="77777777" w:rsidR="00A4552A" w:rsidRDefault="00A455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C59E5"/>
    <w:multiLevelType w:val="hybridMultilevel"/>
    <w:tmpl w:val="FC420B10"/>
    <w:lvl w:ilvl="0" w:tplc="04100001">
      <w:start w:val="1"/>
      <w:numFmt w:val="bullet"/>
      <w:lvlText w:val=""/>
      <w:lvlJc w:val="left"/>
      <w:pPr>
        <w:ind w:left="3556" w:hanging="360"/>
      </w:pPr>
      <w:rPr>
        <w:rFonts w:ascii="Symbol" w:hAnsi="Symbol" w:hint="default"/>
      </w:rPr>
    </w:lvl>
    <w:lvl w:ilvl="1" w:tplc="04100003" w:tentative="1">
      <w:start w:val="1"/>
      <w:numFmt w:val="bullet"/>
      <w:lvlText w:val="o"/>
      <w:lvlJc w:val="left"/>
      <w:pPr>
        <w:ind w:left="4276" w:hanging="360"/>
      </w:pPr>
      <w:rPr>
        <w:rFonts w:ascii="Courier New" w:hAnsi="Courier New" w:cs="Courier New" w:hint="default"/>
      </w:rPr>
    </w:lvl>
    <w:lvl w:ilvl="2" w:tplc="04100005" w:tentative="1">
      <w:start w:val="1"/>
      <w:numFmt w:val="bullet"/>
      <w:lvlText w:val=""/>
      <w:lvlJc w:val="left"/>
      <w:pPr>
        <w:ind w:left="4996" w:hanging="360"/>
      </w:pPr>
      <w:rPr>
        <w:rFonts w:ascii="Wingdings" w:hAnsi="Wingdings" w:hint="default"/>
      </w:rPr>
    </w:lvl>
    <w:lvl w:ilvl="3" w:tplc="04100001" w:tentative="1">
      <w:start w:val="1"/>
      <w:numFmt w:val="bullet"/>
      <w:lvlText w:val=""/>
      <w:lvlJc w:val="left"/>
      <w:pPr>
        <w:ind w:left="5716" w:hanging="360"/>
      </w:pPr>
      <w:rPr>
        <w:rFonts w:ascii="Symbol" w:hAnsi="Symbol" w:hint="default"/>
      </w:rPr>
    </w:lvl>
    <w:lvl w:ilvl="4" w:tplc="04100003" w:tentative="1">
      <w:start w:val="1"/>
      <w:numFmt w:val="bullet"/>
      <w:lvlText w:val="o"/>
      <w:lvlJc w:val="left"/>
      <w:pPr>
        <w:ind w:left="6436" w:hanging="360"/>
      </w:pPr>
      <w:rPr>
        <w:rFonts w:ascii="Courier New" w:hAnsi="Courier New" w:cs="Courier New" w:hint="default"/>
      </w:rPr>
    </w:lvl>
    <w:lvl w:ilvl="5" w:tplc="04100005" w:tentative="1">
      <w:start w:val="1"/>
      <w:numFmt w:val="bullet"/>
      <w:lvlText w:val=""/>
      <w:lvlJc w:val="left"/>
      <w:pPr>
        <w:ind w:left="7156" w:hanging="360"/>
      </w:pPr>
      <w:rPr>
        <w:rFonts w:ascii="Wingdings" w:hAnsi="Wingdings" w:hint="default"/>
      </w:rPr>
    </w:lvl>
    <w:lvl w:ilvl="6" w:tplc="04100001" w:tentative="1">
      <w:start w:val="1"/>
      <w:numFmt w:val="bullet"/>
      <w:lvlText w:val=""/>
      <w:lvlJc w:val="left"/>
      <w:pPr>
        <w:ind w:left="7876" w:hanging="360"/>
      </w:pPr>
      <w:rPr>
        <w:rFonts w:ascii="Symbol" w:hAnsi="Symbol" w:hint="default"/>
      </w:rPr>
    </w:lvl>
    <w:lvl w:ilvl="7" w:tplc="04100003" w:tentative="1">
      <w:start w:val="1"/>
      <w:numFmt w:val="bullet"/>
      <w:lvlText w:val="o"/>
      <w:lvlJc w:val="left"/>
      <w:pPr>
        <w:ind w:left="8596" w:hanging="360"/>
      </w:pPr>
      <w:rPr>
        <w:rFonts w:ascii="Courier New" w:hAnsi="Courier New" w:cs="Courier New" w:hint="default"/>
      </w:rPr>
    </w:lvl>
    <w:lvl w:ilvl="8" w:tplc="04100005" w:tentative="1">
      <w:start w:val="1"/>
      <w:numFmt w:val="bullet"/>
      <w:lvlText w:val=""/>
      <w:lvlJc w:val="left"/>
      <w:pPr>
        <w:ind w:left="9316"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D653D"/>
    <w:multiLevelType w:val="hybridMultilevel"/>
    <w:tmpl w:val="1DACA22E"/>
    <w:lvl w:ilvl="0" w:tplc="0410000F">
      <w:start w:val="1"/>
      <w:numFmt w:val="decimal"/>
      <w:lvlText w:val="%1."/>
      <w:lvlJc w:val="left"/>
      <w:pPr>
        <w:ind w:left="10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5" w15:restartNumberingAfterBreak="0">
    <w:nsid w:val="12AC047A"/>
    <w:multiLevelType w:val="hybridMultilevel"/>
    <w:tmpl w:val="DAC2DAF2"/>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3BE1CDE"/>
    <w:multiLevelType w:val="hybridMultilevel"/>
    <w:tmpl w:val="BFEAF3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0CF6776"/>
    <w:multiLevelType w:val="hybridMultilevel"/>
    <w:tmpl w:val="C7A831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3C7A4BAD"/>
    <w:multiLevelType w:val="hybridMultilevel"/>
    <w:tmpl w:val="9DFE8F30"/>
    <w:lvl w:ilvl="0" w:tplc="C4AA556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5093639D"/>
    <w:multiLevelType w:val="hybridMultilevel"/>
    <w:tmpl w:val="729C25AA"/>
    <w:lvl w:ilvl="0" w:tplc="D27A0C4E">
      <w:start w:val="1"/>
      <w:numFmt w:val="bullet"/>
      <w:lvlText w:val="-"/>
      <w:lvlJc w:val="left"/>
      <w:pPr>
        <w:ind w:left="2673" w:hanging="360"/>
      </w:pPr>
      <w:rPr>
        <w:rFonts w:ascii="Calibri" w:eastAsia="Times New Roman" w:hAnsi="Calibri" w:cs="Calibri" w:hint="default"/>
      </w:rPr>
    </w:lvl>
    <w:lvl w:ilvl="1" w:tplc="04100003" w:tentative="1">
      <w:start w:val="1"/>
      <w:numFmt w:val="bullet"/>
      <w:lvlText w:val="o"/>
      <w:lvlJc w:val="left"/>
      <w:pPr>
        <w:ind w:left="3393" w:hanging="360"/>
      </w:pPr>
      <w:rPr>
        <w:rFonts w:ascii="Courier New" w:hAnsi="Courier New" w:cs="Courier New" w:hint="default"/>
      </w:rPr>
    </w:lvl>
    <w:lvl w:ilvl="2" w:tplc="04100005" w:tentative="1">
      <w:start w:val="1"/>
      <w:numFmt w:val="bullet"/>
      <w:lvlText w:val=""/>
      <w:lvlJc w:val="left"/>
      <w:pPr>
        <w:ind w:left="4113" w:hanging="360"/>
      </w:pPr>
      <w:rPr>
        <w:rFonts w:ascii="Wingdings" w:hAnsi="Wingdings" w:hint="default"/>
      </w:rPr>
    </w:lvl>
    <w:lvl w:ilvl="3" w:tplc="04100001" w:tentative="1">
      <w:start w:val="1"/>
      <w:numFmt w:val="bullet"/>
      <w:lvlText w:val=""/>
      <w:lvlJc w:val="left"/>
      <w:pPr>
        <w:ind w:left="4833" w:hanging="360"/>
      </w:pPr>
      <w:rPr>
        <w:rFonts w:ascii="Symbol" w:hAnsi="Symbol" w:hint="default"/>
      </w:rPr>
    </w:lvl>
    <w:lvl w:ilvl="4" w:tplc="04100003" w:tentative="1">
      <w:start w:val="1"/>
      <w:numFmt w:val="bullet"/>
      <w:lvlText w:val="o"/>
      <w:lvlJc w:val="left"/>
      <w:pPr>
        <w:ind w:left="5553" w:hanging="360"/>
      </w:pPr>
      <w:rPr>
        <w:rFonts w:ascii="Courier New" w:hAnsi="Courier New" w:cs="Courier New" w:hint="default"/>
      </w:rPr>
    </w:lvl>
    <w:lvl w:ilvl="5" w:tplc="04100005" w:tentative="1">
      <w:start w:val="1"/>
      <w:numFmt w:val="bullet"/>
      <w:lvlText w:val=""/>
      <w:lvlJc w:val="left"/>
      <w:pPr>
        <w:ind w:left="6273" w:hanging="360"/>
      </w:pPr>
      <w:rPr>
        <w:rFonts w:ascii="Wingdings" w:hAnsi="Wingdings" w:hint="default"/>
      </w:rPr>
    </w:lvl>
    <w:lvl w:ilvl="6" w:tplc="04100001" w:tentative="1">
      <w:start w:val="1"/>
      <w:numFmt w:val="bullet"/>
      <w:lvlText w:val=""/>
      <w:lvlJc w:val="left"/>
      <w:pPr>
        <w:ind w:left="6993" w:hanging="360"/>
      </w:pPr>
      <w:rPr>
        <w:rFonts w:ascii="Symbol" w:hAnsi="Symbol" w:hint="default"/>
      </w:rPr>
    </w:lvl>
    <w:lvl w:ilvl="7" w:tplc="04100003" w:tentative="1">
      <w:start w:val="1"/>
      <w:numFmt w:val="bullet"/>
      <w:lvlText w:val="o"/>
      <w:lvlJc w:val="left"/>
      <w:pPr>
        <w:ind w:left="7713" w:hanging="360"/>
      </w:pPr>
      <w:rPr>
        <w:rFonts w:ascii="Courier New" w:hAnsi="Courier New" w:cs="Courier New" w:hint="default"/>
      </w:rPr>
    </w:lvl>
    <w:lvl w:ilvl="8" w:tplc="04100005" w:tentative="1">
      <w:start w:val="1"/>
      <w:numFmt w:val="bullet"/>
      <w:lvlText w:val=""/>
      <w:lvlJc w:val="left"/>
      <w:pPr>
        <w:ind w:left="8433" w:hanging="360"/>
      </w:pPr>
      <w:rPr>
        <w:rFonts w:ascii="Wingdings" w:hAnsi="Wingdings" w:hint="default"/>
      </w:rPr>
    </w:lvl>
  </w:abstractNum>
  <w:abstractNum w:abstractNumId="28"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15:restartNumberingAfterBreak="0">
    <w:nsid w:val="555200E3"/>
    <w:multiLevelType w:val="hybridMultilevel"/>
    <w:tmpl w:val="84F4E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65544A6"/>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75C41FB6"/>
    <w:multiLevelType w:val="hybridMultilevel"/>
    <w:tmpl w:val="7F4CEF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2" w15:restartNumberingAfterBreak="0">
    <w:nsid w:val="7A4C19A6"/>
    <w:multiLevelType w:val="hybridMultilevel"/>
    <w:tmpl w:val="7040C83A"/>
    <w:lvl w:ilvl="0" w:tplc="04100019">
      <w:start w:val="1"/>
      <w:numFmt w:val="lowerLetter"/>
      <w:lvlText w:val="%1."/>
      <w:lvlJc w:val="left"/>
      <w:pPr>
        <w:ind w:left="855" w:hanging="360"/>
      </w:pPr>
    </w:lvl>
    <w:lvl w:ilvl="1" w:tplc="04100019" w:tentative="1">
      <w:start w:val="1"/>
      <w:numFmt w:val="lowerLetter"/>
      <w:lvlText w:val="%2."/>
      <w:lvlJc w:val="left"/>
      <w:pPr>
        <w:ind w:left="1575" w:hanging="360"/>
      </w:pPr>
    </w:lvl>
    <w:lvl w:ilvl="2" w:tplc="0410001B" w:tentative="1">
      <w:start w:val="1"/>
      <w:numFmt w:val="lowerRoman"/>
      <w:lvlText w:val="%3."/>
      <w:lvlJc w:val="right"/>
      <w:pPr>
        <w:ind w:left="2295" w:hanging="180"/>
      </w:pPr>
    </w:lvl>
    <w:lvl w:ilvl="3" w:tplc="0410000F" w:tentative="1">
      <w:start w:val="1"/>
      <w:numFmt w:val="decimal"/>
      <w:lvlText w:val="%4."/>
      <w:lvlJc w:val="left"/>
      <w:pPr>
        <w:ind w:left="3015" w:hanging="360"/>
      </w:pPr>
    </w:lvl>
    <w:lvl w:ilvl="4" w:tplc="04100019" w:tentative="1">
      <w:start w:val="1"/>
      <w:numFmt w:val="lowerLetter"/>
      <w:lvlText w:val="%5."/>
      <w:lvlJc w:val="left"/>
      <w:pPr>
        <w:ind w:left="3735" w:hanging="360"/>
      </w:pPr>
    </w:lvl>
    <w:lvl w:ilvl="5" w:tplc="0410001B" w:tentative="1">
      <w:start w:val="1"/>
      <w:numFmt w:val="lowerRoman"/>
      <w:lvlText w:val="%6."/>
      <w:lvlJc w:val="right"/>
      <w:pPr>
        <w:ind w:left="4455" w:hanging="180"/>
      </w:pPr>
    </w:lvl>
    <w:lvl w:ilvl="6" w:tplc="0410000F" w:tentative="1">
      <w:start w:val="1"/>
      <w:numFmt w:val="decimal"/>
      <w:lvlText w:val="%7."/>
      <w:lvlJc w:val="left"/>
      <w:pPr>
        <w:ind w:left="5175" w:hanging="360"/>
      </w:pPr>
    </w:lvl>
    <w:lvl w:ilvl="7" w:tplc="04100019" w:tentative="1">
      <w:start w:val="1"/>
      <w:numFmt w:val="lowerLetter"/>
      <w:lvlText w:val="%8."/>
      <w:lvlJc w:val="left"/>
      <w:pPr>
        <w:ind w:left="5895" w:hanging="360"/>
      </w:pPr>
    </w:lvl>
    <w:lvl w:ilvl="8" w:tplc="0410001B" w:tentative="1">
      <w:start w:val="1"/>
      <w:numFmt w:val="lowerRoman"/>
      <w:lvlText w:val="%9."/>
      <w:lvlJc w:val="right"/>
      <w:pPr>
        <w:ind w:left="6615" w:hanging="180"/>
      </w:pPr>
    </w:lvl>
  </w:abstractNum>
  <w:abstractNum w:abstractNumId="43" w15:restartNumberingAfterBreak="0">
    <w:nsid w:val="7A7D5401"/>
    <w:multiLevelType w:val="hybridMultilevel"/>
    <w:tmpl w:val="0A6C1D68"/>
    <w:lvl w:ilvl="0" w:tplc="015474D8">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6"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15:restartNumberingAfterBreak="0">
    <w:nsid w:val="7E4B44FF"/>
    <w:multiLevelType w:val="hybridMultilevel"/>
    <w:tmpl w:val="6B32B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23"/>
  </w:num>
  <w:num w:numId="4">
    <w:abstractNumId w:val="10"/>
  </w:num>
  <w:num w:numId="5">
    <w:abstractNumId w:val="32"/>
  </w:num>
  <w:num w:numId="6">
    <w:abstractNumId w:val="1"/>
  </w:num>
  <w:num w:numId="7">
    <w:abstractNumId w:val="16"/>
  </w:num>
  <w:num w:numId="8">
    <w:abstractNumId w:val="36"/>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45"/>
  </w:num>
  <w:num w:numId="12">
    <w:abstractNumId w:val="47"/>
  </w:num>
  <w:num w:numId="13">
    <w:abstractNumId w:val="30"/>
  </w:num>
  <w:num w:numId="14">
    <w:abstractNumId w:val="27"/>
  </w:num>
  <w:num w:numId="15">
    <w:abstractNumId w:val="9"/>
  </w:num>
  <w:num w:numId="16">
    <w:abstractNumId w:val="15"/>
  </w:num>
  <w:num w:numId="17">
    <w:abstractNumId w:val="31"/>
  </w:num>
  <w:num w:numId="18">
    <w:abstractNumId w:val="0"/>
  </w:num>
  <w:num w:numId="19">
    <w:abstractNumId w:val="22"/>
  </w:num>
  <w:num w:numId="20">
    <w:abstractNumId w:val="34"/>
  </w:num>
  <w:num w:numId="21">
    <w:abstractNumId w:val="24"/>
  </w:num>
  <w:num w:numId="22">
    <w:abstractNumId w:val="46"/>
  </w:num>
  <w:num w:numId="23">
    <w:abstractNumId w:val="7"/>
  </w:num>
  <w:num w:numId="24">
    <w:abstractNumId w:val="2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2"/>
  </w:num>
  <w:num w:numId="29">
    <w:abstractNumId w:val="37"/>
  </w:num>
  <w:num w:numId="30">
    <w:abstractNumId w:val="3"/>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11"/>
  </w:num>
  <w:num w:numId="34">
    <w:abstractNumId w:val="44"/>
  </w:num>
  <w:num w:numId="35">
    <w:abstractNumId w:val="6"/>
  </w:num>
  <w:num w:numId="36">
    <w:abstractNumId w:val="17"/>
  </w:num>
  <w:num w:numId="37">
    <w:abstractNumId w:val="18"/>
  </w:num>
  <w:num w:numId="38">
    <w:abstractNumId w:val="8"/>
  </w:num>
  <w:num w:numId="39">
    <w:abstractNumId w:val="26"/>
  </w:num>
  <w:num w:numId="40">
    <w:abstractNumId w:val="21"/>
  </w:num>
  <w:num w:numId="41">
    <w:abstractNumId w:val="40"/>
  </w:num>
  <w:num w:numId="42">
    <w:abstractNumId w:val="38"/>
  </w:num>
  <w:num w:numId="43">
    <w:abstractNumId w:val="33"/>
  </w:num>
  <w:num w:numId="44">
    <w:abstractNumId w:val="25"/>
  </w:num>
  <w:num w:numId="45">
    <w:abstractNumId w:val="42"/>
  </w:num>
  <w:num w:numId="46">
    <w:abstractNumId w:val="2"/>
  </w:num>
  <w:num w:numId="47">
    <w:abstractNumId w:val="39"/>
  </w:num>
  <w:num w:numId="48">
    <w:abstractNumId w:val="13"/>
  </w:num>
  <w:num w:numId="49">
    <w:abstractNumId w:val="35"/>
  </w:num>
  <w:num w:numId="50">
    <w:abstractNumId w:val="4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629A"/>
    <w:rsid w:val="00010330"/>
    <w:rsid w:val="000112BB"/>
    <w:rsid w:val="00011462"/>
    <w:rsid w:val="00011638"/>
    <w:rsid w:val="00011803"/>
    <w:rsid w:val="00011DF4"/>
    <w:rsid w:val="00012B76"/>
    <w:rsid w:val="000150D6"/>
    <w:rsid w:val="000155BF"/>
    <w:rsid w:val="00015F10"/>
    <w:rsid w:val="0001695F"/>
    <w:rsid w:val="00020A99"/>
    <w:rsid w:val="000211E0"/>
    <w:rsid w:val="00022553"/>
    <w:rsid w:val="0002392C"/>
    <w:rsid w:val="00025080"/>
    <w:rsid w:val="0002630B"/>
    <w:rsid w:val="00026E96"/>
    <w:rsid w:val="0002771D"/>
    <w:rsid w:val="0003032D"/>
    <w:rsid w:val="000304CB"/>
    <w:rsid w:val="0003059B"/>
    <w:rsid w:val="00030B07"/>
    <w:rsid w:val="00031E51"/>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D48"/>
    <w:rsid w:val="000613A0"/>
    <w:rsid w:val="000616F1"/>
    <w:rsid w:val="00061F93"/>
    <w:rsid w:val="00062457"/>
    <w:rsid w:val="0006248D"/>
    <w:rsid w:val="00062659"/>
    <w:rsid w:val="00062C2E"/>
    <w:rsid w:val="000648B5"/>
    <w:rsid w:val="000654E5"/>
    <w:rsid w:val="0006567C"/>
    <w:rsid w:val="00065CA0"/>
    <w:rsid w:val="00066CFA"/>
    <w:rsid w:val="00070D44"/>
    <w:rsid w:val="00070EBB"/>
    <w:rsid w:val="00070ECE"/>
    <w:rsid w:val="00071933"/>
    <w:rsid w:val="000728FA"/>
    <w:rsid w:val="0007302E"/>
    <w:rsid w:val="00073CC8"/>
    <w:rsid w:val="00073D7E"/>
    <w:rsid w:val="00075BAB"/>
    <w:rsid w:val="00075CC9"/>
    <w:rsid w:val="00075E3B"/>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236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1FE2"/>
    <w:rsid w:val="000B3EEF"/>
    <w:rsid w:val="000B4199"/>
    <w:rsid w:val="000B491F"/>
    <w:rsid w:val="000B50AB"/>
    <w:rsid w:val="000B6684"/>
    <w:rsid w:val="000C0787"/>
    <w:rsid w:val="000C092A"/>
    <w:rsid w:val="000C0B0D"/>
    <w:rsid w:val="000C13F0"/>
    <w:rsid w:val="000C198D"/>
    <w:rsid w:val="000C1BF1"/>
    <w:rsid w:val="000C2636"/>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9D0"/>
    <w:rsid w:val="000E0327"/>
    <w:rsid w:val="000E087F"/>
    <w:rsid w:val="000E14DF"/>
    <w:rsid w:val="000E1E1C"/>
    <w:rsid w:val="000E2D63"/>
    <w:rsid w:val="000E3A8B"/>
    <w:rsid w:val="000E405D"/>
    <w:rsid w:val="000E4113"/>
    <w:rsid w:val="000E508C"/>
    <w:rsid w:val="000E5E2B"/>
    <w:rsid w:val="000E6034"/>
    <w:rsid w:val="000E7AA1"/>
    <w:rsid w:val="000E7DD8"/>
    <w:rsid w:val="000F1F93"/>
    <w:rsid w:val="000F3168"/>
    <w:rsid w:val="000F5A7E"/>
    <w:rsid w:val="000F5E20"/>
    <w:rsid w:val="000F5ED3"/>
    <w:rsid w:val="000F66E1"/>
    <w:rsid w:val="000F6BA3"/>
    <w:rsid w:val="000F759A"/>
    <w:rsid w:val="000F7C03"/>
    <w:rsid w:val="00100552"/>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40E28"/>
    <w:rsid w:val="00140E67"/>
    <w:rsid w:val="00141F34"/>
    <w:rsid w:val="001428D1"/>
    <w:rsid w:val="0014358A"/>
    <w:rsid w:val="001444E7"/>
    <w:rsid w:val="00144BC1"/>
    <w:rsid w:val="00144E13"/>
    <w:rsid w:val="00144EC9"/>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D66"/>
    <w:rsid w:val="00190E46"/>
    <w:rsid w:val="0019166A"/>
    <w:rsid w:val="00192410"/>
    <w:rsid w:val="00192965"/>
    <w:rsid w:val="00192F57"/>
    <w:rsid w:val="00193099"/>
    <w:rsid w:val="00194854"/>
    <w:rsid w:val="00195B52"/>
    <w:rsid w:val="00196137"/>
    <w:rsid w:val="00197300"/>
    <w:rsid w:val="00197D27"/>
    <w:rsid w:val="00197EDC"/>
    <w:rsid w:val="001A09A3"/>
    <w:rsid w:val="001A11D0"/>
    <w:rsid w:val="001A176F"/>
    <w:rsid w:val="001A23A9"/>
    <w:rsid w:val="001A451F"/>
    <w:rsid w:val="001A5656"/>
    <w:rsid w:val="001A613E"/>
    <w:rsid w:val="001A6384"/>
    <w:rsid w:val="001A64BB"/>
    <w:rsid w:val="001B2E8C"/>
    <w:rsid w:val="001B324A"/>
    <w:rsid w:val="001B4039"/>
    <w:rsid w:val="001B668F"/>
    <w:rsid w:val="001B67CB"/>
    <w:rsid w:val="001B769E"/>
    <w:rsid w:val="001B7DEC"/>
    <w:rsid w:val="001C170E"/>
    <w:rsid w:val="001C182E"/>
    <w:rsid w:val="001C2F00"/>
    <w:rsid w:val="001C307C"/>
    <w:rsid w:val="001C3343"/>
    <w:rsid w:val="001C3369"/>
    <w:rsid w:val="001C4C8A"/>
    <w:rsid w:val="001C4F57"/>
    <w:rsid w:val="001C59D7"/>
    <w:rsid w:val="001C682B"/>
    <w:rsid w:val="001C71D4"/>
    <w:rsid w:val="001D12F3"/>
    <w:rsid w:val="001D181C"/>
    <w:rsid w:val="001D2442"/>
    <w:rsid w:val="001D394C"/>
    <w:rsid w:val="001D4BA4"/>
    <w:rsid w:val="001D6276"/>
    <w:rsid w:val="001D6D66"/>
    <w:rsid w:val="001D72E7"/>
    <w:rsid w:val="001D7B94"/>
    <w:rsid w:val="001E063C"/>
    <w:rsid w:val="001E1659"/>
    <w:rsid w:val="001E1CE2"/>
    <w:rsid w:val="001E2286"/>
    <w:rsid w:val="001E2549"/>
    <w:rsid w:val="001E3E76"/>
    <w:rsid w:val="001E4B14"/>
    <w:rsid w:val="001E4BCF"/>
    <w:rsid w:val="001E5D77"/>
    <w:rsid w:val="001E6140"/>
    <w:rsid w:val="001E617C"/>
    <w:rsid w:val="001E6A4F"/>
    <w:rsid w:val="001E6F79"/>
    <w:rsid w:val="001E7A2C"/>
    <w:rsid w:val="001E7CF0"/>
    <w:rsid w:val="001F0161"/>
    <w:rsid w:val="001F0E57"/>
    <w:rsid w:val="001F1860"/>
    <w:rsid w:val="001F205B"/>
    <w:rsid w:val="001F2AEF"/>
    <w:rsid w:val="001F329D"/>
    <w:rsid w:val="001F4589"/>
    <w:rsid w:val="001F54F9"/>
    <w:rsid w:val="001F566E"/>
    <w:rsid w:val="001F5E3E"/>
    <w:rsid w:val="001F67DD"/>
    <w:rsid w:val="001F7AEF"/>
    <w:rsid w:val="00200942"/>
    <w:rsid w:val="002010C6"/>
    <w:rsid w:val="00201D6B"/>
    <w:rsid w:val="00201EE4"/>
    <w:rsid w:val="002020A4"/>
    <w:rsid w:val="00203368"/>
    <w:rsid w:val="00204A41"/>
    <w:rsid w:val="00206C2F"/>
    <w:rsid w:val="002073A4"/>
    <w:rsid w:val="00210370"/>
    <w:rsid w:val="002105E6"/>
    <w:rsid w:val="0021188F"/>
    <w:rsid w:val="00211D5A"/>
    <w:rsid w:val="002121AD"/>
    <w:rsid w:val="00212751"/>
    <w:rsid w:val="00212E2D"/>
    <w:rsid w:val="00212E31"/>
    <w:rsid w:val="00212FF1"/>
    <w:rsid w:val="002133A5"/>
    <w:rsid w:val="002163DC"/>
    <w:rsid w:val="00216F93"/>
    <w:rsid w:val="00217986"/>
    <w:rsid w:val="00217A76"/>
    <w:rsid w:val="002201FB"/>
    <w:rsid w:val="002207C5"/>
    <w:rsid w:val="00222448"/>
    <w:rsid w:val="002227AB"/>
    <w:rsid w:val="00222A6C"/>
    <w:rsid w:val="002230BE"/>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51BC"/>
    <w:rsid w:val="002456C0"/>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3757"/>
    <w:rsid w:val="00263D0B"/>
    <w:rsid w:val="00264CA5"/>
    <w:rsid w:val="002658D0"/>
    <w:rsid w:val="00265D86"/>
    <w:rsid w:val="0026656A"/>
    <w:rsid w:val="002672E7"/>
    <w:rsid w:val="002712E6"/>
    <w:rsid w:val="00272211"/>
    <w:rsid w:val="002731F0"/>
    <w:rsid w:val="0027365B"/>
    <w:rsid w:val="00275213"/>
    <w:rsid w:val="00275480"/>
    <w:rsid w:val="0027577D"/>
    <w:rsid w:val="00275853"/>
    <w:rsid w:val="00277CAE"/>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28C7"/>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1444"/>
    <w:rsid w:val="002B2EF5"/>
    <w:rsid w:val="002B372F"/>
    <w:rsid w:val="002B4FB3"/>
    <w:rsid w:val="002B6012"/>
    <w:rsid w:val="002B67FE"/>
    <w:rsid w:val="002B6DD2"/>
    <w:rsid w:val="002B7029"/>
    <w:rsid w:val="002C0066"/>
    <w:rsid w:val="002C0225"/>
    <w:rsid w:val="002C07A6"/>
    <w:rsid w:val="002C292F"/>
    <w:rsid w:val="002C3B9F"/>
    <w:rsid w:val="002C45F6"/>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D4A"/>
    <w:rsid w:val="002E1439"/>
    <w:rsid w:val="002E1D07"/>
    <w:rsid w:val="002E2AEE"/>
    <w:rsid w:val="002E49C6"/>
    <w:rsid w:val="002E4FC2"/>
    <w:rsid w:val="002E5A4B"/>
    <w:rsid w:val="002E5CF0"/>
    <w:rsid w:val="002E5DC0"/>
    <w:rsid w:val="002E60E4"/>
    <w:rsid w:val="002E7A5D"/>
    <w:rsid w:val="002F0B10"/>
    <w:rsid w:val="002F0CC1"/>
    <w:rsid w:val="002F1935"/>
    <w:rsid w:val="002F1DBE"/>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2211"/>
    <w:rsid w:val="003022F5"/>
    <w:rsid w:val="00304616"/>
    <w:rsid w:val="003051A5"/>
    <w:rsid w:val="003058F0"/>
    <w:rsid w:val="00305C67"/>
    <w:rsid w:val="00305D7D"/>
    <w:rsid w:val="0030607D"/>
    <w:rsid w:val="003063D1"/>
    <w:rsid w:val="00306FC5"/>
    <w:rsid w:val="00310C1A"/>
    <w:rsid w:val="00310E41"/>
    <w:rsid w:val="00310F77"/>
    <w:rsid w:val="003113DF"/>
    <w:rsid w:val="003121D3"/>
    <w:rsid w:val="003128AB"/>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2FB8"/>
    <w:rsid w:val="00353040"/>
    <w:rsid w:val="0035313B"/>
    <w:rsid w:val="003538EE"/>
    <w:rsid w:val="00355171"/>
    <w:rsid w:val="003558D8"/>
    <w:rsid w:val="00355BA4"/>
    <w:rsid w:val="00355F92"/>
    <w:rsid w:val="00356C20"/>
    <w:rsid w:val="00357789"/>
    <w:rsid w:val="003603F6"/>
    <w:rsid w:val="0036137F"/>
    <w:rsid w:val="00361AB8"/>
    <w:rsid w:val="00363048"/>
    <w:rsid w:val="003656BB"/>
    <w:rsid w:val="003657E9"/>
    <w:rsid w:val="00365C3E"/>
    <w:rsid w:val="0036663F"/>
    <w:rsid w:val="00367176"/>
    <w:rsid w:val="00371A00"/>
    <w:rsid w:val="00371ABA"/>
    <w:rsid w:val="00371C12"/>
    <w:rsid w:val="003731E7"/>
    <w:rsid w:val="00373A0D"/>
    <w:rsid w:val="003740CF"/>
    <w:rsid w:val="00374231"/>
    <w:rsid w:val="00374E8D"/>
    <w:rsid w:val="00375750"/>
    <w:rsid w:val="00375F65"/>
    <w:rsid w:val="00376A2F"/>
    <w:rsid w:val="00376B1C"/>
    <w:rsid w:val="00377917"/>
    <w:rsid w:val="003800E8"/>
    <w:rsid w:val="00380831"/>
    <w:rsid w:val="00380B0C"/>
    <w:rsid w:val="003849E3"/>
    <w:rsid w:val="00390098"/>
    <w:rsid w:val="003902DC"/>
    <w:rsid w:val="003916C9"/>
    <w:rsid w:val="00391879"/>
    <w:rsid w:val="00392DC6"/>
    <w:rsid w:val="00393E72"/>
    <w:rsid w:val="003949BD"/>
    <w:rsid w:val="0039541F"/>
    <w:rsid w:val="00395857"/>
    <w:rsid w:val="00396274"/>
    <w:rsid w:val="003977A8"/>
    <w:rsid w:val="00397A71"/>
    <w:rsid w:val="00397B93"/>
    <w:rsid w:val="003A0A14"/>
    <w:rsid w:val="003A0C51"/>
    <w:rsid w:val="003A0EC8"/>
    <w:rsid w:val="003A200D"/>
    <w:rsid w:val="003A283B"/>
    <w:rsid w:val="003A427D"/>
    <w:rsid w:val="003A5564"/>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7CB0"/>
    <w:rsid w:val="003C7CB6"/>
    <w:rsid w:val="003D089F"/>
    <w:rsid w:val="003D1B95"/>
    <w:rsid w:val="003D1F89"/>
    <w:rsid w:val="003D273E"/>
    <w:rsid w:val="003D4853"/>
    <w:rsid w:val="003D4CD9"/>
    <w:rsid w:val="003D593C"/>
    <w:rsid w:val="003D676E"/>
    <w:rsid w:val="003D77D6"/>
    <w:rsid w:val="003D7936"/>
    <w:rsid w:val="003E0CA1"/>
    <w:rsid w:val="003E1470"/>
    <w:rsid w:val="003E1703"/>
    <w:rsid w:val="003E18D4"/>
    <w:rsid w:val="003E1E73"/>
    <w:rsid w:val="003E1FE9"/>
    <w:rsid w:val="003E2159"/>
    <w:rsid w:val="003E4376"/>
    <w:rsid w:val="003E4A38"/>
    <w:rsid w:val="003E4C67"/>
    <w:rsid w:val="003E4CCA"/>
    <w:rsid w:val="003E7AD7"/>
    <w:rsid w:val="003E7DED"/>
    <w:rsid w:val="003F0399"/>
    <w:rsid w:val="003F194B"/>
    <w:rsid w:val="003F25B0"/>
    <w:rsid w:val="003F2648"/>
    <w:rsid w:val="003F351A"/>
    <w:rsid w:val="003F36F9"/>
    <w:rsid w:val="003F42D6"/>
    <w:rsid w:val="003F4BAD"/>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8DA"/>
    <w:rsid w:val="00416C97"/>
    <w:rsid w:val="00417263"/>
    <w:rsid w:val="0041777E"/>
    <w:rsid w:val="00417F0C"/>
    <w:rsid w:val="004215A5"/>
    <w:rsid w:val="0042272A"/>
    <w:rsid w:val="00422901"/>
    <w:rsid w:val="004236CC"/>
    <w:rsid w:val="004242A5"/>
    <w:rsid w:val="0042441A"/>
    <w:rsid w:val="00424543"/>
    <w:rsid w:val="00424EFA"/>
    <w:rsid w:val="004253D2"/>
    <w:rsid w:val="00426370"/>
    <w:rsid w:val="004306CF"/>
    <w:rsid w:val="0043072D"/>
    <w:rsid w:val="00431896"/>
    <w:rsid w:val="00432D3C"/>
    <w:rsid w:val="00432ECA"/>
    <w:rsid w:val="004331BE"/>
    <w:rsid w:val="00434A66"/>
    <w:rsid w:val="0043626D"/>
    <w:rsid w:val="00436F28"/>
    <w:rsid w:val="00440339"/>
    <w:rsid w:val="00442B81"/>
    <w:rsid w:val="00442C4B"/>
    <w:rsid w:val="00443661"/>
    <w:rsid w:val="004448A3"/>
    <w:rsid w:val="00445DA3"/>
    <w:rsid w:val="004473F4"/>
    <w:rsid w:val="00447A73"/>
    <w:rsid w:val="00447B78"/>
    <w:rsid w:val="00450CD1"/>
    <w:rsid w:val="004513D3"/>
    <w:rsid w:val="0045450C"/>
    <w:rsid w:val="0045481D"/>
    <w:rsid w:val="004559A9"/>
    <w:rsid w:val="004568AF"/>
    <w:rsid w:val="00457DC4"/>
    <w:rsid w:val="00460205"/>
    <w:rsid w:val="00460A6E"/>
    <w:rsid w:val="00460D62"/>
    <w:rsid w:val="00460F12"/>
    <w:rsid w:val="004613D0"/>
    <w:rsid w:val="00461651"/>
    <w:rsid w:val="004618E8"/>
    <w:rsid w:val="00463669"/>
    <w:rsid w:val="00464CEB"/>
    <w:rsid w:val="00464F3C"/>
    <w:rsid w:val="00465979"/>
    <w:rsid w:val="00466749"/>
    <w:rsid w:val="00466827"/>
    <w:rsid w:val="00470B4C"/>
    <w:rsid w:val="00472202"/>
    <w:rsid w:val="00473C9D"/>
    <w:rsid w:val="00474FDC"/>
    <w:rsid w:val="00475CB9"/>
    <w:rsid w:val="0047662B"/>
    <w:rsid w:val="004776FF"/>
    <w:rsid w:val="00477CAB"/>
    <w:rsid w:val="00480339"/>
    <w:rsid w:val="004810F1"/>
    <w:rsid w:val="004827C4"/>
    <w:rsid w:val="00482B51"/>
    <w:rsid w:val="004831EC"/>
    <w:rsid w:val="00484487"/>
    <w:rsid w:val="00484707"/>
    <w:rsid w:val="0048552C"/>
    <w:rsid w:val="004862A1"/>
    <w:rsid w:val="00486551"/>
    <w:rsid w:val="00487388"/>
    <w:rsid w:val="004876F8"/>
    <w:rsid w:val="004879B4"/>
    <w:rsid w:val="00490062"/>
    <w:rsid w:val="00491B9A"/>
    <w:rsid w:val="00491BCC"/>
    <w:rsid w:val="00492321"/>
    <w:rsid w:val="0049563E"/>
    <w:rsid w:val="00496048"/>
    <w:rsid w:val="00496DB3"/>
    <w:rsid w:val="00497993"/>
    <w:rsid w:val="00497EE5"/>
    <w:rsid w:val="004A023E"/>
    <w:rsid w:val="004A1496"/>
    <w:rsid w:val="004A276A"/>
    <w:rsid w:val="004A27D2"/>
    <w:rsid w:val="004A2B27"/>
    <w:rsid w:val="004A35A5"/>
    <w:rsid w:val="004A39F6"/>
    <w:rsid w:val="004A3BB1"/>
    <w:rsid w:val="004A3BE2"/>
    <w:rsid w:val="004A6599"/>
    <w:rsid w:val="004A72B8"/>
    <w:rsid w:val="004B03E2"/>
    <w:rsid w:val="004B1808"/>
    <w:rsid w:val="004B3774"/>
    <w:rsid w:val="004B3F88"/>
    <w:rsid w:val="004B400F"/>
    <w:rsid w:val="004B4068"/>
    <w:rsid w:val="004B4F3A"/>
    <w:rsid w:val="004B50A6"/>
    <w:rsid w:val="004B54B8"/>
    <w:rsid w:val="004B5B41"/>
    <w:rsid w:val="004B5BB0"/>
    <w:rsid w:val="004B646A"/>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A75"/>
    <w:rsid w:val="004D4A77"/>
    <w:rsid w:val="004D4AA2"/>
    <w:rsid w:val="004D56FD"/>
    <w:rsid w:val="004D78E3"/>
    <w:rsid w:val="004D7BC1"/>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0BA"/>
    <w:rsid w:val="00506476"/>
    <w:rsid w:val="0050709E"/>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2809"/>
    <w:rsid w:val="00582C8A"/>
    <w:rsid w:val="00583560"/>
    <w:rsid w:val="00583CA2"/>
    <w:rsid w:val="0058461B"/>
    <w:rsid w:val="00585087"/>
    <w:rsid w:val="005857C4"/>
    <w:rsid w:val="005858D5"/>
    <w:rsid w:val="00587363"/>
    <w:rsid w:val="005874E0"/>
    <w:rsid w:val="00587F01"/>
    <w:rsid w:val="00591440"/>
    <w:rsid w:val="00592845"/>
    <w:rsid w:val="00593C7F"/>
    <w:rsid w:val="00593F6E"/>
    <w:rsid w:val="0059518B"/>
    <w:rsid w:val="0059666E"/>
    <w:rsid w:val="0059677F"/>
    <w:rsid w:val="005A017E"/>
    <w:rsid w:val="005A13CA"/>
    <w:rsid w:val="005A2725"/>
    <w:rsid w:val="005A2AD7"/>
    <w:rsid w:val="005A2E8A"/>
    <w:rsid w:val="005A381E"/>
    <w:rsid w:val="005A5295"/>
    <w:rsid w:val="005A534C"/>
    <w:rsid w:val="005A6298"/>
    <w:rsid w:val="005A669E"/>
    <w:rsid w:val="005A69AF"/>
    <w:rsid w:val="005A7E88"/>
    <w:rsid w:val="005B16CD"/>
    <w:rsid w:val="005B250B"/>
    <w:rsid w:val="005B2DA5"/>
    <w:rsid w:val="005B3855"/>
    <w:rsid w:val="005B3985"/>
    <w:rsid w:val="005B39B6"/>
    <w:rsid w:val="005B5969"/>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50B4"/>
    <w:rsid w:val="005D738A"/>
    <w:rsid w:val="005E027A"/>
    <w:rsid w:val="005E0551"/>
    <w:rsid w:val="005E0A59"/>
    <w:rsid w:val="005E1BC8"/>
    <w:rsid w:val="005E1E39"/>
    <w:rsid w:val="005E2928"/>
    <w:rsid w:val="005E2D77"/>
    <w:rsid w:val="005E2EB6"/>
    <w:rsid w:val="005E3F89"/>
    <w:rsid w:val="005E5420"/>
    <w:rsid w:val="005E5426"/>
    <w:rsid w:val="005E63D3"/>
    <w:rsid w:val="005E778D"/>
    <w:rsid w:val="005E7945"/>
    <w:rsid w:val="005E7F4B"/>
    <w:rsid w:val="005F2659"/>
    <w:rsid w:val="005F2CAB"/>
    <w:rsid w:val="005F37B9"/>
    <w:rsid w:val="005F41F5"/>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2030D"/>
    <w:rsid w:val="00620631"/>
    <w:rsid w:val="0062242F"/>
    <w:rsid w:val="00622AD0"/>
    <w:rsid w:val="00622C67"/>
    <w:rsid w:val="0062337D"/>
    <w:rsid w:val="006234E9"/>
    <w:rsid w:val="00624084"/>
    <w:rsid w:val="00624568"/>
    <w:rsid w:val="00624E75"/>
    <w:rsid w:val="00625401"/>
    <w:rsid w:val="0062682B"/>
    <w:rsid w:val="006271A9"/>
    <w:rsid w:val="006320A3"/>
    <w:rsid w:val="006331BD"/>
    <w:rsid w:val="00633955"/>
    <w:rsid w:val="00634BF0"/>
    <w:rsid w:val="006358CD"/>
    <w:rsid w:val="00635EF7"/>
    <w:rsid w:val="00636DC7"/>
    <w:rsid w:val="00637063"/>
    <w:rsid w:val="006370E3"/>
    <w:rsid w:val="006375D6"/>
    <w:rsid w:val="00637F3B"/>
    <w:rsid w:val="006402A1"/>
    <w:rsid w:val="00640F78"/>
    <w:rsid w:val="00641696"/>
    <w:rsid w:val="00641913"/>
    <w:rsid w:val="00641A71"/>
    <w:rsid w:val="00642994"/>
    <w:rsid w:val="00642DEC"/>
    <w:rsid w:val="00643208"/>
    <w:rsid w:val="00646B68"/>
    <w:rsid w:val="006475E9"/>
    <w:rsid w:val="00647811"/>
    <w:rsid w:val="00650BFC"/>
    <w:rsid w:val="00651B5E"/>
    <w:rsid w:val="00651CA7"/>
    <w:rsid w:val="006535DF"/>
    <w:rsid w:val="00653826"/>
    <w:rsid w:val="0065514F"/>
    <w:rsid w:val="006555E1"/>
    <w:rsid w:val="00655737"/>
    <w:rsid w:val="0065739A"/>
    <w:rsid w:val="006602DE"/>
    <w:rsid w:val="006634E0"/>
    <w:rsid w:val="0066389B"/>
    <w:rsid w:val="00663F31"/>
    <w:rsid w:val="006646FC"/>
    <w:rsid w:val="00665376"/>
    <w:rsid w:val="00665D15"/>
    <w:rsid w:val="00667991"/>
    <w:rsid w:val="00670E79"/>
    <w:rsid w:val="00672587"/>
    <w:rsid w:val="006727A0"/>
    <w:rsid w:val="0067302C"/>
    <w:rsid w:val="0067317A"/>
    <w:rsid w:val="00673811"/>
    <w:rsid w:val="00676201"/>
    <w:rsid w:val="006762CC"/>
    <w:rsid w:val="006765F4"/>
    <w:rsid w:val="006766F9"/>
    <w:rsid w:val="00676AFA"/>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11F"/>
    <w:rsid w:val="00687E87"/>
    <w:rsid w:val="00690E5B"/>
    <w:rsid w:val="00691A46"/>
    <w:rsid w:val="00693549"/>
    <w:rsid w:val="006935AD"/>
    <w:rsid w:val="006939E9"/>
    <w:rsid w:val="006942F2"/>
    <w:rsid w:val="00694776"/>
    <w:rsid w:val="0069479E"/>
    <w:rsid w:val="00695009"/>
    <w:rsid w:val="00695013"/>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6287"/>
    <w:rsid w:val="006D0FAD"/>
    <w:rsid w:val="006D174D"/>
    <w:rsid w:val="006D2639"/>
    <w:rsid w:val="006D39C1"/>
    <w:rsid w:val="006D3E61"/>
    <w:rsid w:val="006D4697"/>
    <w:rsid w:val="006D4739"/>
    <w:rsid w:val="006D5EE8"/>
    <w:rsid w:val="006D6568"/>
    <w:rsid w:val="006D7AAD"/>
    <w:rsid w:val="006D7E49"/>
    <w:rsid w:val="006E1A8F"/>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321F"/>
    <w:rsid w:val="00723B23"/>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22CB"/>
    <w:rsid w:val="00752D67"/>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2815"/>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666D"/>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5D5"/>
    <w:rsid w:val="007D724F"/>
    <w:rsid w:val="007E040D"/>
    <w:rsid w:val="007E054E"/>
    <w:rsid w:val="007E1891"/>
    <w:rsid w:val="007E2870"/>
    <w:rsid w:val="007E4219"/>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2AED"/>
    <w:rsid w:val="00803190"/>
    <w:rsid w:val="008057CE"/>
    <w:rsid w:val="008057F9"/>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D3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A63"/>
    <w:rsid w:val="00873B03"/>
    <w:rsid w:val="00874DE2"/>
    <w:rsid w:val="00875B1A"/>
    <w:rsid w:val="00875E46"/>
    <w:rsid w:val="008762FC"/>
    <w:rsid w:val="00876F0A"/>
    <w:rsid w:val="0087713B"/>
    <w:rsid w:val="00880F1C"/>
    <w:rsid w:val="0088109A"/>
    <w:rsid w:val="0088111A"/>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46D9"/>
    <w:rsid w:val="00895926"/>
    <w:rsid w:val="00895E00"/>
    <w:rsid w:val="00896144"/>
    <w:rsid w:val="00896272"/>
    <w:rsid w:val="0089660B"/>
    <w:rsid w:val="00896791"/>
    <w:rsid w:val="00897919"/>
    <w:rsid w:val="00897C47"/>
    <w:rsid w:val="008A00BE"/>
    <w:rsid w:val="008A0551"/>
    <w:rsid w:val="008A0D3B"/>
    <w:rsid w:val="008A2010"/>
    <w:rsid w:val="008A2310"/>
    <w:rsid w:val="008A2E06"/>
    <w:rsid w:val="008A47BA"/>
    <w:rsid w:val="008A5728"/>
    <w:rsid w:val="008A5B60"/>
    <w:rsid w:val="008A7052"/>
    <w:rsid w:val="008A7518"/>
    <w:rsid w:val="008B1F86"/>
    <w:rsid w:val="008B2D2A"/>
    <w:rsid w:val="008B3992"/>
    <w:rsid w:val="008B62A1"/>
    <w:rsid w:val="008B636B"/>
    <w:rsid w:val="008B7383"/>
    <w:rsid w:val="008B7BA2"/>
    <w:rsid w:val="008B7E4F"/>
    <w:rsid w:val="008C0D72"/>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2C4D"/>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E7604"/>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1FB"/>
    <w:rsid w:val="009045D7"/>
    <w:rsid w:val="00905EC2"/>
    <w:rsid w:val="0090636D"/>
    <w:rsid w:val="0090783C"/>
    <w:rsid w:val="0090791E"/>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6ACD"/>
    <w:rsid w:val="009271EC"/>
    <w:rsid w:val="0092768E"/>
    <w:rsid w:val="009276D7"/>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6AE"/>
    <w:rsid w:val="00943B9E"/>
    <w:rsid w:val="00944A82"/>
    <w:rsid w:val="00945D14"/>
    <w:rsid w:val="00947160"/>
    <w:rsid w:val="009479F0"/>
    <w:rsid w:val="009501B1"/>
    <w:rsid w:val="009501BB"/>
    <w:rsid w:val="0095026C"/>
    <w:rsid w:val="0095048B"/>
    <w:rsid w:val="00950710"/>
    <w:rsid w:val="00950790"/>
    <w:rsid w:val="00950907"/>
    <w:rsid w:val="00951A02"/>
    <w:rsid w:val="00951BEE"/>
    <w:rsid w:val="009524D6"/>
    <w:rsid w:val="009529C4"/>
    <w:rsid w:val="00952E13"/>
    <w:rsid w:val="00953165"/>
    <w:rsid w:val="00953728"/>
    <w:rsid w:val="009546DA"/>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9BF"/>
    <w:rsid w:val="0099007C"/>
    <w:rsid w:val="0099038F"/>
    <w:rsid w:val="009904C2"/>
    <w:rsid w:val="00990CBA"/>
    <w:rsid w:val="00991A30"/>
    <w:rsid w:val="00992DE9"/>
    <w:rsid w:val="009933F4"/>
    <w:rsid w:val="00993488"/>
    <w:rsid w:val="009939D0"/>
    <w:rsid w:val="00993FBB"/>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FC1"/>
    <w:rsid w:val="009B237F"/>
    <w:rsid w:val="009B2E37"/>
    <w:rsid w:val="009B3139"/>
    <w:rsid w:val="009B3162"/>
    <w:rsid w:val="009B33D9"/>
    <w:rsid w:val="009B466F"/>
    <w:rsid w:val="009B4C70"/>
    <w:rsid w:val="009B550E"/>
    <w:rsid w:val="009B67AF"/>
    <w:rsid w:val="009B6969"/>
    <w:rsid w:val="009B6C4A"/>
    <w:rsid w:val="009B6CFA"/>
    <w:rsid w:val="009C0357"/>
    <w:rsid w:val="009C0E16"/>
    <w:rsid w:val="009C26B5"/>
    <w:rsid w:val="009C2D59"/>
    <w:rsid w:val="009C3629"/>
    <w:rsid w:val="009C4BFA"/>
    <w:rsid w:val="009C5BE2"/>
    <w:rsid w:val="009C5C9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5FD4"/>
    <w:rsid w:val="009F62CB"/>
    <w:rsid w:val="009F65C4"/>
    <w:rsid w:val="009F6EC7"/>
    <w:rsid w:val="009F7159"/>
    <w:rsid w:val="009F7955"/>
    <w:rsid w:val="00A00405"/>
    <w:rsid w:val="00A0095A"/>
    <w:rsid w:val="00A00EAE"/>
    <w:rsid w:val="00A01BCF"/>
    <w:rsid w:val="00A0226D"/>
    <w:rsid w:val="00A02AC6"/>
    <w:rsid w:val="00A0319F"/>
    <w:rsid w:val="00A03981"/>
    <w:rsid w:val="00A03ED5"/>
    <w:rsid w:val="00A0411D"/>
    <w:rsid w:val="00A04D64"/>
    <w:rsid w:val="00A04FF5"/>
    <w:rsid w:val="00A056DE"/>
    <w:rsid w:val="00A05960"/>
    <w:rsid w:val="00A05B7D"/>
    <w:rsid w:val="00A10B23"/>
    <w:rsid w:val="00A10E30"/>
    <w:rsid w:val="00A1144D"/>
    <w:rsid w:val="00A11861"/>
    <w:rsid w:val="00A11F43"/>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420"/>
    <w:rsid w:val="00A33CE4"/>
    <w:rsid w:val="00A33E87"/>
    <w:rsid w:val="00A3691A"/>
    <w:rsid w:val="00A376FD"/>
    <w:rsid w:val="00A37DF7"/>
    <w:rsid w:val="00A403DC"/>
    <w:rsid w:val="00A40933"/>
    <w:rsid w:val="00A44117"/>
    <w:rsid w:val="00A445F0"/>
    <w:rsid w:val="00A44FBB"/>
    <w:rsid w:val="00A4552A"/>
    <w:rsid w:val="00A4650D"/>
    <w:rsid w:val="00A4696A"/>
    <w:rsid w:val="00A470CA"/>
    <w:rsid w:val="00A47517"/>
    <w:rsid w:val="00A47F45"/>
    <w:rsid w:val="00A50A8E"/>
    <w:rsid w:val="00A50CAA"/>
    <w:rsid w:val="00A52489"/>
    <w:rsid w:val="00A53369"/>
    <w:rsid w:val="00A53486"/>
    <w:rsid w:val="00A546C3"/>
    <w:rsid w:val="00A54AFD"/>
    <w:rsid w:val="00A54EBD"/>
    <w:rsid w:val="00A55600"/>
    <w:rsid w:val="00A55C65"/>
    <w:rsid w:val="00A569A9"/>
    <w:rsid w:val="00A6003F"/>
    <w:rsid w:val="00A607C0"/>
    <w:rsid w:val="00A60F95"/>
    <w:rsid w:val="00A62910"/>
    <w:rsid w:val="00A63007"/>
    <w:rsid w:val="00A63312"/>
    <w:rsid w:val="00A63648"/>
    <w:rsid w:val="00A63AB3"/>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EF7"/>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D05"/>
    <w:rsid w:val="00AA3558"/>
    <w:rsid w:val="00AA3DAE"/>
    <w:rsid w:val="00AA4110"/>
    <w:rsid w:val="00AA41B8"/>
    <w:rsid w:val="00AA41F5"/>
    <w:rsid w:val="00AA4DD0"/>
    <w:rsid w:val="00AA5D7B"/>
    <w:rsid w:val="00AA644B"/>
    <w:rsid w:val="00AA6A77"/>
    <w:rsid w:val="00AA6F75"/>
    <w:rsid w:val="00AB2FAB"/>
    <w:rsid w:val="00AB3968"/>
    <w:rsid w:val="00AB3F9D"/>
    <w:rsid w:val="00AB49E8"/>
    <w:rsid w:val="00AB5B27"/>
    <w:rsid w:val="00AB712E"/>
    <w:rsid w:val="00AB7328"/>
    <w:rsid w:val="00AC06A4"/>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DFB"/>
    <w:rsid w:val="00B16408"/>
    <w:rsid w:val="00B165DB"/>
    <w:rsid w:val="00B16B86"/>
    <w:rsid w:val="00B17247"/>
    <w:rsid w:val="00B17B4D"/>
    <w:rsid w:val="00B17D63"/>
    <w:rsid w:val="00B20825"/>
    <w:rsid w:val="00B2128B"/>
    <w:rsid w:val="00B214F8"/>
    <w:rsid w:val="00B21BDE"/>
    <w:rsid w:val="00B2235A"/>
    <w:rsid w:val="00B228C8"/>
    <w:rsid w:val="00B2440E"/>
    <w:rsid w:val="00B250F6"/>
    <w:rsid w:val="00B25911"/>
    <w:rsid w:val="00B2600E"/>
    <w:rsid w:val="00B26860"/>
    <w:rsid w:val="00B300B0"/>
    <w:rsid w:val="00B323C2"/>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E7B"/>
    <w:rsid w:val="00B53223"/>
    <w:rsid w:val="00B5416B"/>
    <w:rsid w:val="00B54B68"/>
    <w:rsid w:val="00B56565"/>
    <w:rsid w:val="00B573BA"/>
    <w:rsid w:val="00B57B4D"/>
    <w:rsid w:val="00B6141B"/>
    <w:rsid w:val="00B61CF1"/>
    <w:rsid w:val="00B63576"/>
    <w:rsid w:val="00B635CB"/>
    <w:rsid w:val="00B64D3A"/>
    <w:rsid w:val="00B6544E"/>
    <w:rsid w:val="00B65FF0"/>
    <w:rsid w:val="00B66DFF"/>
    <w:rsid w:val="00B66F89"/>
    <w:rsid w:val="00B679BF"/>
    <w:rsid w:val="00B67E99"/>
    <w:rsid w:val="00B70945"/>
    <w:rsid w:val="00B70FF0"/>
    <w:rsid w:val="00B71A89"/>
    <w:rsid w:val="00B739DA"/>
    <w:rsid w:val="00B74D1A"/>
    <w:rsid w:val="00B76AEB"/>
    <w:rsid w:val="00B7707D"/>
    <w:rsid w:val="00B772F3"/>
    <w:rsid w:val="00B77E8F"/>
    <w:rsid w:val="00B818C1"/>
    <w:rsid w:val="00B81C79"/>
    <w:rsid w:val="00B82211"/>
    <w:rsid w:val="00B82A64"/>
    <w:rsid w:val="00B8387D"/>
    <w:rsid w:val="00B839F0"/>
    <w:rsid w:val="00B847B3"/>
    <w:rsid w:val="00B86060"/>
    <w:rsid w:val="00B87874"/>
    <w:rsid w:val="00B90245"/>
    <w:rsid w:val="00B94186"/>
    <w:rsid w:val="00B94968"/>
    <w:rsid w:val="00B94BF5"/>
    <w:rsid w:val="00B94C2D"/>
    <w:rsid w:val="00B957AE"/>
    <w:rsid w:val="00B95865"/>
    <w:rsid w:val="00B95CDF"/>
    <w:rsid w:val="00B96034"/>
    <w:rsid w:val="00B961CE"/>
    <w:rsid w:val="00B96853"/>
    <w:rsid w:val="00B97A2B"/>
    <w:rsid w:val="00BA1134"/>
    <w:rsid w:val="00BA1789"/>
    <w:rsid w:val="00BA1987"/>
    <w:rsid w:val="00BA1B13"/>
    <w:rsid w:val="00BA2B7D"/>
    <w:rsid w:val="00BA3254"/>
    <w:rsid w:val="00BA339E"/>
    <w:rsid w:val="00BA3A8C"/>
    <w:rsid w:val="00BA44C6"/>
    <w:rsid w:val="00BA4919"/>
    <w:rsid w:val="00BA6230"/>
    <w:rsid w:val="00BA6F35"/>
    <w:rsid w:val="00BA7AFD"/>
    <w:rsid w:val="00BA7EEE"/>
    <w:rsid w:val="00BB01AC"/>
    <w:rsid w:val="00BB085C"/>
    <w:rsid w:val="00BB0F38"/>
    <w:rsid w:val="00BB2BD6"/>
    <w:rsid w:val="00BB2D16"/>
    <w:rsid w:val="00BB5493"/>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334B"/>
    <w:rsid w:val="00BD380B"/>
    <w:rsid w:val="00BD4AF9"/>
    <w:rsid w:val="00BD4D8A"/>
    <w:rsid w:val="00BD6110"/>
    <w:rsid w:val="00BD7693"/>
    <w:rsid w:val="00BD77B6"/>
    <w:rsid w:val="00BD7A1A"/>
    <w:rsid w:val="00BD7D3E"/>
    <w:rsid w:val="00BE0996"/>
    <w:rsid w:val="00BE0A09"/>
    <w:rsid w:val="00BE0AC8"/>
    <w:rsid w:val="00BE3830"/>
    <w:rsid w:val="00BE449C"/>
    <w:rsid w:val="00BE4E00"/>
    <w:rsid w:val="00BE53AD"/>
    <w:rsid w:val="00BE5FD0"/>
    <w:rsid w:val="00BF1D77"/>
    <w:rsid w:val="00BF2B01"/>
    <w:rsid w:val="00BF313F"/>
    <w:rsid w:val="00BF3231"/>
    <w:rsid w:val="00BF3370"/>
    <w:rsid w:val="00BF38F1"/>
    <w:rsid w:val="00BF3EBF"/>
    <w:rsid w:val="00BF4185"/>
    <w:rsid w:val="00BF44CF"/>
    <w:rsid w:val="00BF4DC3"/>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2081"/>
    <w:rsid w:val="00C23039"/>
    <w:rsid w:val="00C239ED"/>
    <w:rsid w:val="00C23E09"/>
    <w:rsid w:val="00C2436C"/>
    <w:rsid w:val="00C24F5F"/>
    <w:rsid w:val="00C258C9"/>
    <w:rsid w:val="00C2615B"/>
    <w:rsid w:val="00C2645C"/>
    <w:rsid w:val="00C301AB"/>
    <w:rsid w:val="00C30658"/>
    <w:rsid w:val="00C312C2"/>
    <w:rsid w:val="00C332D8"/>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2178"/>
    <w:rsid w:val="00C522B1"/>
    <w:rsid w:val="00C527C2"/>
    <w:rsid w:val="00C54BBE"/>
    <w:rsid w:val="00C55750"/>
    <w:rsid w:val="00C56748"/>
    <w:rsid w:val="00C56814"/>
    <w:rsid w:val="00C571A7"/>
    <w:rsid w:val="00C6009D"/>
    <w:rsid w:val="00C6033C"/>
    <w:rsid w:val="00C614B4"/>
    <w:rsid w:val="00C61FB9"/>
    <w:rsid w:val="00C61FBF"/>
    <w:rsid w:val="00C62952"/>
    <w:rsid w:val="00C629C8"/>
    <w:rsid w:val="00C6395B"/>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801CD"/>
    <w:rsid w:val="00C80B86"/>
    <w:rsid w:val="00C82D41"/>
    <w:rsid w:val="00C82F45"/>
    <w:rsid w:val="00C830AE"/>
    <w:rsid w:val="00C84FCF"/>
    <w:rsid w:val="00C85ADE"/>
    <w:rsid w:val="00C85CD9"/>
    <w:rsid w:val="00C86611"/>
    <w:rsid w:val="00C90264"/>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6F4"/>
    <w:rsid w:val="00CA6394"/>
    <w:rsid w:val="00CA6B59"/>
    <w:rsid w:val="00CA767C"/>
    <w:rsid w:val="00CB0BA6"/>
    <w:rsid w:val="00CB10E4"/>
    <w:rsid w:val="00CB16B7"/>
    <w:rsid w:val="00CB2032"/>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989"/>
    <w:rsid w:val="00CC7B0A"/>
    <w:rsid w:val="00CC7B3A"/>
    <w:rsid w:val="00CD0B5A"/>
    <w:rsid w:val="00CD0FCB"/>
    <w:rsid w:val="00CD2868"/>
    <w:rsid w:val="00CD2E33"/>
    <w:rsid w:val="00CD39F6"/>
    <w:rsid w:val="00CD4988"/>
    <w:rsid w:val="00CD4A2A"/>
    <w:rsid w:val="00CD4A46"/>
    <w:rsid w:val="00CD4CA0"/>
    <w:rsid w:val="00CD7042"/>
    <w:rsid w:val="00CD7833"/>
    <w:rsid w:val="00CD7EE4"/>
    <w:rsid w:val="00CE07A7"/>
    <w:rsid w:val="00CE0A92"/>
    <w:rsid w:val="00CE15AC"/>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F73"/>
    <w:rsid w:val="00CF35C8"/>
    <w:rsid w:val="00CF3822"/>
    <w:rsid w:val="00CF38A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074"/>
    <w:rsid w:val="00D16CB8"/>
    <w:rsid w:val="00D16F37"/>
    <w:rsid w:val="00D173FF"/>
    <w:rsid w:val="00D1755C"/>
    <w:rsid w:val="00D176E2"/>
    <w:rsid w:val="00D17E08"/>
    <w:rsid w:val="00D2086B"/>
    <w:rsid w:val="00D20BEF"/>
    <w:rsid w:val="00D23316"/>
    <w:rsid w:val="00D23D0F"/>
    <w:rsid w:val="00D24BE5"/>
    <w:rsid w:val="00D250F4"/>
    <w:rsid w:val="00D258B1"/>
    <w:rsid w:val="00D25C51"/>
    <w:rsid w:val="00D25ECE"/>
    <w:rsid w:val="00D26A51"/>
    <w:rsid w:val="00D27A8A"/>
    <w:rsid w:val="00D30829"/>
    <w:rsid w:val="00D315BA"/>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EDA"/>
    <w:rsid w:val="00D47FCF"/>
    <w:rsid w:val="00D52529"/>
    <w:rsid w:val="00D52DFC"/>
    <w:rsid w:val="00D5449A"/>
    <w:rsid w:val="00D544D9"/>
    <w:rsid w:val="00D54DE8"/>
    <w:rsid w:val="00D57DFE"/>
    <w:rsid w:val="00D6052D"/>
    <w:rsid w:val="00D60E97"/>
    <w:rsid w:val="00D62546"/>
    <w:rsid w:val="00D63699"/>
    <w:rsid w:val="00D6466F"/>
    <w:rsid w:val="00D663FE"/>
    <w:rsid w:val="00D671E7"/>
    <w:rsid w:val="00D67EF3"/>
    <w:rsid w:val="00D67F90"/>
    <w:rsid w:val="00D71035"/>
    <w:rsid w:val="00D71780"/>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4ECA"/>
    <w:rsid w:val="00D951F6"/>
    <w:rsid w:val="00D954E2"/>
    <w:rsid w:val="00D959A0"/>
    <w:rsid w:val="00D95CC2"/>
    <w:rsid w:val="00D966E7"/>
    <w:rsid w:val="00D973F1"/>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44B4"/>
    <w:rsid w:val="00DC484E"/>
    <w:rsid w:val="00DD0BAC"/>
    <w:rsid w:val="00DD112B"/>
    <w:rsid w:val="00DD11F2"/>
    <w:rsid w:val="00DD129E"/>
    <w:rsid w:val="00DD30D2"/>
    <w:rsid w:val="00DD3FE6"/>
    <w:rsid w:val="00DD41E0"/>
    <w:rsid w:val="00DD4A94"/>
    <w:rsid w:val="00DD5146"/>
    <w:rsid w:val="00DD5379"/>
    <w:rsid w:val="00DD53D2"/>
    <w:rsid w:val="00DD70E9"/>
    <w:rsid w:val="00DE06BC"/>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70"/>
    <w:rsid w:val="00DF47B9"/>
    <w:rsid w:val="00DF4A1F"/>
    <w:rsid w:val="00DF4E4F"/>
    <w:rsid w:val="00DF503E"/>
    <w:rsid w:val="00DF6282"/>
    <w:rsid w:val="00DF6FAD"/>
    <w:rsid w:val="00DF7CCE"/>
    <w:rsid w:val="00E0015A"/>
    <w:rsid w:val="00E008CA"/>
    <w:rsid w:val="00E00A68"/>
    <w:rsid w:val="00E00C91"/>
    <w:rsid w:val="00E01581"/>
    <w:rsid w:val="00E01596"/>
    <w:rsid w:val="00E01AC7"/>
    <w:rsid w:val="00E01ADA"/>
    <w:rsid w:val="00E01B93"/>
    <w:rsid w:val="00E01DA8"/>
    <w:rsid w:val="00E02447"/>
    <w:rsid w:val="00E03F97"/>
    <w:rsid w:val="00E040F5"/>
    <w:rsid w:val="00E04182"/>
    <w:rsid w:val="00E04D58"/>
    <w:rsid w:val="00E04D78"/>
    <w:rsid w:val="00E05782"/>
    <w:rsid w:val="00E05FDE"/>
    <w:rsid w:val="00E067D5"/>
    <w:rsid w:val="00E07311"/>
    <w:rsid w:val="00E107CA"/>
    <w:rsid w:val="00E108EB"/>
    <w:rsid w:val="00E11178"/>
    <w:rsid w:val="00E117D3"/>
    <w:rsid w:val="00E14760"/>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7FE6"/>
    <w:rsid w:val="00E72809"/>
    <w:rsid w:val="00E7316F"/>
    <w:rsid w:val="00E73E72"/>
    <w:rsid w:val="00E74951"/>
    <w:rsid w:val="00E76778"/>
    <w:rsid w:val="00E77A32"/>
    <w:rsid w:val="00E8020F"/>
    <w:rsid w:val="00E8050B"/>
    <w:rsid w:val="00E812F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2E3E"/>
    <w:rsid w:val="00F045FB"/>
    <w:rsid w:val="00F058F3"/>
    <w:rsid w:val="00F05C85"/>
    <w:rsid w:val="00F063C2"/>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0BF1"/>
    <w:rsid w:val="00F31615"/>
    <w:rsid w:val="00F32A0C"/>
    <w:rsid w:val="00F33B11"/>
    <w:rsid w:val="00F34C2F"/>
    <w:rsid w:val="00F35955"/>
    <w:rsid w:val="00F35D03"/>
    <w:rsid w:val="00F368C9"/>
    <w:rsid w:val="00F368CA"/>
    <w:rsid w:val="00F37A21"/>
    <w:rsid w:val="00F4068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54F"/>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6240"/>
    <w:rsid w:val="00F8660E"/>
    <w:rsid w:val="00F91F29"/>
    <w:rsid w:val="00F92592"/>
    <w:rsid w:val="00F92D86"/>
    <w:rsid w:val="00F93440"/>
    <w:rsid w:val="00F940CE"/>
    <w:rsid w:val="00F94170"/>
    <w:rsid w:val="00F945A9"/>
    <w:rsid w:val="00F95C6B"/>
    <w:rsid w:val="00F96875"/>
    <w:rsid w:val="00F9737B"/>
    <w:rsid w:val="00F978C3"/>
    <w:rsid w:val="00FA000B"/>
    <w:rsid w:val="00FA0C9B"/>
    <w:rsid w:val="00FA1909"/>
    <w:rsid w:val="00FA475E"/>
    <w:rsid w:val="00FA4F4F"/>
    <w:rsid w:val="00FA5F08"/>
    <w:rsid w:val="00FA6FDA"/>
    <w:rsid w:val="00FB07AA"/>
    <w:rsid w:val="00FB0965"/>
    <w:rsid w:val="00FB1DFE"/>
    <w:rsid w:val="00FB2894"/>
    <w:rsid w:val="00FB3E04"/>
    <w:rsid w:val="00FB3EC6"/>
    <w:rsid w:val="00FB5088"/>
    <w:rsid w:val="00FB585D"/>
    <w:rsid w:val="00FB6956"/>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2572"/>
    <w:rsid w:val="00FD2EB8"/>
    <w:rsid w:val="00FD3203"/>
    <w:rsid w:val="00FD38FC"/>
    <w:rsid w:val="00FD462D"/>
    <w:rsid w:val="00FD4C17"/>
    <w:rsid w:val="00FD680A"/>
    <w:rsid w:val="00FD71B3"/>
    <w:rsid w:val="00FD7B7C"/>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2"/>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3"/>
      </w:numPr>
    </w:pPr>
  </w:style>
  <w:style w:type="numbering" w:customStyle="1" w:styleId="WWNum8">
    <w:name w:val="WWNum8"/>
    <w:basedOn w:val="Nessunelenco"/>
    <w:rsid w:val="00E03F97"/>
    <w:pPr>
      <w:numPr>
        <w:numId w:val="4"/>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5"/>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28"/>
      </w:numPr>
    </w:pPr>
  </w:style>
  <w:style w:type="numbering" w:customStyle="1" w:styleId="WWNum22">
    <w:name w:val="WWNum22"/>
    <w:basedOn w:val="Nessunelenco"/>
    <w:rsid w:val="00847E88"/>
    <w:pPr>
      <w:numPr>
        <w:numId w:val="29"/>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Stile1">
    <w:name w:val="Stile1"/>
    <w:basedOn w:val="Normale"/>
    <w:link w:val="Stile1Carattere"/>
    <w:rsid w:val="003E1E73"/>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3E1E73"/>
    <w:rPr>
      <w:rFonts w:ascii="Arial" w:eastAsia="Times New Roman" w:hAnsi="Arial" w:cs="Arial"/>
      <w:b/>
      <w:color w:val="002060"/>
      <w:sz w:val="36"/>
      <w:szCs w:val="36"/>
      <w:shd w:val="clear" w:color="auto" w:fill="CCCCCC"/>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1838956">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5833939">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317836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2575441">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196695057">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9182547">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sgs.biglietteria@figc.it%2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marche@pec.figcmarche.it" TargetMode="External"/><Relationship Id="rId2" Type="http://schemas.openxmlformats.org/officeDocument/2006/relationships/numbering" Target="numbering.xml"/><Relationship Id="rId16" Type="http://schemas.openxmlformats.org/officeDocument/2006/relationships/hyperlink" Target="https://www.sport.governo.it/it/emergenza-covid-19/contributi-a-fondo-perduto-in-favore-delle-societ&#224;-e-associazioni-sportive-dilettantistiche/contributi-2023/presentazion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yperlink" Target="fem.emiliaromagna@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AF6CE-87F8-45EB-BDCE-2E578F723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TotalTime>
  <Pages>1</Pages>
  <Words>2758</Words>
  <Characters>15722</Characters>
  <Application>Microsoft Office Word</Application>
  <DocSecurity>0</DocSecurity>
  <Lines>131</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115</cp:revision>
  <cp:lastPrinted>2023-06-28T10:41:00Z</cp:lastPrinted>
  <dcterms:created xsi:type="dcterms:W3CDTF">2022-06-16T07:48:00Z</dcterms:created>
  <dcterms:modified xsi:type="dcterms:W3CDTF">2023-06-28T10:41:00Z</dcterms:modified>
</cp:coreProperties>
</file>