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560A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4560A3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4560A3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C81808" w:rsidRDefault="00C81808" w:rsidP="00824900">
      <w:pPr>
        <w:spacing w:after="120"/>
      </w:pPr>
    </w:p>
    <w:p w:rsidR="00C81808" w:rsidRDefault="00C8180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37418231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E1E34" w:rsidRPr="005E1E34" w:rsidRDefault="008357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37418231" w:history="1">
        <w:r w:rsidR="005E1E34" w:rsidRPr="005E1E34">
          <w:rPr>
            <w:rStyle w:val="Collegamentoipertestuale"/>
            <w:noProof/>
            <w:color w:val="002060"/>
          </w:rPr>
          <w:t>SOMMARIO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_Toc37418231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8357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2" w:history="1">
        <w:r w:rsidR="005E1E34" w:rsidRPr="005E1E34">
          <w:rPr>
            <w:rStyle w:val="Collegamentoipertestuale"/>
            <w:noProof/>
            <w:color w:val="002060"/>
          </w:rPr>
          <w:t>COMUNICAZIONI DELLA F.I.G.C.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_Toc37418232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8357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3" w:history="1">
        <w:r w:rsidR="005E1E34" w:rsidRPr="005E1E34">
          <w:rPr>
            <w:rStyle w:val="Collegamentoipertestuale"/>
            <w:noProof/>
            <w:color w:val="002060"/>
          </w:rPr>
          <w:t>COMUNICAZIONI DELLA L.N.D.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_Toc37418233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8357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4" w:history="1">
        <w:r w:rsidR="005E1E34" w:rsidRPr="005E1E34">
          <w:rPr>
            <w:rStyle w:val="Collegamentoipertestuale"/>
            <w:noProof/>
            <w:color w:val="002060"/>
          </w:rPr>
          <w:t>COMUNICAZIONI DEL COMITATO REGIONALE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_Toc37418234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8357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5" w:history="1">
        <w:r w:rsidR="005E1E34" w:rsidRPr="005E1E34">
          <w:rPr>
            <w:rStyle w:val="Collegamentoipertestuale"/>
            <w:noProof/>
            <w:color w:val="002060"/>
          </w:rPr>
          <w:t>COMUNICAZIONI DELLA DELEGAZIONE PROVINCIALE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_Toc37418235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8357F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6" w:history="1">
        <w:r w:rsidR="005E1E34" w:rsidRPr="005E1E34">
          <w:rPr>
            <w:rStyle w:val="Collegamentoipertestuale"/>
            <w:noProof/>
            <w:color w:val="002060"/>
          </w:rPr>
          <w:t>ALLEGATI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_Toc37418236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FC5DA5" w:rsidRDefault="008357FF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700CF3" w:rsidRDefault="00700CF3" w:rsidP="00DE17C7">
      <w:pPr>
        <w:rPr>
          <w:rFonts w:ascii="Calibri" w:hAnsi="Calibri"/>
          <w:color w:val="002060"/>
          <w:sz w:val="22"/>
          <w:szCs w:val="22"/>
        </w:rPr>
      </w:pPr>
    </w:p>
    <w:p w:rsidR="00EA7B3B" w:rsidRDefault="00EA7B3B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37418232"/>
      <w:r>
        <w:rPr>
          <w:color w:val="FFFFFF"/>
        </w:rPr>
        <w:t>COMUNICAZIONI DELLA F.I.G.C.</w:t>
      </w:r>
      <w:bookmarkEnd w:id="2"/>
    </w:p>
    <w:p w:rsidR="00C81808" w:rsidRDefault="00C81808" w:rsidP="00432C19">
      <w:pPr>
        <w:pStyle w:val="LndNormale1"/>
        <w:rPr>
          <w:color w:val="002060"/>
        </w:rPr>
      </w:pPr>
    </w:p>
    <w:p w:rsidR="00EA7B3B" w:rsidRDefault="00EA7B3B" w:rsidP="00432C19">
      <w:pPr>
        <w:pStyle w:val="LndNormale1"/>
        <w:rPr>
          <w:color w:val="002060"/>
        </w:rPr>
      </w:pPr>
    </w:p>
    <w:p w:rsidR="00C81808" w:rsidRDefault="00C81808" w:rsidP="00432C19">
      <w:pPr>
        <w:pStyle w:val="LndNormale1"/>
        <w:rPr>
          <w:color w:val="002060"/>
        </w:rPr>
      </w:pPr>
    </w:p>
    <w:p w:rsidR="00C81808" w:rsidRDefault="00C81808" w:rsidP="00432C19">
      <w:pPr>
        <w:pStyle w:val="LndNormale1"/>
        <w:rPr>
          <w:color w:val="002060"/>
        </w:rPr>
      </w:pPr>
    </w:p>
    <w:p w:rsidR="00700CF3" w:rsidRDefault="00700CF3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37418233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81808" w:rsidRDefault="00C81808" w:rsidP="00C81808">
      <w:pPr>
        <w:pStyle w:val="Nessunaspaziatura"/>
        <w:rPr>
          <w:rStyle w:val="Enfasigrassetto"/>
          <w:rFonts w:ascii="Arial" w:hAnsi="Arial" w:cs="Arial"/>
          <w:sz w:val="28"/>
          <w:szCs w:val="28"/>
          <w:u w:val="single"/>
        </w:rPr>
      </w:pPr>
      <w:r>
        <w:rPr>
          <w:rStyle w:val="Enfasigrassetto"/>
          <w:rFonts w:ascii="Arial" w:hAnsi="Arial" w:cs="Arial"/>
          <w:sz w:val="28"/>
          <w:szCs w:val="28"/>
          <w:u w:val="single"/>
        </w:rPr>
        <w:t xml:space="preserve">CU N. 299 DEL 04.05.2020 </w:t>
      </w:r>
      <w:proofErr w:type="spellStart"/>
      <w:r>
        <w:rPr>
          <w:rStyle w:val="Enfasigrassetto"/>
          <w:rFonts w:ascii="Arial" w:hAnsi="Arial" w:cs="Arial"/>
          <w:sz w:val="28"/>
          <w:szCs w:val="28"/>
          <w:u w:val="single"/>
        </w:rPr>
        <w:t>L.N.D.</w:t>
      </w:r>
      <w:proofErr w:type="spellEnd"/>
    </w:p>
    <w:p w:rsidR="00C81808" w:rsidRDefault="00C81808" w:rsidP="00C8180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Si pubblica, in allegato, il CU n. 192/A della FIGC inerente la proroga fino al 17 Maggio 2020 del  provvedimento di sospensione dei termini dei procedimenti di cui alla parte II – Titolo III, Capo I e Capo II, Titolo IV, Capo I, Capo II, Capo III e Capo IV, nonché al Titolo V, Capo II, del Codice di Giustizia Sportiva.</w:t>
      </w: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4560A3" w:rsidRDefault="004560A3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37418234"/>
      <w:r w:rsidRPr="007D7CA6">
        <w:rPr>
          <w:color w:val="FFFFFF" w:themeColor="background1"/>
        </w:rPr>
        <w:lastRenderedPageBreak/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17ABD" w:rsidRDefault="00B17ABD" w:rsidP="00B17AB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CHIUSURA SEDI </w:t>
      </w:r>
    </w:p>
    <w:p w:rsidR="00B17ABD" w:rsidRDefault="00B17ABD" w:rsidP="00B17ABD">
      <w:pPr>
        <w:pStyle w:val="LndNormale1"/>
        <w:rPr>
          <w:b/>
          <w:u w:val="single"/>
        </w:rPr>
      </w:pPr>
      <w:r>
        <w:t xml:space="preserve">Con riferimento al CU n. 298 del 2.5.2020 della L.N.D. si comunica che le sedi del Comitato Regionale Marche FIGC LND e delle Delegazioni provinciali e distrettuale rimarranno chiuse </w:t>
      </w:r>
      <w:r>
        <w:rPr>
          <w:b/>
          <w:u w:val="single"/>
        </w:rPr>
        <w:t>fino al 18.05.2020.</w:t>
      </w:r>
    </w:p>
    <w:p w:rsidR="00B17ABD" w:rsidRDefault="00B17ABD" w:rsidP="00B17ABD">
      <w:pPr>
        <w:pStyle w:val="LndNormale1"/>
      </w:pPr>
    </w:p>
    <w:p w:rsidR="00B17ABD" w:rsidRDefault="00B17ABD" w:rsidP="00B17ABD">
      <w:pPr>
        <w:pStyle w:val="LndNormale1"/>
      </w:pPr>
    </w:p>
    <w:p w:rsidR="00B17ABD" w:rsidRDefault="00B17ABD" w:rsidP="00B17ABD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CIRCOLARE ESPLICATIVA CONI SUL 5 PER MILLE ANNO 2020</w:t>
      </w:r>
    </w:p>
    <w:p w:rsidR="00B17ABD" w:rsidRDefault="00B17ABD" w:rsidP="00B17ABD">
      <w:pPr>
        <w:pStyle w:val="Nessunaspaziatura"/>
        <w:jc w:val="both"/>
        <w:rPr>
          <w:rStyle w:val="Enfasigrassetto"/>
        </w:rPr>
      </w:pPr>
      <w:r>
        <w:rPr>
          <w:rStyle w:val="Enfasigrassetto"/>
          <w:rFonts w:ascii="Arial" w:hAnsi="Arial" w:cs="Arial"/>
          <w:b w:val="0"/>
        </w:rPr>
        <w:t>Si pubblica, in allegato, la Circolare in epigrafe emanata dal CONI riguardante il 5 per mille anno 2020.</w:t>
      </w:r>
    </w:p>
    <w:p w:rsidR="00B17ABD" w:rsidRDefault="00B17ABD" w:rsidP="00B17ABD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Per ulteriori informazioni  consultare:</w:t>
      </w:r>
    </w:p>
    <w:p w:rsidR="00B17ABD" w:rsidRDefault="00B17ABD" w:rsidP="00B17ABD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hyperlink r:id="rId9" w:history="1">
        <w:r>
          <w:rPr>
            <w:rStyle w:val="Collegamentoipertestuale"/>
            <w:rFonts w:ascii="Arial" w:hAnsi="Arial" w:cs="Arial"/>
          </w:rPr>
          <w:t>http://marche.coni.it/marche/marche/notizie/news.marche/22814-5-per-mille-anno-2020.html</w:t>
        </w:r>
      </w:hyperlink>
    </w:p>
    <w:p w:rsidR="00B17ABD" w:rsidRDefault="00B17ABD" w:rsidP="00C8180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81808" w:rsidRDefault="00C81808" w:rsidP="00C81808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INFORMATIVA CONI</w:t>
      </w:r>
    </w:p>
    <w:p w:rsidR="00C81808" w:rsidRDefault="00C81808" w:rsidP="00C81808">
      <w:pPr>
        <w:pStyle w:val="Nessunaspaziatura"/>
        <w:jc w:val="both"/>
        <w:rPr>
          <w:rStyle w:val="Enfasigrassetto"/>
        </w:rPr>
      </w:pPr>
      <w:r>
        <w:rPr>
          <w:rStyle w:val="Enfasigrassetto"/>
          <w:rFonts w:ascii="Arial" w:hAnsi="Arial" w:cs="Arial"/>
          <w:b w:val="0"/>
        </w:rPr>
        <w:t>Si informa che l’Istituto per il Credito Sportivo ha previsto in favore delle Associazioni Sportive Dilettantistiche e delle Società Sportive Dilettantistiche iscritte al Registro CONI o alla Sezione parallela CIP da almeno un anno – ai sensi del D.L. 8 aprile 2020, n. 23 – la concessione di finanziamenti, destinati a far fronte alle esigenze di liquidità correlate all’emergenza COVID-19.</w:t>
      </w:r>
    </w:p>
    <w:p w:rsidR="00C81808" w:rsidRDefault="00C81808" w:rsidP="00C81808">
      <w:pPr>
        <w:pStyle w:val="Nessunaspaziatura"/>
        <w:jc w:val="both"/>
        <w:rPr>
          <w:rStyle w:val="Enfasigrassetto"/>
          <w:rFonts w:ascii="Arial" w:hAnsi="Arial" w:cs="Arial"/>
          <w:b w:val="0"/>
        </w:rPr>
      </w:pPr>
      <w:r>
        <w:rPr>
          <w:rStyle w:val="Enfasigrassetto"/>
          <w:rFonts w:ascii="Arial" w:hAnsi="Arial" w:cs="Arial"/>
          <w:b w:val="0"/>
        </w:rPr>
        <w:t>Per maggiori  informazioni  consultare il sito istituzionale del CONI Marche alla pagina::</w:t>
      </w:r>
    </w:p>
    <w:p w:rsidR="00C81808" w:rsidRDefault="008357FF" w:rsidP="00C81808">
      <w:pPr>
        <w:pStyle w:val="LndNormale1"/>
        <w:rPr>
          <w:color w:val="002060"/>
        </w:rPr>
      </w:pPr>
      <w:hyperlink r:id="rId10" w:history="1">
        <w:r w:rsidR="00C81808">
          <w:rPr>
            <w:rStyle w:val="Collegamentoipertestuale"/>
            <w:rFonts w:cs="Arial"/>
          </w:rPr>
          <w:t>http://marche.coni.it/marche/marche/notizie/news.marche/22830-istituto-per-il-credito-sportivo-misure-straordinarie-per-emergenza-covid-19.html</w:t>
        </w:r>
      </w:hyperlink>
    </w:p>
    <w:p w:rsidR="001337F2" w:rsidRDefault="001337F2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81808" w:rsidRDefault="00C81808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37418235"/>
      <w:r w:rsidRPr="005F1CDA">
        <w:rPr>
          <w:color w:val="FFFFFF" w:themeColor="background1"/>
        </w:rPr>
        <w:t>COMUNICAZIONI DELLA DELEGAZIONE PROVINCIALE</w:t>
      </w:r>
      <w:bookmarkEnd w:id="5"/>
    </w:p>
    <w:p w:rsidR="00F635C3" w:rsidRDefault="00F635C3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560A3" w:rsidRDefault="004560A3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9D7DD4" w:rsidRPr="009D7DD4" w:rsidRDefault="009D7DD4" w:rsidP="009D7DD4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29</w:t>
      </w:r>
      <w:r w:rsidR="004560A3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9 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DEL 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0</w:t>
      </w:r>
      <w:r w:rsidR="004560A3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4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9D7DD4" w:rsidRPr="009D7DD4" w:rsidRDefault="009D7DD4" w:rsidP="009D7DD4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CIRCOLARE  </w:t>
      </w:r>
      <w:r w:rsidR="00B11DBD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ESPLICATIVA CONI SUL 5X1000 ANNO 2020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</w:t>
      </w: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010BF">
        <w:rPr>
          <w:b/>
          <w:color w:val="002060"/>
          <w:u w:val="single"/>
        </w:rPr>
        <w:t>0</w:t>
      </w:r>
      <w:r w:rsidR="004560A3">
        <w:rPr>
          <w:b/>
          <w:color w:val="002060"/>
          <w:u w:val="single"/>
        </w:rPr>
        <w:t>7</w:t>
      </w:r>
      <w:r w:rsidR="007D0D1C">
        <w:rPr>
          <w:b/>
          <w:color w:val="002060"/>
          <w:u w:val="single"/>
        </w:rPr>
        <w:t>/</w:t>
      </w:r>
      <w:r w:rsidR="0088570E">
        <w:rPr>
          <w:b/>
          <w:color w:val="002060"/>
          <w:u w:val="single"/>
        </w:rPr>
        <w:t>0</w:t>
      </w:r>
      <w:r w:rsidR="004010BF">
        <w:rPr>
          <w:b/>
          <w:color w:val="002060"/>
          <w:u w:val="single"/>
        </w:rPr>
        <w:t>5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535" w:rsidRDefault="002A7535">
      <w:r>
        <w:separator/>
      </w:r>
    </w:p>
  </w:endnote>
  <w:endnote w:type="continuationSeparator" w:id="0">
    <w:p w:rsidR="002A7535" w:rsidRDefault="002A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8357F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8357F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17ABD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535" w:rsidRDefault="002A7535">
      <w:r>
        <w:separator/>
      </w:r>
    </w:p>
  </w:footnote>
  <w:footnote w:type="continuationSeparator" w:id="0">
    <w:p w:rsidR="002A7535" w:rsidRDefault="002A7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4"/>
  </w:num>
  <w:num w:numId="5">
    <w:abstractNumId w:val="17"/>
  </w:num>
  <w:num w:numId="6">
    <w:abstractNumId w:val="23"/>
  </w:num>
  <w:num w:numId="7">
    <w:abstractNumId w:val="13"/>
  </w:num>
  <w:num w:numId="8">
    <w:abstractNumId w:val="18"/>
  </w:num>
  <w:num w:numId="9">
    <w:abstractNumId w:val="14"/>
  </w:num>
  <w:num w:numId="10">
    <w:abstractNumId w:val="33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5"/>
  </w:num>
  <w:num w:numId="17">
    <w:abstractNumId w:val="34"/>
  </w:num>
  <w:num w:numId="18">
    <w:abstractNumId w:val="28"/>
  </w:num>
  <w:num w:numId="19">
    <w:abstractNumId w:val="24"/>
  </w:num>
  <w:num w:numId="20">
    <w:abstractNumId w:val="12"/>
  </w:num>
  <w:num w:numId="21">
    <w:abstractNumId w:val="20"/>
  </w:num>
  <w:num w:numId="22">
    <w:abstractNumId w:val="7"/>
  </w:num>
  <w:num w:numId="23">
    <w:abstractNumId w:val="32"/>
  </w:num>
  <w:num w:numId="24">
    <w:abstractNumId w:val="11"/>
  </w:num>
  <w:num w:numId="25">
    <w:abstractNumId w:val="3"/>
  </w:num>
  <w:num w:numId="26">
    <w:abstractNumId w:val="15"/>
  </w:num>
  <w:num w:numId="27">
    <w:abstractNumId w:val="3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2"/>
  </w:num>
  <w:num w:numId="32">
    <w:abstractNumId w:val="1"/>
  </w:num>
  <w:num w:numId="33">
    <w:abstractNumId w:val="27"/>
  </w:num>
  <w:num w:numId="34">
    <w:abstractNumId w:val="2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47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5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0A3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5BE1"/>
    <w:rsid w:val="004D63A2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47DCE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7FF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1DBD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ABD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22C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462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96B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1808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3BD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C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B3B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E7A14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5F2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rche.coni.it/marche/marche/notizie/news.marche/22830-istituto-per-il-credito-sportivo-misure-straordinarie-per-emergenza-covid-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che.coni.it/marche/marche/notizie/news.marche/22814-5-per-mille-anno-2020.htm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CB44-1E8B-477C-A04A-669513CB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3170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7</cp:revision>
  <cp:lastPrinted>2020-03-05T09:02:00Z</cp:lastPrinted>
  <dcterms:created xsi:type="dcterms:W3CDTF">2020-05-07T16:39:00Z</dcterms:created>
  <dcterms:modified xsi:type="dcterms:W3CDTF">2020-05-07T16:58:00Z</dcterms:modified>
</cp:coreProperties>
</file>