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085085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7DD4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085085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02B9A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085085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4010BF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F56427" w:rsidRDefault="00F5642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37418231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5E1E34" w:rsidRPr="005E1E34" w:rsidRDefault="005903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5E1E3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5E1E3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37418231" w:history="1">
        <w:r w:rsidR="005E1E34" w:rsidRPr="005E1E34">
          <w:rPr>
            <w:rStyle w:val="Collegamentoipertestuale"/>
            <w:noProof/>
            <w:color w:val="002060"/>
          </w:rPr>
          <w:t>SOMMARIO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_Toc37418231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E537FC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5903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2" w:history="1">
        <w:r w:rsidR="005E1E34" w:rsidRPr="005E1E34">
          <w:rPr>
            <w:rStyle w:val="Collegamentoipertestuale"/>
            <w:noProof/>
            <w:color w:val="002060"/>
          </w:rPr>
          <w:t>COMUNICAZIONI DELLA F.I.G.C.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_Toc37418232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E537FC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5903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3" w:history="1">
        <w:r w:rsidR="005E1E34" w:rsidRPr="005E1E34">
          <w:rPr>
            <w:rStyle w:val="Collegamentoipertestuale"/>
            <w:noProof/>
            <w:color w:val="002060"/>
          </w:rPr>
          <w:t>COMUNICAZIONI DELLA L.N.D.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_Toc37418233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E537FC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5903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4" w:history="1">
        <w:r w:rsidR="005E1E34" w:rsidRPr="005E1E34">
          <w:rPr>
            <w:rStyle w:val="Collegamentoipertestuale"/>
            <w:noProof/>
            <w:color w:val="002060"/>
          </w:rPr>
          <w:t>COMUNICAZIONI DEL COMITATO REGIONALE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_Toc37418234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E537FC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5903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5" w:history="1">
        <w:r w:rsidR="005E1E34" w:rsidRPr="005E1E34">
          <w:rPr>
            <w:rStyle w:val="Collegamentoipertestuale"/>
            <w:noProof/>
            <w:color w:val="002060"/>
          </w:rPr>
          <w:t>COMUNICAZIONI DELLA DELEGAZIONE PROVINCIALE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_Toc37418235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E537FC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5903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6" w:history="1">
        <w:r w:rsidR="005E1E34" w:rsidRPr="005E1E34">
          <w:rPr>
            <w:rStyle w:val="Collegamentoipertestuale"/>
            <w:noProof/>
            <w:color w:val="002060"/>
          </w:rPr>
          <w:t>ALLEGATI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_Toc37418236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E537FC">
          <w:rPr>
            <w:noProof/>
            <w:webHidden/>
            <w:color w:val="002060"/>
          </w:rPr>
          <w:t>3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EA7B3B" w:rsidRDefault="00590386" w:rsidP="00DE17C7">
      <w:pPr>
        <w:rPr>
          <w:rFonts w:ascii="Calibri" w:hAnsi="Calibri"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end"/>
      </w:r>
    </w:p>
    <w:p w:rsidR="00F56427" w:rsidRDefault="00F56427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37418232"/>
      <w:r>
        <w:rPr>
          <w:color w:val="FFFFFF"/>
        </w:rPr>
        <w:t>COMUNICAZIONI DELLA F.I.G.C.</w:t>
      </w:r>
      <w:bookmarkEnd w:id="2"/>
    </w:p>
    <w:p w:rsidR="00C81808" w:rsidRDefault="00C81808" w:rsidP="00432C19">
      <w:pPr>
        <w:pStyle w:val="LndNormale1"/>
        <w:rPr>
          <w:color w:val="002060"/>
        </w:rPr>
      </w:pPr>
    </w:p>
    <w:p w:rsidR="00295AB3" w:rsidRDefault="00295AB3" w:rsidP="00432C19">
      <w:pPr>
        <w:pStyle w:val="LndNormale1"/>
        <w:rPr>
          <w:color w:val="002060"/>
        </w:rPr>
      </w:pPr>
    </w:p>
    <w:p w:rsidR="002B11C8" w:rsidRDefault="002B11C8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37418233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2B11C8" w:rsidRDefault="002B11C8" w:rsidP="002B11C8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CU N. 301 DEL 18.05.2020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2B11C8" w:rsidRDefault="002B11C8" w:rsidP="002B11C8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Si pubblica, in allegato, il CU n. 195/A della FIGC inerente la sospensione sino al 14 giugno 2020 di tutte le competizioni sportive calcistiche organizzate sotto l’egida della FIGC.</w:t>
      </w:r>
    </w:p>
    <w:p w:rsidR="002B11C8" w:rsidRDefault="002B11C8" w:rsidP="002B11C8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</w:p>
    <w:p w:rsidR="002B11C8" w:rsidRDefault="002B11C8" w:rsidP="002B11C8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CU N. 303 DEL 21.05.2020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2B11C8" w:rsidRDefault="002B11C8" w:rsidP="002B11C8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Si pubblica, in allegato, il CU n. 197/A del 20.05.2020 della FIGC inerente l’interruzione definitiva dello svolgimento delle competizioni sportive organizzate dalla Lega Nazionale Dilettanti, sia a livello nazionale che territoriale, relative alla Stagione Sportiva 2019/2020, nonché il rinvio ad altra delibera federale in ordine ai provvedimenti relativi agli esiti delle competizioni sportive organizzate dalla Lega Nazionale Dilettanti per la Stagione Sportiva 2019/2020 e definitivamente sospesi col provvedimento di cui al citato Comunicato Ufficiale F.I.G.C. n. 197/A del 20.05.2020.</w:t>
      </w:r>
    </w:p>
    <w:p w:rsidR="002B11C8" w:rsidRDefault="002B11C8" w:rsidP="002B11C8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</w:p>
    <w:p w:rsidR="002B11C8" w:rsidRDefault="002B11C8" w:rsidP="002B11C8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lastRenderedPageBreak/>
        <w:t xml:space="preserve">CU N. 306 DEL 22.05.2020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2B11C8" w:rsidRDefault="002B11C8" w:rsidP="002B11C8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 xml:space="preserve">Si pubblicano, in allegato, i </w:t>
      </w:r>
      <w:proofErr w:type="spellStart"/>
      <w:r>
        <w:rPr>
          <w:rStyle w:val="Enfasigrassetto"/>
          <w:rFonts w:ascii="Arial" w:hAnsi="Arial" w:cs="Arial"/>
          <w:b w:val="0"/>
        </w:rPr>
        <w:t>CC.UU</w:t>
      </w:r>
      <w:proofErr w:type="spellEnd"/>
      <w:r>
        <w:rPr>
          <w:rStyle w:val="Enfasigrassetto"/>
          <w:rFonts w:ascii="Arial" w:hAnsi="Arial" w:cs="Arial"/>
          <w:b w:val="0"/>
        </w:rPr>
        <w:t>. n. 200/A e n. 201/A del 20.5.2020 della FIGC inerenti la modifica degli artt. 52 e 142 del Codice di Giustizia Sportiva.</w:t>
      </w:r>
    </w:p>
    <w:p w:rsidR="002B11C8" w:rsidRDefault="002B11C8" w:rsidP="002B11C8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</w:p>
    <w:p w:rsidR="002B11C8" w:rsidRDefault="002B11C8" w:rsidP="002B11C8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CU N. 307 DEL 22.05.2020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2B11C8" w:rsidRDefault="002B11C8" w:rsidP="002B11C8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Si pubblica, in allegato, il CU n. 202/A del 20.5.2020 della FIGC inerente l’approvazione delle modifiche ai Principi Informatori degli Statuti e dei Regolamenti delle Leghe, di cui al CU n. 131/A del 11.12.2019 della FIGC.</w:t>
      </w:r>
    </w:p>
    <w:p w:rsidR="002B11C8" w:rsidRDefault="002B11C8" w:rsidP="002B11C8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</w:p>
    <w:p w:rsidR="002B11C8" w:rsidRDefault="002B11C8" w:rsidP="002B11C8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CU N. 308 DEL 22.05.2020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2B11C8" w:rsidRDefault="002B11C8" w:rsidP="002B11C8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Si pubblica, in allegato, il CU n. 203/A del 20.5.2020 della FIGC inerente i termini relativi agli accordi preliminari di cui all’art. 105, commi 1 e 2 delle NOIF, a valere per la stagione sportiva 2020/2021, nonché i nuovi termini per le variazioni di tesseramento dei calciatori “Giovani di Serie” ex art. 39/1 delle NOIF, a valere per la stagione 2019/2020.</w:t>
      </w:r>
    </w:p>
    <w:p w:rsidR="002B11C8" w:rsidRDefault="002B11C8" w:rsidP="002B11C8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</w:p>
    <w:p w:rsidR="002B11C8" w:rsidRDefault="002B11C8" w:rsidP="002B11C8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CIRCOLARE  N. 56 DEL 07.05.2020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2B11C8" w:rsidRDefault="002B11C8" w:rsidP="002B11C8">
      <w:pPr>
        <w:pStyle w:val="Nessunaspaziatura"/>
        <w:jc w:val="both"/>
        <w:rPr>
          <w:rStyle w:val="Enfasigrassetto"/>
          <w:rFonts w:ascii="Arial" w:hAnsi="Arial" w:cs="Arial"/>
          <w:i/>
        </w:rPr>
      </w:pPr>
      <w:r>
        <w:rPr>
          <w:rStyle w:val="Enfasigrassetto"/>
          <w:rFonts w:ascii="Arial" w:hAnsi="Arial" w:cs="Arial"/>
          <w:b w:val="0"/>
        </w:rPr>
        <w:t xml:space="preserve">Si pubblica, in allegato, la circolare N. 13 – 2020 elaborata dal Centro Studi Tributari della </w:t>
      </w:r>
      <w:proofErr w:type="spellStart"/>
      <w:r>
        <w:rPr>
          <w:rStyle w:val="Enfasigrassetto"/>
          <w:rFonts w:ascii="Arial" w:hAnsi="Arial" w:cs="Arial"/>
          <w:b w:val="0"/>
        </w:rPr>
        <w:t>L.N.D.</w:t>
      </w:r>
      <w:proofErr w:type="spellEnd"/>
      <w:r>
        <w:rPr>
          <w:rStyle w:val="Enfasigrassetto"/>
          <w:rFonts w:ascii="Arial" w:hAnsi="Arial" w:cs="Arial"/>
          <w:b w:val="0"/>
        </w:rPr>
        <w:t xml:space="preserve"> inerente l’oggetto: </w:t>
      </w:r>
      <w:r w:rsidRPr="00B50D3A">
        <w:rPr>
          <w:rStyle w:val="Enfasigrassetto"/>
          <w:rFonts w:ascii="Arial" w:hAnsi="Arial" w:cs="Arial"/>
          <w:i/>
        </w:rPr>
        <w:t>“</w:t>
      </w:r>
      <w:r>
        <w:rPr>
          <w:rStyle w:val="Enfasigrassetto"/>
          <w:rFonts w:ascii="Arial" w:hAnsi="Arial" w:cs="Arial"/>
          <w:i/>
        </w:rPr>
        <w:t>D.L. n. 18 del 17 marzo e 23 dell’8 aprile 2020 – Circolare n. 11 del 6 maggio 2020 dell’Agenzia delle Entrate – Chiarimenti e risposte ai quesiti”.</w:t>
      </w:r>
    </w:p>
    <w:p w:rsidR="002B11C8" w:rsidRDefault="002B11C8" w:rsidP="002B11C8">
      <w:pPr>
        <w:pStyle w:val="Nessunaspaziatura"/>
        <w:jc w:val="both"/>
        <w:rPr>
          <w:rStyle w:val="Enfasigrassetto"/>
          <w:rFonts w:ascii="Arial" w:hAnsi="Arial" w:cs="Arial"/>
          <w:i/>
        </w:rPr>
      </w:pPr>
    </w:p>
    <w:p w:rsidR="002B11C8" w:rsidRDefault="002B11C8" w:rsidP="002B11C8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CIRCOLARE  N. 57 DEL 20.05.2020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2B11C8" w:rsidRDefault="002B11C8" w:rsidP="002B11C8">
      <w:pPr>
        <w:pStyle w:val="Nessunaspaziatura"/>
        <w:jc w:val="both"/>
        <w:rPr>
          <w:rStyle w:val="Enfasigrassetto"/>
          <w:rFonts w:ascii="Arial" w:hAnsi="Arial" w:cs="Arial"/>
          <w:i/>
        </w:rPr>
      </w:pPr>
      <w:r>
        <w:rPr>
          <w:rStyle w:val="Enfasigrassetto"/>
          <w:rFonts w:ascii="Arial" w:hAnsi="Arial" w:cs="Arial"/>
          <w:b w:val="0"/>
        </w:rPr>
        <w:t xml:space="preserve">Si pubblica, in allegato, la circolare N. 14 – 2020 elaborata dal Centro Studi Tributari della </w:t>
      </w:r>
      <w:proofErr w:type="spellStart"/>
      <w:r>
        <w:rPr>
          <w:rStyle w:val="Enfasigrassetto"/>
          <w:rFonts w:ascii="Arial" w:hAnsi="Arial" w:cs="Arial"/>
          <w:b w:val="0"/>
        </w:rPr>
        <w:t>L.N.D.</w:t>
      </w:r>
      <w:proofErr w:type="spellEnd"/>
      <w:r>
        <w:rPr>
          <w:rStyle w:val="Enfasigrassetto"/>
          <w:rFonts w:ascii="Arial" w:hAnsi="Arial" w:cs="Arial"/>
          <w:b w:val="0"/>
        </w:rPr>
        <w:t xml:space="preserve"> inerente l’oggetto: </w:t>
      </w:r>
      <w:r w:rsidRPr="00B50D3A">
        <w:rPr>
          <w:rStyle w:val="Enfasigrassetto"/>
          <w:rFonts w:ascii="Arial" w:hAnsi="Arial" w:cs="Arial"/>
          <w:i/>
        </w:rPr>
        <w:t>“</w:t>
      </w:r>
      <w:r>
        <w:rPr>
          <w:rStyle w:val="Enfasigrassetto"/>
          <w:rFonts w:ascii="Arial" w:hAnsi="Arial" w:cs="Arial"/>
          <w:i/>
        </w:rPr>
        <w:t>D.L. n. 34 del 19 maggio 2020, cd. “Rilancio”.</w:t>
      </w:r>
    </w:p>
    <w:p w:rsidR="00F56427" w:rsidRDefault="00F56427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4560A3" w:rsidRDefault="004560A3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295AB3" w:rsidRDefault="00295AB3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37418234"/>
      <w:r w:rsidRPr="007D7CA6">
        <w:rPr>
          <w:color w:val="FFFFFF" w:themeColor="background1"/>
        </w:rPr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C81808" w:rsidRDefault="00C81808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935741" w:rsidRDefault="00935741" w:rsidP="00935741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CIRCOLARE CONI “COVID-19”</w:t>
      </w:r>
    </w:p>
    <w:p w:rsidR="00935741" w:rsidRDefault="00935741" w:rsidP="00935741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Si trasmette in allegato la circolare informativa sui finanziamenti erogati dall’Istituto del Credito Sportivo e contro garantiti al 100% dal Fondo di garanzia istituito dalla Legge n. 289/2002.</w:t>
      </w:r>
    </w:p>
    <w:p w:rsidR="00935741" w:rsidRDefault="00935741" w:rsidP="00935741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 xml:space="preserve">Nella stessa viene riportata anche un’informativa riepilogativa dei finanziamenti bancari </w:t>
      </w:r>
      <w:proofErr w:type="spellStart"/>
      <w:r>
        <w:rPr>
          <w:rStyle w:val="Enfasigrassetto"/>
          <w:rFonts w:ascii="Arial" w:hAnsi="Arial" w:cs="Arial"/>
          <w:b w:val="0"/>
        </w:rPr>
        <w:t>controgarantiti</w:t>
      </w:r>
      <w:proofErr w:type="spellEnd"/>
      <w:r>
        <w:rPr>
          <w:rStyle w:val="Enfasigrassetto"/>
          <w:rFonts w:ascii="Arial" w:hAnsi="Arial" w:cs="Arial"/>
          <w:b w:val="0"/>
        </w:rPr>
        <w:t xml:space="preserve"> dal Fondo di garanzia c/o MCC ed attivabili anche dalla società sportive (oltre che dagli operatori commerciali non iscritti al Registro CONI)</w:t>
      </w:r>
    </w:p>
    <w:p w:rsidR="00935741" w:rsidRDefault="00935741" w:rsidP="00935741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La circolare è consultabile anche sul sito istituzionale del CONI Marche:</w:t>
      </w:r>
    </w:p>
    <w:p w:rsidR="00935741" w:rsidRDefault="00590386" w:rsidP="00935741">
      <w:pPr>
        <w:pStyle w:val="Nessunaspaziatura"/>
        <w:jc w:val="both"/>
        <w:rPr>
          <w:rStyle w:val="Enfasigrassetto"/>
          <w:rFonts w:ascii="Arial" w:hAnsi="Arial" w:cs="Arial"/>
          <w:b w:val="0"/>
          <w:bCs w:val="0"/>
        </w:rPr>
      </w:pPr>
      <w:hyperlink r:id="rId9" w:history="1">
        <w:r w:rsidR="00935741" w:rsidRPr="00631580">
          <w:rPr>
            <w:rStyle w:val="Collegamentoipertestuale"/>
            <w:rFonts w:ascii="Arial" w:hAnsi="Arial" w:cs="Arial"/>
          </w:rPr>
          <w:t>http://marche.coni.it/marche.html</w:t>
        </w:r>
      </w:hyperlink>
      <w:r w:rsidR="00935741">
        <w:rPr>
          <w:rStyle w:val="Enfasigrassetto"/>
          <w:rFonts w:ascii="Arial" w:hAnsi="Arial" w:cs="Arial"/>
          <w:b w:val="0"/>
          <w:bCs w:val="0"/>
        </w:rPr>
        <w:t>.</w:t>
      </w:r>
    </w:p>
    <w:p w:rsidR="00935741" w:rsidRDefault="00935741" w:rsidP="00F56427">
      <w:pPr>
        <w:pStyle w:val="LndNormale1"/>
        <w:rPr>
          <w:b/>
          <w:sz w:val="28"/>
          <w:szCs w:val="28"/>
          <w:u w:val="single"/>
        </w:rPr>
      </w:pPr>
    </w:p>
    <w:p w:rsidR="00F56427" w:rsidRDefault="00F56427" w:rsidP="00F5642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CHIUSURA SEDI </w:t>
      </w:r>
    </w:p>
    <w:p w:rsidR="00F56427" w:rsidRDefault="00F56427" w:rsidP="00F56427">
      <w:pPr>
        <w:pStyle w:val="LndNormale1"/>
      </w:pPr>
      <w:r>
        <w:t>Si comunica che le sedi del Comitato Regionale Marche FIGC LND e delle Delegazioni provinciali e distrettual</w:t>
      </w:r>
      <w:r w:rsidR="0097587C">
        <w:t>i</w:t>
      </w:r>
      <w:r>
        <w:t xml:space="preserve"> rimarranno chiuse </w:t>
      </w:r>
      <w:r>
        <w:rPr>
          <w:b/>
          <w:u w:val="single"/>
        </w:rPr>
        <w:t>fino a tutto il 02.06.2020,</w:t>
      </w:r>
      <w:r>
        <w:t xml:space="preserve"> salvo ulteriori proroghe.</w:t>
      </w:r>
    </w:p>
    <w:p w:rsidR="00F56427" w:rsidRDefault="00F5642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56427" w:rsidRDefault="00F5642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95AB3" w:rsidRDefault="00295AB3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37418235"/>
      <w:r w:rsidRPr="005F1CDA">
        <w:rPr>
          <w:color w:val="FFFFFF" w:themeColor="background1"/>
        </w:rPr>
        <w:t>COMUNICAZIONI DELLA DELEGAZIONE PROVINCIALE</w:t>
      </w:r>
      <w:bookmarkEnd w:id="5"/>
    </w:p>
    <w:p w:rsidR="00CE0885" w:rsidRDefault="00CE0885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56427" w:rsidRDefault="00F5642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95AB3" w:rsidRDefault="00295AB3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95AB3" w:rsidRDefault="00295AB3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56427" w:rsidRDefault="00F5642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560A3" w:rsidRDefault="004560A3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6" w:name="_Toc37418236"/>
      <w:r>
        <w:rPr>
          <w:color w:val="FFFFFF"/>
        </w:rPr>
        <w:lastRenderedPageBreak/>
        <w:t>ALLEGATI</w:t>
      </w:r>
      <w:bookmarkEnd w:id="6"/>
    </w:p>
    <w:p w:rsidR="005E1E34" w:rsidRDefault="005E1E34" w:rsidP="005E1E34">
      <w:pPr>
        <w:pStyle w:val="LndNormale1"/>
        <w:outlineLvl w:val="0"/>
        <w:rPr>
          <w:b/>
          <w:color w:val="002060"/>
          <w:u w:val="single" w:color="002060"/>
        </w:rPr>
      </w:pPr>
    </w:p>
    <w:p w:rsidR="00AF5262" w:rsidRDefault="00AF5262" w:rsidP="00AF5262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CU N. 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301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 DEL 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18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.0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5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.2020 L.N.D.</w:t>
      </w:r>
    </w:p>
    <w:p w:rsidR="00AF5262" w:rsidRDefault="00AF5262" w:rsidP="00AF5262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303 DEL 21.05.2020 L.N.D.</w:t>
      </w:r>
    </w:p>
    <w:p w:rsidR="00AF5262" w:rsidRDefault="00AF5262" w:rsidP="00AF5262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306 DEL 22.05.2020 L.N.D.</w:t>
      </w:r>
    </w:p>
    <w:p w:rsidR="00AF5262" w:rsidRDefault="00AF5262" w:rsidP="00AF5262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307 DEL 22.05.2020 L.N.D.</w:t>
      </w:r>
    </w:p>
    <w:p w:rsidR="00AF5262" w:rsidRPr="009D7DD4" w:rsidRDefault="00AF5262" w:rsidP="00AF5262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308 DEL 22.05.2020 L.N.D.</w:t>
      </w:r>
    </w:p>
    <w:p w:rsidR="00AF5262" w:rsidRDefault="00AF5262" w:rsidP="00AF5262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CIRCOLARE N. 5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6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 DEL 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07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.0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5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.2020 L.N.D.</w:t>
      </w:r>
    </w:p>
    <w:p w:rsidR="00AF5262" w:rsidRDefault="00AF5262" w:rsidP="00AF5262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CIRCOLARE N. 57 DEL 20.05.2020 L.N.D.</w:t>
      </w:r>
    </w:p>
    <w:p w:rsidR="00464152" w:rsidRDefault="00464152" w:rsidP="00AF5262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Linee guida per la pratica sportiva</w:t>
      </w:r>
    </w:p>
    <w:p w:rsidR="00464152" w:rsidRPr="009D7DD4" w:rsidRDefault="00464152" w:rsidP="00AF5262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Modalità svolgimento allenamenti</w:t>
      </w:r>
    </w:p>
    <w:p w:rsidR="00DF3557" w:rsidRPr="00AF5262" w:rsidRDefault="00DF3557" w:rsidP="005E1E34">
      <w:pPr>
        <w:pStyle w:val="LndNormale1"/>
        <w:outlineLvl w:val="0"/>
        <w:rPr>
          <w:b/>
          <w:color w:val="002060"/>
          <w:u w:val="single" w:color="002060"/>
          <w:lang w:val="es-ES"/>
        </w:rPr>
      </w:pPr>
    </w:p>
    <w:p w:rsidR="00AF5262" w:rsidRDefault="00AF5262" w:rsidP="005E1E34">
      <w:pPr>
        <w:pStyle w:val="LndNormale1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02B9A">
        <w:rPr>
          <w:b/>
          <w:color w:val="002060"/>
          <w:u w:val="single"/>
        </w:rPr>
        <w:t>2</w:t>
      </w:r>
      <w:r w:rsidR="00085085">
        <w:rPr>
          <w:b/>
          <w:color w:val="002060"/>
          <w:u w:val="single"/>
        </w:rPr>
        <w:t>3</w:t>
      </w:r>
      <w:r w:rsidR="007D0D1C">
        <w:rPr>
          <w:b/>
          <w:color w:val="002060"/>
          <w:u w:val="single"/>
        </w:rPr>
        <w:t>/</w:t>
      </w:r>
      <w:r w:rsidR="0088570E">
        <w:rPr>
          <w:b/>
          <w:color w:val="002060"/>
          <w:u w:val="single"/>
        </w:rPr>
        <w:t>0</w:t>
      </w:r>
      <w:r w:rsidR="004010BF">
        <w:rPr>
          <w:b/>
          <w:color w:val="002060"/>
          <w:u w:val="single"/>
        </w:rPr>
        <w:t>5</w:t>
      </w:r>
      <w:r w:rsidR="00286138">
        <w:rPr>
          <w:b/>
          <w:color w:val="002060"/>
          <w:u w:val="single"/>
        </w:rPr>
        <w:t>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003" w:rsidRDefault="00200003">
      <w:r>
        <w:separator/>
      </w:r>
    </w:p>
  </w:endnote>
  <w:endnote w:type="continuationSeparator" w:id="0">
    <w:p w:rsidR="00200003" w:rsidRDefault="0020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59038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590386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537FC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9D7DD4">
      <w:rPr>
        <w:color w:val="002060"/>
      </w:rPr>
      <w:t>64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003" w:rsidRDefault="00200003">
      <w:r>
        <w:separator/>
      </w:r>
    </w:p>
  </w:footnote>
  <w:footnote w:type="continuationSeparator" w:id="0">
    <w:p w:rsidR="00200003" w:rsidRDefault="00200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3A0D"/>
    <w:multiLevelType w:val="hybridMultilevel"/>
    <w:tmpl w:val="91725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1003E"/>
    <w:multiLevelType w:val="hybridMultilevel"/>
    <w:tmpl w:val="EB884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2A922B5"/>
    <w:multiLevelType w:val="hybridMultilevel"/>
    <w:tmpl w:val="EE8AB028"/>
    <w:lvl w:ilvl="0" w:tplc="311EA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0372EC"/>
    <w:multiLevelType w:val="hybridMultilevel"/>
    <w:tmpl w:val="4DA0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1"/>
  </w:num>
  <w:num w:numId="4">
    <w:abstractNumId w:val="4"/>
  </w:num>
  <w:num w:numId="5">
    <w:abstractNumId w:val="17"/>
  </w:num>
  <w:num w:numId="6">
    <w:abstractNumId w:val="24"/>
  </w:num>
  <w:num w:numId="7">
    <w:abstractNumId w:val="13"/>
  </w:num>
  <w:num w:numId="8">
    <w:abstractNumId w:val="18"/>
  </w:num>
  <w:num w:numId="9">
    <w:abstractNumId w:val="14"/>
  </w:num>
  <w:num w:numId="10">
    <w:abstractNumId w:val="34"/>
  </w:num>
  <w:num w:numId="11">
    <w:abstractNumId w:val="8"/>
  </w:num>
  <w:num w:numId="12">
    <w:abstractNumId w:val="21"/>
  </w:num>
  <w:num w:numId="13">
    <w:abstractNumId w:val="6"/>
  </w:num>
  <w:num w:numId="14">
    <w:abstractNumId w:val="10"/>
  </w:num>
  <w:num w:numId="15">
    <w:abstractNumId w:val="19"/>
  </w:num>
  <w:num w:numId="16">
    <w:abstractNumId w:val="26"/>
  </w:num>
  <w:num w:numId="17">
    <w:abstractNumId w:val="35"/>
  </w:num>
  <w:num w:numId="18">
    <w:abstractNumId w:val="29"/>
  </w:num>
  <w:num w:numId="19">
    <w:abstractNumId w:val="25"/>
  </w:num>
  <w:num w:numId="20">
    <w:abstractNumId w:val="12"/>
  </w:num>
  <w:num w:numId="21">
    <w:abstractNumId w:val="20"/>
  </w:num>
  <w:num w:numId="22">
    <w:abstractNumId w:val="7"/>
  </w:num>
  <w:num w:numId="23">
    <w:abstractNumId w:val="33"/>
  </w:num>
  <w:num w:numId="24">
    <w:abstractNumId w:val="11"/>
  </w:num>
  <w:num w:numId="25">
    <w:abstractNumId w:val="3"/>
  </w:num>
  <w:num w:numId="26">
    <w:abstractNumId w:val="15"/>
  </w:num>
  <w:num w:numId="27">
    <w:abstractNumId w:val="32"/>
  </w:num>
  <w:num w:numId="2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0"/>
  </w:num>
  <w:num w:numId="31">
    <w:abstractNumId w:val="23"/>
  </w:num>
  <w:num w:numId="32">
    <w:abstractNumId w:val="1"/>
  </w:num>
  <w:num w:numId="33">
    <w:abstractNumId w:val="28"/>
  </w:num>
  <w:num w:numId="34">
    <w:abstractNumId w:val="2"/>
  </w:num>
  <w:num w:numId="35">
    <w:abstractNumId w:val="16"/>
  </w:num>
  <w:num w:numId="36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283"/>
  <w:characterSpacingControl w:val="doNotCompress"/>
  <w:hdrShapeDefaults>
    <o:shapedefaults v:ext="edit" spidmax="156262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27FC9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D29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085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7F2"/>
    <w:rsid w:val="0013382D"/>
    <w:rsid w:val="0013482E"/>
    <w:rsid w:val="0013492A"/>
    <w:rsid w:val="00134F51"/>
    <w:rsid w:val="001351BD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55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2EA8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0E0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89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003"/>
    <w:rsid w:val="002007BC"/>
    <w:rsid w:val="00200E70"/>
    <w:rsid w:val="00201023"/>
    <w:rsid w:val="00201313"/>
    <w:rsid w:val="00202994"/>
    <w:rsid w:val="00203E88"/>
    <w:rsid w:val="00204370"/>
    <w:rsid w:val="00204965"/>
    <w:rsid w:val="00204BE7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E26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474DA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14C0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5AB3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535"/>
    <w:rsid w:val="002A7620"/>
    <w:rsid w:val="002A7BEC"/>
    <w:rsid w:val="002B0259"/>
    <w:rsid w:val="002B0296"/>
    <w:rsid w:val="002B032F"/>
    <w:rsid w:val="002B0641"/>
    <w:rsid w:val="002B0C16"/>
    <w:rsid w:val="002B0EA8"/>
    <w:rsid w:val="002B0F9D"/>
    <w:rsid w:val="002B11C8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186F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33A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0987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5F3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2FE1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468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5F8B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0BF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0A3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152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7AD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5BE1"/>
    <w:rsid w:val="004D63A2"/>
    <w:rsid w:val="004D7277"/>
    <w:rsid w:val="004D7F75"/>
    <w:rsid w:val="004E0A64"/>
    <w:rsid w:val="004E1053"/>
    <w:rsid w:val="004E111D"/>
    <w:rsid w:val="004E2242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912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386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1CA0"/>
    <w:rsid w:val="005E1E34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925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2B9A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6D"/>
    <w:rsid w:val="006477A0"/>
    <w:rsid w:val="00647A04"/>
    <w:rsid w:val="00647DCE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53E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705"/>
    <w:rsid w:val="006C2A1A"/>
    <w:rsid w:val="006C2D00"/>
    <w:rsid w:val="006C2F3E"/>
    <w:rsid w:val="006C342A"/>
    <w:rsid w:val="006C3678"/>
    <w:rsid w:val="006C47C6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6D4"/>
    <w:rsid w:val="006E3B12"/>
    <w:rsid w:val="006E43DD"/>
    <w:rsid w:val="006E46CC"/>
    <w:rsid w:val="006E4D36"/>
    <w:rsid w:val="006E53AB"/>
    <w:rsid w:val="006E54C7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248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CF3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5F17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03D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7FF"/>
    <w:rsid w:val="008359BD"/>
    <w:rsid w:val="00835D98"/>
    <w:rsid w:val="00835DC2"/>
    <w:rsid w:val="00836340"/>
    <w:rsid w:val="008364AD"/>
    <w:rsid w:val="00836997"/>
    <w:rsid w:val="00836B32"/>
    <w:rsid w:val="00837A68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70E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741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041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587C"/>
    <w:rsid w:val="00976E86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360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8E7"/>
    <w:rsid w:val="009A6D08"/>
    <w:rsid w:val="009A72B7"/>
    <w:rsid w:val="009B1268"/>
    <w:rsid w:val="009B19FC"/>
    <w:rsid w:val="009B26BD"/>
    <w:rsid w:val="009B2E1E"/>
    <w:rsid w:val="009B3003"/>
    <w:rsid w:val="009B3C92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D7DD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5F8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262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1DBD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ABD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AE5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51DE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22C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462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0C05"/>
    <w:rsid w:val="00C5159F"/>
    <w:rsid w:val="00C52358"/>
    <w:rsid w:val="00C5277F"/>
    <w:rsid w:val="00C53481"/>
    <w:rsid w:val="00C53C80"/>
    <w:rsid w:val="00C53E63"/>
    <w:rsid w:val="00C54089"/>
    <w:rsid w:val="00C5439D"/>
    <w:rsid w:val="00C5496B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1A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1808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985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3BD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1033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7A3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4DD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3557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63D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7B6"/>
    <w:rsid w:val="00E20FCB"/>
    <w:rsid w:val="00E21BC2"/>
    <w:rsid w:val="00E21EAA"/>
    <w:rsid w:val="00E21F51"/>
    <w:rsid w:val="00E2216A"/>
    <w:rsid w:val="00E228DE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2111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C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37FC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B3B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427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5C3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2B78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6EC0"/>
    <w:rsid w:val="00FE70E0"/>
    <w:rsid w:val="00FE7427"/>
    <w:rsid w:val="00FE7A14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5F2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rche.coni.it/marche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2B732-27EF-4A65-A022-9984DC7D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4655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2020-03-05T09:02:00Z</cp:lastPrinted>
  <dcterms:created xsi:type="dcterms:W3CDTF">2020-05-23T16:12:00Z</dcterms:created>
  <dcterms:modified xsi:type="dcterms:W3CDTF">2020-05-23T16:12:00Z</dcterms:modified>
</cp:coreProperties>
</file>