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834A0">
              <w:rPr>
                <w:rFonts w:ascii="Arial" w:hAnsi="Arial" w:cs="Arial"/>
                <w:color w:val="002060"/>
                <w:sz w:val="40"/>
                <w:szCs w:val="40"/>
              </w:rPr>
              <w:t>118</w:t>
            </w:r>
            <w:r w:rsidRPr="006474D6">
              <w:rPr>
                <w:rFonts w:ascii="Arial" w:hAnsi="Arial" w:cs="Arial"/>
                <w:color w:val="002060"/>
                <w:sz w:val="40"/>
                <w:szCs w:val="40"/>
              </w:rPr>
              <w:t xml:space="preserve"> del </w:t>
            </w:r>
            <w:r w:rsidR="00C834A0">
              <w:rPr>
                <w:rFonts w:ascii="Arial" w:hAnsi="Arial" w:cs="Arial"/>
                <w:color w:val="002060"/>
                <w:sz w:val="40"/>
                <w:szCs w:val="40"/>
              </w:rPr>
              <w:t>12</w:t>
            </w:r>
            <w:r w:rsidR="00AC5AE8">
              <w:rPr>
                <w:rFonts w:ascii="Arial" w:hAnsi="Arial" w:cs="Arial"/>
                <w:color w:val="002060"/>
                <w:sz w:val="40"/>
                <w:szCs w:val="40"/>
              </w:rPr>
              <w:t>/06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A35D64">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0034FD">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A35D64" w:rsidRPr="00B51A58">
        <w:rPr>
          <w:noProof/>
          <w:color w:val="002060"/>
        </w:rPr>
        <w:fldChar w:fldCharType="begin"/>
      </w:r>
      <w:r w:rsidRPr="00B51A58">
        <w:rPr>
          <w:noProof/>
          <w:color w:val="002060"/>
        </w:rPr>
        <w:instrText xml:space="preserve"> PAGEREF _Toc130999992 \h </w:instrText>
      </w:r>
      <w:r w:rsidR="00A35D64" w:rsidRPr="00B51A58">
        <w:rPr>
          <w:noProof/>
          <w:color w:val="002060"/>
        </w:rPr>
      </w:r>
      <w:r w:rsidR="00A35D64" w:rsidRPr="00B51A58">
        <w:rPr>
          <w:noProof/>
          <w:color w:val="002060"/>
        </w:rPr>
        <w:fldChar w:fldCharType="separate"/>
      </w:r>
      <w:r w:rsidR="000034FD">
        <w:rPr>
          <w:noProof/>
          <w:color w:val="002060"/>
        </w:rPr>
        <w:t>1</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A35D64" w:rsidRPr="00B51A58">
        <w:rPr>
          <w:noProof/>
          <w:color w:val="002060"/>
        </w:rPr>
        <w:fldChar w:fldCharType="begin"/>
      </w:r>
      <w:r w:rsidRPr="00B51A58">
        <w:rPr>
          <w:noProof/>
          <w:color w:val="002060"/>
        </w:rPr>
        <w:instrText xml:space="preserve"> PAGEREF _Toc130999993 \h </w:instrText>
      </w:r>
      <w:r w:rsidR="00A35D64" w:rsidRPr="00B51A58">
        <w:rPr>
          <w:noProof/>
          <w:color w:val="002060"/>
        </w:rPr>
      </w:r>
      <w:r w:rsidR="00A35D64" w:rsidRPr="00B51A58">
        <w:rPr>
          <w:noProof/>
          <w:color w:val="002060"/>
        </w:rPr>
        <w:fldChar w:fldCharType="separate"/>
      </w:r>
      <w:r w:rsidR="000034FD">
        <w:rPr>
          <w:noProof/>
          <w:color w:val="002060"/>
        </w:rPr>
        <w:t>1</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A35D64" w:rsidRPr="00B51A58">
        <w:rPr>
          <w:noProof/>
          <w:color w:val="002060"/>
        </w:rPr>
        <w:fldChar w:fldCharType="begin"/>
      </w:r>
      <w:r w:rsidRPr="00B51A58">
        <w:rPr>
          <w:noProof/>
          <w:color w:val="002060"/>
        </w:rPr>
        <w:instrText xml:space="preserve"> PAGEREF _Toc130999994 \h </w:instrText>
      </w:r>
      <w:r w:rsidR="00A35D64" w:rsidRPr="00B51A58">
        <w:rPr>
          <w:noProof/>
          <w:color w:val="002060"/>
        </w:rPr>
      </w:r>
      <w:r w:rsidR="00A35D64" w:rsidRPr="00B51A58">
        <w:rPr>
          <w:noProof/>
          <w:color w:val="002060"/>
        </w:rPr>
        <w:fldChar w:fldCharType="separate"/>
      </w:r>
      <w:r w:rsidR="000034FD">
        <w:rPr>
          <w:noProof/>
          <w:color w:val="002060"/>
        </w:rPr>
        <w:t>1</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A35D64" w:rsidRPr="00B51A58">
        <w:rPr>
          <w:noProof/>
          <w:color w:val="002060"/>
        </w:rPr>
        <w:fldChar w:fldCharType="begin"/>
      </w:r>
      <w:r w:rsidRPr="00B51A58">
        <w:rPr>
          <w:noProof/>
          <w:color w:val="002060"/>
        </w:rPr>
        <w:instrText xml:space="preserve"> PAGEREF _Toc130999995 \h </w:instrText>
      </w:r>
      <w:r w:rsidR="00A35D64" w:rsidRPr="00B51A58">
        <w:rPr>
          <w:noProof/>
          <w:color w:val="002060"/>
        </w:rPr>
      </w:r>
      <w:r w:rsidR="00A35D64" w:rsidRPr="00B51A58">
        <w:rPr>
          <w:noProof/>
          <w:color w:val="002060"/>
        </w:rPr>
        <w:fldChar w:fldCharType="separate"/>
      </w:r>
      <w:r w:rsidR="000034FD">
        <w:rPr>
          <w:noProof/>
          <w:color w:val="002060"/>
        </w:rPr>
        <w:t>4</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A35D64" w:rsidRPr="00B51A58">
        <w:rPr>
          <w:noProof/>
          <w:color w:val="002060"/>
        </w:rPr>
        <w:fldChar w:fldCharType="begin"/>
      </w:r>
      <w:r w:rsidRPr="00B51A58">
        <w:rPr>
          <w:noProof/>
          <w:color w:val="002060"/>
        </w:rPr>
        <w:instrText xml:space="preserve"> PAGEREF _Toc130999996 \h </w:instrText>
      </w:r>
      <w:r w:rsidR="00A35D64" w:rsidRPr="00B51A58">
        <w:rPr>
          <w:noProof/>
          <w:color w:val="002060"/>
        </w:rPr>
      </w:r>
      <w:r w:rsidR="00A35D64" w:rsidRPr="00B51A58">
        <w:rPr>
          <w:noProof/>
          <w:color w:val="002060"/>
        </w:rPr>
        <w:fldChar w:fldCharType="separate"/>
      </w:r>
      <w:r w:rsidR="000034FD">
        <w:rPr>
          <w:noProof/>
          <w:color w:val="002060"/>
        </w:rPr>
        <w:t>5</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A35D64" w:rsidRPr="00B51A58">
        <w:rPr>
          <w:noProof/>
          <w:color w:val="002060"/>
        </w:rPr>
        <w:fldChar w:fldCharType="begin"/>
      </w:r>
      <w:r w:rsidRPr="00B51A58">
        <w:rPr>
          <w:noProof/>
          <w:color w:val="002060"/>
        </w:rPr>
        <w:instrText xml:space="preserve"> PAGEREF _Toc130999997 \h </w:instrText>
      </w:r>
      <w:r w:rsidR="00A35D64" w:rsidRPr="00B51A58">
        <w:rPr>
          <w:noProof/>
          <w:color w:val="002060"/>
        </w:rPr>
      </w:r>
      <w:r w:rsidR="00A35D64" w:rsidRPr="00B51A58">
        <w:rPr>
          <w:noProof/>
          <w:color w:val="002060"/>
        </w:rPr>
        <w:fldChar w:fldCharType="separate"/>
      </w:r>
      <w:r w:rsidR="000034FD">
        <w:rPr>
          <w:noProof/>
          <w:color w:val="002060"/>
        </w:rPr>
        <w:t>10</w:t>
      </w:r>
      <w:r w:rsidR="00A35D64"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A35D64" w:rsidRPr="00B51A58">
        <w:rPr>
          <w:noProof/>
          <w:color w:val="002060"/>
        </w:rPr>
        <w:fldChar w:fldCharType="begin"/>
      </w:r>
      <w:r w:rsidRPr="00B51A58">
        <w:rPr>
          <w:noProof/>
          <w:color w:val="002060"/>
        </w:rPr>
        <w:instrText xml:space="preserve"> PAGEREF _Toc130999998 \h </w:instrText>
      </w:r>
      <w:r w:rsidR="00A35D64" w:rsidRPr="00B51A58">
        <w:rPr>
          <w:noProof/>
          <w:color w:val="002060"/>
        </w:rPr>
      </w:r>
      <w:r w:rsidR="00A35D64" w:rsidRPr="00B51A58">
        <w:rPr>
          <w:noProof/>
          <w:color w:val="002060"/>
        </w:rPr>
        <w:fldChar w:fldCharType="separate"/>
      </w:r>
      <w:r w:rsidR="000034FD">
        <w:rPr>
          <w:noProof/>
          <w:color w:val="002060"/>
        </w:rPr>
        <w:t>10</w:t>
      </w:r>
      <w:r w:rsidR="00A35D64" w:rsidRPr="00B51A58">
        <w:rPr>
          <w:noProof/>
          <w:color w:val="002060"/>
        </w:rPr>
        <w:fldChar w:fldCharType="end"/>
      </w:r>
    </w:p>
    <w:p w:rsidR="00C42E6B" w:rsidRDefault="00A35D64"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654615" w:rsidRDefault="00654615"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654615" w:rsidRDefault="00654615" w:rsidP="003A5C3A">
      <w:pPr>
        <w:pStyle w:val="LndNormale1"/>
      </w:pPr>
    </w:p>
    <w:p w:rsidR="00613423" w:rsidRPr="00DE0025" w:rsidRDefault="00613423"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613423" w:rsidRDefault="00613423" w:rsidP="003E74BC">
      <w:pPr>
        <w:pStyle w:val="Nessunaspaziatura"/>
      </w:pPr>
    </w:p>
    <w:p w:rsidR="003315D0" w:rsidRDefault="003315D0"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F171CD" w:rsidRPr="00F171CD" w:rsidRDefault="00F171CD" w:rsidP="00F171CD">
      <w:pPr>
        <w:pStyle w:val="Nessunaspaziatura"/>
        <w:jc w:val="both"/>
        <w:rPr>
          <w:rFonts w:ascii="Arial" w:hAnsi="Arial" w:cs="Arial"/>
          <w:b/>
          <w:color w:val="002060"/>
          <w:sz w:val="28"/>
          <w:szCs w:val="28"/>
          <w:u w:val="single"/>
        </w:rPr>
      </w:pPr>
      <w:r w:rsidRPr="00F171CD">
        <w:rPr>
          <w:rFonts w:ascii="Arial" w:hAnsi="Arial" w:cs="Arial"/>
          <w:b/>
          <w:color w:val="002060"/>
          <w:sz w:val="28"/>
          <w:szCs w:val="28"/>
          <w:u w:val="single"/>
        </w:rPr>
        <w:t>CAMBI DENOMINAZIONE E/O SEDE, FUSIONI, SCISSIONI, CONFERIMENTI</w:t>
      </w:r>
    </w:p>
    <w:p w:rsidR="00F171CD" w:rsidRPr="00F171CD" w:rsidRDefault="00F171CD" w:rsidP="00F171CD">
      <w:pPr>
        <w:pStyle w:val="Nessunaspaziatura"/>
        <w:jc w:val="both"/>
        <w:rPr>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Si informano le Società che la F.I.G.C, al fine di rendere pienamente operativa la piattaforma di Anagrafe Federale sta attivando, sul portale servizi FIGC, collegandosi all’URL </w:t>
      </w:r>
      <w:hyperlink r:id="rId10" w:history="1">
        <w:r w:rsidRPr="00F171CD">
          <w:rPr>
            <w:rStyle w:val="Collegamentoipertestuale"/>
            <w:rFonts w:ascii="Arial" w:hAnsi="Arial" w:cs="Arial"/>
            <w:b/>
            <w:bCs/>
            <w:color w:val="002060"/>
          </w:rPr>
          <w:t>https://anagrafefederale.figc.it</w:t>
        </w:r>
      </w:hyperlink>
      <w:r w:rsidRPr="00F171CD">
        <w:rPr>
          <w:rFonts w:ascii="Arial" w:hAnsi="Arial" w:cs="Arial"/>
          <w:color w:val="002060"/>
        </w:rPr>
        <w:t xml:space="preserve"> il servizio di presentazione delle pratiche di cui in oggetto.</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Si informa 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Dal </w:t>
      </w:r>
      <w:r w:rsidRPr="00F171CD">
        <w:rPr>
          <w:rFonts w:ascii="Arial" w:hAnsi="Arial" w:cs="Arial"/>
          <w:b/>
          <w:color w:val="002060"/>
          <w:u w:val="single"/>
        </w:rPr>
        <w:t>12.06.2023</w:t>
      </w:r>
      <w:r w:rsidRPr="00F171CD">
        <w:rPr>
          <w:rFonts w:ascii="Arial" w:hAnsi="Arial" w:cs="Arial"/>
          <w:color w:val="002060"/>
        </w:rPr>
        <w:t xml:space="preserve"> verrà attivato il servizio delle seguenti tipologie di pratiche: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Cambio di denominazione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Trasferimento di sede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Cambio di denominazione sociale e trasferimento sede sociale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Fusione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Scissione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Conferimento di azienda.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Dal </w:t>
      </w:r>
      <w:r w:rsidRPr="00F171CD">
        <w:rPr>
          <w:rFonts w:ascii="Arial" w:hAnsi="Arial" w:cs="Arial"/>
          <w:b/>
          <w:color w:val="002060"/>
          <w:u w:val="single"/>
        </w:rPr>
        <w:t>01.07.2003</w:t>
      </w:r>
      <w:r w:rsidRPr="00F171CD">
        <w:rPr>
          <w:rFonts w:ascii="Arial" w:hAnsi="Arial" w:cs="Arial"/>
          <w:color w:val="002060"/>
        </w:rPr>
        <w:t xml:space="preserve"> verrà attivato il servizio delle seguenti tipologie di pratiche: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Affiliazione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Variazione organigramma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Altre pratiche varie</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Si rende noto che soltanto dal 12.06.2023 ogni società, che dovrà effettuare una delle variazioni sopra indicate, dovrà accedere a </w:t>
      </w:r>
      <w:hyperlink r:id="rId11" w:history="1">
        <w:r w:rsidRPr="00F171CD">
          <w:rPr>
            <w:rStyle w:val="Collegamentoipertestuale"/>
            <w:rFonts w:ascii="Arial" w:hAnsi="Arial" w:cs="Arial"/>
            <w:b/>
            <w:bCs/>
            <w:color w:val="002060"/>
          </w:rPr>
          <w:t>https://anagrafefederale.figc.it</w:t>
        </w:r>
      </w:hyperlink>
      <w:r w:rsidRPr="00F171CD">
        <w:rPr>
          <w:rFonts w:ascii="Arial" w:hAnsi="Arial" w:cs="Arial"/>
          <w:color w:val="002060"/>
        </w:rPr>
        <w:t xml:space="preserve">, attivare l’utenza e seguire le istruzioni presentate nelle schermate successive. </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Per l’attivazione dell’utenza si dovrà utilizzare l’indirizzo email del Legale Rappresentante della Società.</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Le operazioni che dovranno essere effettuate saranno:</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1. Inserire l’email del Legale Rappresentante e premere il pulsante “invia codice di verifica”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2. Accedere all’email e prendere nota del codice di verifica</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3. Inserire il codice di verifica ed impostare la password</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4. Tornare in home page, premere accedi ed inserire le proprie credenziali; username; email del Legale Rappresentante; password come impostata.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Al deposito della prima pratica ogni Società dovrà compilare le seguenti informazioni:</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Ragione sociale/denominazione (come registrata all’Agenzia delle Entrate)</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IBAN</w:t>
      </w: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Codice univoco di fatturazione elettronica.</w:t>
      </w:r>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 xml:space="preserve">Per problematiche tecniche relative al funzionamento della piattaforma Portale Servizi F.I.G.C. è disponibile un supporto tecnico all’indirizzo </w:t>
      </w:r>
      <w:hyperlink r:id="rId12" w:history="1">
        <w:r w:rsidRPr="00F171CD">
          <w:rPr>
            <w:rStyle w:val="Collegamentoipertestuale"/>
            <w:rFonts w:ascii="Arial" w:hAnsi="Arial" w:cs="Arial"/>
            <w:b/>
            <w:bCs/>
            <w:color w:val="002060"/>
          </w:rPr>
          <w:t>supportotecnico@figc.it</w:t>
        </w:r>
      </w:hyperlink>
    </w:p>
    <w:p w:rsidR="00F171CD" w:rsidRPr="00F171CD" w:rsidRDefault="00F171CD" w:rsidP="00F171CD">
      <w:pPr>
        <w:pStyle w:val="Nessunaspaziatura"/>
        <w:jc w:val="both"/>
        <w:rPr>
          <w:rFonts w:ascii="Arial" w:hAnsi="Arial" w:cs="Arial"/>
          <w:color w:val="002060"/>
        </w:rPr>
      </w:pPr>
    </w:p>
    <w:p w:rsidR="00F171CD" w:rsidRPr="00F171CD" w:rsidRDefault="00F171CD" w:rsidP="00F171CD">
      <w:pPr>
        <w:pStyle w:val="Nessunaspaziatura"/>
        <w:jc w:val="both"/>
        <w:rPr>
          <w:rFonts w:ascii="Arial" w:hAnsi="Arial" w:cs="Arial"/>
          <w:color w:val="002060"/>
        </w:rPr>
      </w:pPr>
      <w:r w:rsidRPr="00F171CD">
        <w:rPr>
          <w:rFonts w:ascii="Arial" w:hAnsi="Arial" w:cs="Arial"/>
          <w:color w:val="002060"/>
        </w:rPr>
        <w:t>La società potrà controllare nel Portale Servizi F.I.G.C. il percorso della pratica, la richiesta di eventuali integrazioni di documenti e la segnalazione degli errori fino all’eventuale parere negativo o positivo del Comitato Regionale, della L.N.D. e quello finale della F.I.G.C.</w:t>
      </w:r>
    </w:p>
    <w:p w:rsidR="00FF6837" w:rsidRDefault="00FF6837" w:rsidP="00343C3C">
      <w:pPr>
        <w:pStyle w:val="LndNormale1"/>
        <w:rPr>
          <w:color w:val="002060"/>
        </w:rPr>
      </w:pPr>
    </w:p>
    <w:p w:rsidR="00C834A0" w:rsidRDefault="00C834A0" w:rsidP="00343C3C">
      <w:pPr>
        <w:pStyle w:val="LndNormale1"/>
        <w:rPr>
          <w:color w:val="002060"/>
        </w:rPr>
      </w:pPr>
    </w:p>
    <w:p w:rsidR="00C834A0" w:rsidRPr="00211A72" w:rsidRDefault="00C834A0" w:rsidP="00C834A0">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C834A0" w:rsidRDefault="00C834A0" w:rsidP="00C834A0">
      <w:pPr>
        <w:pStyle w:val="LndNormale1"/>
        <w:rPr>
          <w:b/>
          <w:color w:val="002060"/>
          <w:sz w:val="28"/>
          <w:szCs w:val="28"/>
        </w:rPr>
      </w:pPr>
    </w:p>
    <w:p w:rsidR="00C834A0" w:rsidRPr="00775CD9" w:rsidRDefault="00C834A0" w:rsidP="00C834A0">
      <w:pPr>
        <w:pStyle w:val="LndNormale1"/>
        <w:rPr>
          <w:b/>
          <w:color w:val="002060"/>
          <w:sz w:val="28"/>
          <w:szCs w:val="28"/>
          <w:u w:val="single"/>
        </w:rPr>
      </w:pPr>
      <w:r w:rsidRPr="00775CD9">
        <w:rPr>
          <w:b/>
          <w:color w:val="002060"/>
          <w:sz w:val="28"/>
          <w:szCs w:val="28"/>
          <w:u w:val="single"/>
        </w:rPr>
        <w:t>RIUNIONE DELLE SOCIETA’ MARCHIGIANE DI CALCIO A CINQUE</w:t>
      </w:r>
    </w:p>
    <w:p w:rsidR="00C834A0" w:rsidRDefault="00C834A0" w:rsidP="00C834A0">
      <w:pPr>
        <w:pStyle w:val="Nessunaspaziatura"/>
        <w:jc w:val="both"/>
        <w:rPr>
          <w:rFonts w:ascii="Arial" w:hAnsi="Arial" w:cs="Arial"/>
          <w:color w:val="002060"/>
        </w:rPr>
      </w:pPr>
    </w:p>
    <w:p w:rsidR="00C834A0" w:rsidRPr="00D11330" w:rsidRDefault="00C834A0" w:rsidP="00C834A0">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Il Comitato Regionale Marche ha indetto per </w:t>
      </w:r>
      <w:r>
        <w:rPr>
          <w:rFonts w:ascii="Arial" w:eastAsia="Lucida Sans Unicode" w:hAnsi="Arial" w:cs="Arial"/>
          <w:b/>
          <w:color w:val="002060"/>
          <w:kern w:val="22"/>
          <w:sz w:val="22"/>
          <w:szCs w:val="22"/>
        </w:rPr>
        <w:t xml:space="preserve">Martedì 13 giugno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sidRPr="00DB446B">
        <w:rPr>
          <w:rFonts w:ascii="Arial" w:eastAsia="Lucida Sans Unicode" w:hAnsi="Arial" w:cs="Arial"/>
          <w:bCs/>
          <w:color w:val="002060"/>
          <w:kern w:val="22"/>
          <w:sz w:val="22"/>
          <w:szCs w:val="22"/>
        </w:rPr>
        <w:t>Sala Conferenze del</w:t>
      </w:r>
      <w:r>
        <w:rPr>
          <w:rFonts w:ascii="Arial" w:eastAsia="Lucida Sans Unicode" w:hAnsi="Arial" w:cs="Arial"/>
          <w:b/>
          <w:color w:val="002060"/>
          <w:kern w:val="22"/>
          <w:sz w:val="22"/>
          <w:szCs w:val="22"/>
        </w:rPr>
        <w:t xml:space="preserve">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una</w:t>
      </w:r>
      <w:r>
        <w:rPr>
          <w:rFonts w:ascii="Arial" w:hAnsi="Arial" w:cs="Arial"/>
          <w:color w:val="002060"/>
        </w:rPr>
        <w:t xml:space="preserve"> </w:t>
      </w:r>
      <w:r w:rsidRPr="00DB446B">
        <w:rPr>
          <w:rFonts w:ascii="Arial" w:hAnsi="Arial" w:cs="Arial"/>
          <w:b/>
          <w:bCs/>
          <w:color w:val="002060"/>
          <w:sz w:val="22"/>
          <w:szCs w:val="22"/>
        </w:rPr>
        <w:t>riunione con tutte le Società di Calcio a Cinque</w:t>
      </w:r>
      <w:r w:rsidRPr="00D11330">
        <w:rPr>
          <w:rFonts w:ascii="Arial" w:hAnsi="Arial" w:cs="Arial"/>
          <w:color w:val="002060"/>
          <w:sz w:val="22"/>
          <w:szCs w:val="22"/>
        </w:rPr>
        <w:t xml:space="preserve"> marchigiane per discutere il seguente</w:t>
      </w:r>
    </w:p>
    <w:p w:rsidR="00C834A0" w:rsidRDefault="00C834A0" w:rsidP="00C834A0">
      <w:pPr>
        <w:pStyle w:val="Nessunaspaziatura"/>
        <w:jc w:val="both"/>
        <w:rPr>
          <w:rFonts w:ascii="Arial" w:hAnsi="Arial" w:cs="Arial"/>
          <w:color w:val="002060"/>
        </w:rPr>
      </w:pPr>
    </w:p>
    <w:p w:rsidR="00C834A0" w:rsidRPr="00FE72FF" w:rsidRDefault="00C834A0" w:rsidP="00C834A0">
      <w:pPr>
        <w:pStyle w:val="Nessunaspaziatura"/>
        <w:jc w:val="center"/>
        <w:rPr>
          <w:rFonts w:ascii="Arial" w:hAnsi="Arial" w:cs="Arial"/>
          <w:b/>
          <w:bCs/>
          <w:color w:val="002060"/>
        </w:rPr>
      </w:pPr>
      <w:r w:rsidRPr="00FE72FF">
        <w:rPr>
          <w:rFonts w:ascii="Arial" w:hAnsi="Arial" w:cs="Arial"/>
          <w:b/>
          <w:bCs/>
          <w:color w:val="002060"/>
        </w:rPr>
        <w:t>Ordine del Giorno</w:t>
      </w:r>
    </w:p>
    <w:p w:rsidR="00C834A0" w:rsidRDefault="00C834A0" w:rsidP="00C834A0">
      <w:pPr>
        <w:pStyle w:val="Nessunaspaziatura"/>
        <w:jc w:val="both"/>
        <w:rPr>
          <w:rFonts w:ascii="Arial" w:hAnsi="Arial" w:cs="Arial"/>
          <w:color w:val="002060"/>
        </w:rPr>
      </w:pP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Nuovo format per promozione al Campionato di Serie C1;</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Limitazioni utilizzo calciatori non formati in Italia;</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Promozione al Campionato Serie B Femminile;</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lastRenderedPageBreak/>
        <w:t>Nuovi criteri attribuzione premi per impiego giovani calciatori campionati Serie C1, Serie C2 e Femminile;</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Istituzione Tornei Attività di Base Calcio a Cinque femminile;</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Definizione fuoriquota Campionati Regionali Calcio a Cinque Under 21 e Under 19;</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Definizione fasce orarie per la disputa delle gare e organizzazione attività;</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Modifiche Codice Giustizia Sportiva riguardo le sanzioni disciplinari;</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Abolizione del vincolo sportivo e nuova norma lavoratore sportivo;</w:t>
      </w:r>
    </w:p>
    <w:p w:rsidR="00C834A0" w:rsidRPr="00DB446B" w:rsidRDefault="00C834A0" w:rsidP="00C834A0">
      <w:pPr>
        <w:numPr>
          <w:ilvl w:val="0"/>
          <w:numId w:val="33"/>
        </w:numPr>
        <w:rPr>
          <w:rFonts w:ascii="Arial" w:hAnsi="Arial" w:cs="Arial"/>
          <w:color w:val="002060"/>
          <w:sz w:val="22"/>
          <w:szCs w:val="22"/>
          <w:lang w:eastAsia="en-US"/>
        </w:rPr>
      </w:pPr>
      <w:r w:rsidRPr="00DB446B">
        <w:rPr>
          <w:rFonts w:ascii="Arial" w:hAnsi="Arial" w:cs="Arial"/>
          <w:color w:val="002060"/>
          <w:sz w:val="22"/>
          <w:szCs w:val="22"/>
          <w:lang w:eastAsia="en-US"/>
        </w:rPr>
        <w:t>Varie ed eventuali.</w:t>
      </w:r>
      <w:r w:rsidRPr="00DB446B">
        <w:rPr>
          <w:rFonts w:ascii="Arial" w:hAnsi="Arial" w:cs="Arial"/>
          <w:color w:val="002060"/>
          <w:sz w:val="22"/>
          <w:szCs w:val="22"/>
          <w:lang w:eastAsia="en-US"/>
        </w:rPr>
        <w:tab/>
      </w:r>
    </w:p>
    <w:p w:rsidR="00C834A0" w:rsidRDefault="00C834A0" w:rsidP="00343C3C">
      <w:pPr>
        <w:pStyle w:val="LndNormale1"/>
        <w:rPr>
          <w:color w:val="002060"/>
        </w:rPr>
      </w:pPr>
    </w:p>
    <w:p w:rsidR="00F171CD" w:rsidRDefault="00F171CD" w:rsidP="00343C3C">
      <w:pPr>
        <w:pStyle w:val="LndNormale1"/>
        <w:rPr>
          <w:color w:val="002060"/>
        </w:rPr>
      </w:pPr>
    </w:p>
    <w:p w:rsidR="004E3E8C" w:rsidRDefault="004E3E8C" w:rsidP="00343C3C">
      <w:pPr>
        <w:pStyle w:val="LndNormale1"/>
        <w:rPr>
          <w:color w:val="002060"/>
        </w:rPr>
      </w:pPr>
    </w:p>
    <w:p w:rsidR="004E3E8C" w:rsidRPr="00775CD9" w:rsidRDefault="004E3E8C" w:rsidP="004E3E8C">
      <w:pPr>
        <w:rPr>
          <w:rFonts w:ascii="Arial" w:hAnsi="Arial" w:cs="Arial"/>
          <w:b/>
          <w:color w:val="002060"/>
          <w:sz w:val="28"/>
          <w:szCs w:val="28"/>
          <w:u w:val="single"/>
        </w:rPr>
      </w:pPr>
      <w:r w:rsidRPr="00775CD9">
        <w:rPr>
          <w:rFonts w:ascii="Arial" w:hAnsi="Arial" w:cs="Arial"/>
          <w:b/>
          <w:color w:val="002060"/>
          <w:sz w:val="28"/>
          <w:szCs w:val="28"/>
          <w:u w:val="single"/>
        </w:rPr>
        <w:t>TROFEO CONI FIGC – CALCIO 3&gt;3</w:t>
      </w:r>
    </w:p>
    <w:p w:rsidR="004E3E8C" w:rsidRPr="00775CD9" w:rsidRDefault="004E3E8C" w:rsidP="004E3E8C">
      <w:pPr>
        <w:rPr>
          <w:rFonts w:ascii="Arial" w:hAnsi="Arial" w:cs="Arial"/>
          <w:color w:val="002060"/>
          <w:sz w:val="22"/>
          <w:szCs w:val="22"/>
        </w:rPr>
      </w:pPr>
      <w:r w:rsidRPr="00775CD9">
        <w:rPr>
          <w:rFonts w:ascii="Arial" w:hAnsi="Arial" w:cs="Arial"/>
          <w:b/>
          <w:color w:val="002060"/>
          <w:sz w:val="22"/>
          <w:szCs w:val="22"/>
        </w:rPr>
        <w:t>Domenica 18 giugno</w:t>
      </w:r>
      <w:r w:rsidRPr="00775CD9">
        <w:rPr>
          <w:rFonts w:ascii="Arial" w:hAnsi="Arial" w:cs="Arial"/>
          <w:color w:val="002060"/>
          <w:sz w:val="22"/>
          <w:szCs w:val="22"/>
        </w:rPr>
        <w:t xml:space="preserve"> 2023 alle ore </w:t>
      </w:r>
      <w:r w:rsidRPr="00775CD9">
        <w:rPr>
          <w:rFonts w:ascii="Arial" w:hAnsi="Arial" w:cs="Arial"/>
          <w:b/>
          <w:color w:val="002060"/>
          <w:sz w:val="22"/>
          <w:szCs w:val="22"/>
        </w:rPr>
        <w:t>17.30</w:t>
      </w:r>
      <w:r w:rsidRPr="00775CD9">
        <w:rPr>
          <w:rFonts w:ascii="Arial" w:hAnsi="Arial" w:cs="Arial"/>
          <w:color w:val="002060"/>
          <w:sz w:val="22"/>
          <w:szCs w:val="22"/>
        </w:rPr>
        <w:t>, presso lo stadio “</w:t>
      </w:r>
      <w:proofErr w:type="spellStart"/>
      <w:r w:rsidRPr="00775CD9">
        <w:rPr>
          <w:rFonts w:ascii="Arial" w:hAnsi="Arial" w:cs="Arial"/>
          <w:color w:val="002060"/>
          <w:sz w:val="22"/>
          <w:szCs w:val="22"/>
        </w:rPr>
        <w:t>T.Benelli</w:t>
      </w:r>
      <w:proofErr w:type="spellEnd"/>
      <w:r w:rsidRPr="00775CD9">
        <w:rPr>
          <w:rFonts w:ascii="Arial" w:hAnsi="Arial" w:cs="Arial"/>
          <w:color w:val="002060"/>
          <w:sz w:val="22"/>
          <w:szCs w:val="22"/>
        </w:rPr>
        <w:t xml:space="preserve">” di Pesaro, (entrata Largo Baccelli), le seguenti società: </w:t>
      </w:r>
    </w:p>
    <w:p w:rsidR="004E3E8C" w:rsidRPr="00775CD9" w:rsidRDefault="004E3E8C" w:rsidP="004E3E8C">
      <w:pPr>
        <w:pStyle w:val="Paragrafoelenco"/>
        <w:numPr>
          <w:ilvl w:val="0"/>
          <w:numId w:val="35"/>
        </w:numPr>
        <w:rPr>
          <w:rFonts w:ascii="Arial" w:hAnsi="Arial" w:cs="Arial"/>
          <w:b/>
          <w:color w:val="002060"/>
          <w:sz w:val="22"/>
          <w:szCs w:val="22"/>
        </w:rPr>
      </w:pPr>
      <w:r w:rsidRPr="00775CD9">
        <w:rPr>
          <w:rFonts w:ascii="Arial" w:hAnsi="Arial" w:cs="Arial"/>
          <w:b/>
          <w:color w:val="002060"/>
          <w:sz w:val="22"/>
          <w:szCs w:val="22"/>
        </w:rPr>
        <w:t>ADP ARZILLA</w:t>
      </w:r>
    </w:p>
    <w:p w:rsidR="004E3E8C" w:rsidRPr="00775CD9" w:rsidRDefault="004E3E8C" w:rsidP="004E3E8C">
      <w:pPr>
        <w:pStyle w:val="Paragrafoelenco"/>
        <w:numPr>
          <w:ilvl w:val="0"/>
          <w:numId w:val="35"/>
        </w:numPr>
        <w:rPr>
          <w:rFonts w:ascii="Arial" w:hAnsi="Arial" w:cs="Arial"/>
          <w:b/>
          <w:color w:val="002060"/>
          <w:sz w:val="22"/>
          <w:szCs w:val="22"/>
        </w:rPr>
      </w:pPr>
      <w:r w:rsidRPr="00775CD9">
        <w:rPr>
          <w:rFonts w:ascii="Arial" w:hAnsi="Arial" w:cs="Arial"/>
          <w:b/>
          <w:color w:val="002060"/>
          <w:sz w:val="22"/>
          <w:szCs w:val="22"/>
        </w:rPr>
        <w:t>ASCOLI CALCIO 1898</w:t>
      </w:r>
    </w:p>
    <w:p w:rsidR="004E3E8C" w:rsidRPr="00775CD9" w:rsidRDefault="004E3E8C" w:rsidP="004E3E8C">
      <w:pPr>
        <w:pStyle w:val="Paragrafoelenco"/>
        <w:numPr>
          <w:ilvl w:val="0"/>
          <w:numId w:val="35"/>
        </w:numPr>
        <w:rPr>
          <w:rFonts w:ascii="Arial" w:hAnsi="Arial" w:cs="Arial"/>
          <w:color w:val="002060"/>
          <w:sz w:val="22"/>
          <w:szCs w:val="22"/>
        </w:rPr>
      </w:pPr>
      <w:r w:rsidRPr="00775CD9">
        <w:rPr>
          <w:rFonts w:ascii="Arial" w:hAnsi="Arial" w:cs="Arial"/>
          <w:b/>
          <w:color w:val="002060"/>
          <w:sz w:val="22"/>
          <w:szCs w:val="22"/>
        </w:rPr>
        <w:t>ASD PALOMBINA VECCHIA</w:t>
      </w:r>
      <w:r w:rsidRPr="00775CD9">
        <w:rPr>
          <w:rFonts w:ascii="Arial" w:hAnsi="Arial" w:cs="Arial"/>
          <w:color w:val="002060"/>
          <w:sz w:val="22"/>
          <w:szCs w:val="22"/>
        </w:rPr>
        <w:t xml:space="preserve"> </w:t>
      </w:r>
    </w:p>
    <w:p w:rsidR="004E3E8C" w:rsidRPr="00775CD9" w:rsidRDefault="004E3E8C" w:rsidP="004E3E8C">
      <w:pPr>
        <w:pStyle w:val="Paragrafoelenco"/>
        <w:numPr>
          <w:ilvl w:val="0"/>
          <w:numId w:val="35"/>
        </w:numPr>
        <w:rPr>
          <w:rFonts w:ascii="Arial" w:hAnsi="Arial" w:cs="Arial"/>
          <w:color w:val="002060"/>
          <w:sz w:val="22"/>
          <w:szCs w:val="22"/>
        </w:rPr>
      </w:pPr>
      <w:r w:rsidRPr="00775CD9">
        <w:rPr>
          <w:rFonts w:ascii="Arial" w:hAnsi="Arial" w:cs="Arial"/>
          <w:b/>
          <w:color w:val="002060"/>
          <w:sz w:val="22"/>
          <w:szCs w:val="22"/>
        </w:rPr>
        <w:t>VIS PESARO DAL 1898 SRL</w:t>
      </w:r>
      <w:r w:rsidRPr="00775CD9">
        <w:rPr>
          <w:rFonts w:ascii="Arial" w:hAnsi="Arial" w:cs="Arial"/>
          <w:color w:val="002060"/>
          <w:sz w:val="22"/>
          <w:szCs w:val="22"/>
        </w:rPr>
        <w:t xml:space="preserve"> </w:t>
      </w:r>
    </w:p>
    <w:p w:rsidR="004E3E8C" w:rsidRPr="00775CD9" w:rsidRDefault="004E3E8C" w:rsidP="004E3E8C">
      <w:pPr>
        <w:rPr>
          <w:rFonts w:ascii="Arial" w:hAnsi="Arial" w:cs="Arial"/>
          <w:color w:val="002060"/>
          <w:sz w:val="22"/>
          <w:szCs w:val="22"/>
        </w:rPr>
      </w:pPr>
    </w:p>
    <w:p w:rsidR="004E3E8C" w:rsidRPr="00775CD9" w:rsidRDefault="004E3E8C" w:rsidP="004E3E8C">
      <w:pPr>
        <w:rPr>
          <w:rFonts w:ascii="Arial" w:hAnsi="Arial" w:cs="Arial"/>
          <w:color w:val="002060"/>
          <w:sz w:val="22"/>
          <w:szCs w:val="22"/>
        </w:rPr>
      </w:pPr>
      <w:r w:rsidRPr="00775CD9">
        <w:rPr>
          <w:rFonts w:ascii="Arial" w:hAnsi="Arial" w:cs="Arial"/>
          <w:color w:val="002060"/>
          <w:sz w:val="22"/>
          <w:szCs w:val="22"/>
        </w:rPr>
        <w:t xml:space="preserve">disputeranno delle </w:t>
      </w:r>
      <w:r w:rsidRPr="00775CD9">
        <w:rPr>
          <w:rFonts w:ascii="Arial" w:hAnsi="Arial" w:cs="Arial"/>
          <w:color w:val="002060"/>
          <w:sz w:val="22"/>
          <w:szCs w:val="22"/>
          <w:u w:val="single"/>
        </w:rPr>
        <w:t>gare miste 3&gt;3</w:t>
      </w:r>
      <w:r w:rsidRPr="00775CD9">
        <w:rPr>
          <w:rFonts w:ascii="Arial" w:hAnsi="Arial" w:cs="Arial"/>
          <w:color w:val="002060"/>
          <w:sz w:val="22"/>
          <w:szCs w:val="22"/>
        </w:rPr>
        <w:t xml:space="preserve"> per aggiudicarsi il passaggio alla fase Nazionale del Trofeo CONI 2023 che si terrà in Basilicata nel mese di Settembre.   </w:t>
      </w:r>
    </w:p>
    <w:p w:rsidR="004E3E8C" w:rsidRPr="00775CD9" w:rsidRDefault="004E3E8C" w:rsidP="004E3E8C">
      <w:pPr>
        <w:rPr>
          <w:rFonts w:ascii="Arial" w:hAnsi="Arial" w:cs="Arial"/>
          <w:color w:val="002060"/>
          <w:sz w:val="22"/>
          <w:szCs w:val="22"/>
        </w:rPr>
      </w:pPr>
    </w:p>
    <w:p w:rsidR="004E3E8C" w:rsidRPr="00775CD9" w:rsidRDefault="004E3E8C" w:rsidP="004E3E8C">
      <w:pPr>
        <w:rPr>
          <w:rFonts w:ascii="Arial" w:hAnsi="Arial" w:cs="Arial"/>
          <w:color w:val="002060"/>
          <w:sz w:val="22"/>
          <w:szCs w:val="22"/>
        </w:rPr>
      </w:pPr>
      <w:r w:rsidRPr="00775CD9">
        <w:rPr>
          <w:rFonts w:ascii="Arial" w:hAnsi="Arial" w:cs="Arial"/>
          <w:color w:val="002060"/>
          <w:sz w:val="22"/>
          <w:szCs w:val="22"/>
        </w:rPr>
        <w:t>Le squadre composte da tre ragazze e da tre ragazzi si incontreranno tutte tra loro, con una formula che prevede l’alternanza di gruppi composti da sole ragazze, di gruppi composti da soli ragazzi, di gruppi formati da due ragazze ed un ragazzo e da due ragazzi ed una ragazza.</w:t>
      </w:r>
    </w:p>
    <w:p w:rsidR="004E3E8C" w:rsidRPr="00775CD9" w:rsidRDefault="004E3E8C" w:rsidP="004E3E8C">
      <w:pPr>
        <w:rPr>
          <w:rFonts w:ascii="Arial" w:hAnsi="Arial" w:cs="Arial"/>
          <w:color w:val="002060"/>
          <w:sz w:val="22"/>
          <w:szCs w:val="22"/>
        </w:rPr>
      </w:pPr>
    </w:p>
    <w:p w:rsidR="004E3E8C" w:rsidRPr="00775CD9" w:rsidRDefault="004E3E8C" w:rsidP="004E3E8C">
      <w:pPr>
        <w:rPr>
          <w:rFonts w:ascii="Arial" w:hAnsi="Arial" w:cs="Arial"/>
          <w:color w:val="002060"/>
          <w:sz w:val="22"/>
          <w:szCs w:val="22"/>
        </w:rPr>
      </w:pPr>
      <w:r w:rsidRPr="00775CD9">
        <w:rPr>
          <w:rFonts w:ascii="Arial" w:hAnsi="Arial" w:cs="Arial"/>
          <w:color w:val="002060"/>
          <w:sz w:val="22"/>
          <w:szCs w:val="22"/>
        </w:rPr>
        <w:t>Si allega al presente C.U. il Regolamento Tecnico TROFEO CONI 2023</w:t>
      </w:r>
      <w:r w:rsidR="00ED36C6" w:rsidRPr="00775CD9">
        <w:rPr>
          <w:rFonts w:ascii="Arial" w:hAnsi="Arial" w:cs="Arial"/>
          <w:color w:val="002060"/>
          <w:sz w:val="22"/>
          <w:szCs w:val="22"/>
        </w:rPr>
        <w:t>.</w:t>
      </w:r>
    </w:p>
    <w:p w:rsidR="004E3E8C" w:rsidRDefault="004E3E8C" w:rsidP="00343C3C">
      <w:pPr>
        <w:pStyle w:val="LndNormale1"/>
        <w:rPr>
          <w:color w:val="002060"/>
        </w:rPr>
      </w:pPr>
    </w:p>
    <w:p w:rsidR="004E3E8C" w:rsidRPr="005D2A14" w:rsidRDefault="004E3E8C"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0B44A2" w:rsidRPr="000C5D04" w:rsidRDefault="000B44A2" w:rsidP="000B44A2">
      <w:pPr>
        <w:pStyle w:val="Comunicato1"/>
      </w:pPr>
      <w:bookmarkStart w:id="43" w:name="_Toc130999995"/>
      <w:r w:rsidRPr="006474D6">
        <w:lastRenderedPageBreak/>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D12837" w:rsidRDefault="00D12837" w:rsidP="0072249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rsidR="004065F3" w:rsidRDefault="004065F3" w:rsidP="00722492">
      <w:pPr>
        <w:pStyle w:val="TITOLOPRINC"/>
        <w:spacing w:before="0" w:beforeAutospacing="0" w:after="0" w:afterAutospacing="0"/>
        <w:jc w:val="both"/>
        <w:rPr>
          <w:b w:val="0"/>
          <w:color w:val="002060"/>
          <w:sz w:val="22"/>
        </w:rPr>
      </w:pPr>
    </w:p>
    <w:p w:rsidR="00722492" w:rsidRDefault="00722492" w:rsidP="00722492">
      <w:pPr>
        <w:pStyle w:val="TITOLOPRINC"/>
        <w:spacing w:before="0" w:beforeAutospacing="0" w:after="0" w:afterAutospacing="0"/>
        <w:jc w:val="both"/>
        <w:rPr>
          <w:b w:val="0"/>
          <w:color w:val="002060"/>
          <w:sz w:val="22"/>
        </w:rPr>
      </w:pPr>
      <w:r>
        <w:rPr>
          <w:b w:val="0"/>
          <w:color w:val="002060"/>
          <w:sz w:val="22"/>
        </w:rPr>
        <w:t>Si comunica che a seguito delle indicazioni e delle proposte raccolte durante la Riunione Programmatica dell’Attività Amatori svoltasi il giorno 24.05.2023 e delle valutazioni fatte, la Delegazione Provinciale di Ascoli Piceno per la stagione 2023-2024 attiverà i seguenti Tornei Amatori:</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722492" w:rsidRDefault="00722492" w:rsidP="00722492">
      <w:pPr>
        <w:pStyle w:val="TITOLOPRINC"/>
        <w:spacing w:before="0" w:beforeAutospacing="0" w:after="0" w:afterAutospacing="0"/>
        <w:jc w:val="both"/>
        <w:rPr>
          <w:b w:val="0"/>
          <w:bCs/>
          <w:color w:val="002060"/>
          <w:sz w:val="22"/>
          <w:szCs w:val="22"/>
        </w:rPr>
      </w:pPr>
    </w:p>
    <w:p w:rsidR="0072249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2023-2024. Nei file allegati vengono evidenziate in giallo le modifiche rispetto ai Regolamenti della stagione 2022-2023.</w:t>
      </w:r>
    </w:p>
    <w:p w:rsidR="004065F3" w:rsidRDefault="004065F3" w:rsidP="00722492">
      <w:pPr>
        <w:pStyle w:val="TITOLOPRINC"/>
        <w:spacing w:before="0" w:beforeAutospacing="0" w:after="0" w:afterAutospacing="0"/>
        <w:jc w:val="both"/>
        <w:rPr>
          <w:b w:val="0"/>
          <w:bCs/>
          <w:color w:val="002060"/>
          <w:sz w:val="22"/>
          <w:szCs w:val="22"/>
        </w:rPr>
      </w:pPr>
    </w:p>
    <w:p w:rsidR="00722492" w:rsidRPr="0091781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D12837" w:rsidRDefault="00D12837" w:rsidP="000B44A2">
      <w:pPr>
        <w:overflowPunct w:val="0"/>
        <w:autoSpaceDE w:val="0"/>
        <w:textAlignment w:val="baseline"/>
        <w:outlineLvl w:val="0"/>
        <w:rPr>
          <w:rFonts w:ascii="Arial" w:hAnsi="Arial" w:cs="Arial"/>
          <w:b/>
          <w:color w:val="002060"/>
          <w:sz w:val="28"/>
          <w:u w:val="single"/>
        </w:rPr>
      </w:pPr>
    </w:p>
    <w:p w:rsidR="00D12837" w:rsidRDefault="00D12837" w:rsidP="000B44A2">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Pr="00E91B37" w:rsidRDefault="0020703B"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Pr="00E91B37" w:rsidRDefault="0025334D" w:rsidP="004A475C">
      <w:pPr>
        <w:rPr>
          <w:rFonts w:ascii="Arial" w:hAnsi="Arial" w:cs="Arial"/>
          <w:color w:val="002060"/>
          <w:sz w:val="22"/>
          <w:szCs w:val="22"/>
        </w:rPr>
      </w:pP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Si comunica che anche per la stagione sportiva </w:t>
      </w:r>
      <w:r w:rsidR="00D660E9" w:rsidRPr="007934F3">
        <w:rPr>
          <w:rFonts w:ascii="Arial" w:hAnsi="Arial"/>
          <w:color w:val="002060"/>
          <w:sz w:val="24"/>
        </w:rPr>
        <w:t>2022/2023</w:t>
      </w:r>
      <w:r w:rsidRPr="007934F3">
        <w:rPr>
          <w:rFonts w:ascii="Arial" w:hAnsi="Arial"/>
          <w:color w:val="002060"/>
          <w:sz w:val="24"/>
        </w:rPr>
        <w:t xml:space="preserve"> viene attivato il servizio “PRONTO A.I.A.”.</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Il </w:t>
      </w:r>
      <w:r w:rsidRPr="007934F3">
        <w:rPr>
          <w:rFonts w:ascii="Arial" w:hAnsi="Arial"/>
          <w:b/>
          <w:bCs/>
          <w:color w:val="002060"/>
          <w:sz w:val="24"/>
        </w:rPr>
        <w:t>NUOVO</w:t>
      </w:r>
      <w:r w:rsidRPr="007934F3">
        <w:rPr>
          <w:rFonts w:ascii="Arial" w:hAnsi="Arial"/>
          <w:color w:val="002060"/>
          <w:sz w:val="24"/>
        </w:rPr>
        <w:t xml:space="preserve"> numero telefonico del servizio è il </w:t>
      </w:r>
      <w:r w:rsidRPr="007934F3">
        <w:rPr>
          <w:rFonts w:ascii="Arial" w:hAnsi="Arial"/>
          <w:b/>
          <w:bCs/>
          <w:color w:val="002060"/>
          <w:sz w:val="24"/>
        </w:rPr>
        <w:t>351 6704171</w:t>
      </w:r>
      <w:r w:rsidRPr="007934F3">
        <w:rPr>
          <w:rFonts w:ascii="Arial" w:hAnsi="Arial"/>
          <w:color w:val="002060"/>
          <w:sz w:val="24"/>
        </w:rPr>
        <w:t xml:space="preserve"> e risponde per tutte le gare di competenza di questa </w:t>
      </w:r>
      <w:r w:rsidRPr="007934F3">
        <w:rPr>
          <w:rFonts w:ascii="Arial" w:hAnsi="Arial"/>
          <w:b/>
          <w:bCs/>
          <w:color w:val="002060"/>
          <w:sz w:val="24"/>
        </w:rPr>
        <w:t>DELEGAZIONE</w:t>
      </w:r>
      <w:r w:rsidRPr="007934F3">
        <w:rPr>
          <w:rFonts w:ascii="Arial" w:hAnsi="Arial"/>
          <w:color w:val="002060"/>
          <w:sz w:val="24"/>
        </w:rPr>
        <w:t xml:space="preserve">. </w:t>
      </w:r>
    </w:p>
    <w:p w:rsidR="00EA4D5C" w:rsidRPr="007934F3" w:rsidRDefault="00EA4D5C" w:rsidP="00EA4D5C">
      <w:pPr>
        <w:overflowPunct w:val="0"/>
        <w:autoSpaceDE w:val="0"/>
        <w:textAlignment w:val="baseline"/>
        <w:rPr>
          <w:rFonts w:ascii="Arial" w:hAnsi="Arial"/>
          <w:color w:val="002060"/>
          <w:sz w:val="24"/>
        </w:rPr>
      </w:pPr>
      <w:r w:rsidRPr="007934F3">
        <w:rPr>
          <w:rFonts w:ascii="Arial" w:hAnsi="Arial"/>
          <w:color w:val="002060"/>
          <w:sz w:val="24"/>
        </w:rPr>
        <w:t xml:space="preserve">Le Società ospitanti dovranno chiamare in caso di assenza dell’arbitro designato </w:t>
      </w:r>
      <w:r w:rsidR="00EA769B">
        <w:rPr>
          <w:rFonts w:ascii="Arial" w:hAnsi="Arial"/>
          <w:b/>
          <w:color w:val="002060"/>
          <w:sz w:val="24"/>
        </w:rPr>
        <w:t>45</w:t>
      </w:r>
      <w:r w:rsidRPr="007934F3">
        <w:rPr>
          <w:rFonts w:ascii="Arial" w:hAnsi="Arial"/>
          <w:b/>
          <w:color w:val="002060"/>
          <w:sz w:val="24"/>
        </w:rPr>
        <w:t xml:space="preserve"> minuti prima</w:t>
      </w:r>
      <w:r w:rsidRPr="007934F3">
        <w:rPr>
          <w:rFonts w:ascii="Arial" w:hAnsi="Arial"/>
          <w:color w:val="002060"/>
          <w:sz w:val="24"/>
        </w:rPr>
        <w:t xml:space="preserve"> dell’orario di inizio della gara.</w:t>
      </w:r>
    </w:p>
    <w:p w:rsidR="006D0D11" w:rsidRPr="007934F3" w:rsidRDefault="006D0D11" w:rsidP="00EA4D5C">
      <w:pPr>
        <w:overflowPunct w:val="0"/>
        <w:autoSpaceDE w:val="0"/>
        <w:jc w:val="center"/>
        <w:textAlignment w:val="baseline"/>
        <w:rPr>
          <w:rFonts w:ascii="Arial" w:hAnsi="Arial"/>
          <w:b/>
          <w:color w:val="002060"/>
          <w:sz w:val="28"/>
          <w:szCs w:val="32"/>
          <w:u w:val="single"/>
        </w:rPr>
      </w:pPr>
    </w:p>
    <w:p w:rsidR="00EA4D5C" w:rsidRPr="007934F3" w:rsidRDefault="00EA4D5C" w:rsidP="00EA4D5C">
      <w:pPr>
        <w:overflowPunct w:val="0"/>
        <w:autoSpaceDE w:val="0"/>
        <w:jc w:val="center"/>
        <w:textAlignment w:val="baseline"/>
        <w:rPr>
          <w:rFonts w:ascii="Arial" w:hAnsi="Arial"/>
          <w:b/>
          <w:color w:val="002060"/>
          <w:sz w:val="28"/>
          <w:szCs w:val="32"/>
          <w:u w:val="single"/>
        </w:rPr>
      </w:pPr>
      <w:r w:rsidRPr="007934F3">
        <w:rPr>
          <w:rFonts w:ascii="Arial" w:hAnsi="Arial"/>
          <w:b/>
          <w:color w:val="002060"/>
          <w:sz w:val="28"/>
          <w:szCs w:val="32"/>
          <w:u w:val="single"/>
        </w:rPr>
        <w:t>PRONTO A.I.A. 351 6704171</w:t>
      </w:r>
    </w:p>
    <w:bookmarkEnd w:id="8"/>
    <w:bookmarkEnd w:id="9"/>
    <w:p w:rsidR="002A114A" w:rsidRPr="007934F3" w:rsidRDefault="002A114A" w:rsidP="002A114A">
      <w:pPr>
        <w:pStyle w:val="TITOLOCAMPIONATO"/>
        <w:shd w:val="clear" w:color="auto" w:fill="BFBFBF" w:themeFill="background1" w:themeFillShade="BF"/>
        <w:spacing w:before="0" w:beforeAutospacing="0" w:after="0" w:afterAutospacing="0"/>
        <w:outlineLvl w:val="0"/>
        <w:rPr>
          <w:color w:val="002060"/>
        </w:rPr>
      </w:pPr>
      <w:r w:rsidRPr="007934F3">
        <w:rPr>
          <w:color w:val="002060"/>
        </w:rPr>
        <w:lastRenderedPageBreak/>
        <w:t>AMATORI ASCOLI</w:t>
      </w:r>
    </w:p>
    <w:p w:rsidR="00FA0AD9" w:rsidRDefault="00FA0AD9" w:rsidP="00DE550B">
      <w:pPr>
        <w:pStyle w:val="TITOLOPRINC"/>
        <w:spacing w:before="0" w:beforeAutospacing="0" w:after="0" w:afterAutospacing="0"/>
        <w:rPr>
          <w:color w:val="002060"/>
        </w:rPr>
      </w:pPr>
      <w:bookmarkStart w:id="46" w:name="_Toc59010405"/>
    </w:p>
    <w:p w:rsidR="008B4DF1" w:rsidRDefault="008B4DF1" w:rsidP="008B4DF1">
      <w:pPr>
        <w:pStyle w:val="TITOLOPRINC"/>
        <w:spacing w:before="0" w:beforeAutospacing="0" w:after="0" w:afterAutospacing="0"/>
        <w:rPr>
          <w:color w:val="002060"/>
        </w:rPr>
      </w:pPr>
      <w:bookmarkStart w:id="47" w:name="_Toc130999996"/>
      <w:r>
        <w:rPr>
          <w:color w:val="002060"/>
        </w:rPr>
        <w:t>COMUNICAZIONI</w:t>
      </w:r>
    </w:p>
    <w:p w:rsidR="006C5CCC" w:rsidRDefault="006C5CCC" w:rsidP="008B4DF1">
      <w:pPr>
        <w:pStyle w:val="TITOLOPRINC"/>
        <w:spacing w:before="0" w:beforeAutospacing="0" w:after="0" w:afterAutospacing="0"/>
        <w:jc w:val="both"/>
        <w:rPr>
          <w:color w:val="002060"/>
          <w:sz w:val="22"/>
          <w:szCs w:val="22"/>
        </w:rPr>
      </w:pPr>
    </w:p>
    <w:p w:rsidR="008B4DF1" w:rsidRDefault="004D1C71" w:rsidP="008B4DF1">
      <w:pPr>
        <w:pStyle w:val="TITOLOPRINC"/>
        <w:spacing w:before="0" w:beforeAutospacing="0" w:after="0" w:afterAutospacing="0"/>
        <w:jc w:val="both"/>
        <w:rPr>
          <w:color w:val="002060"/>
          <w:sz w:val="22"/>
          <w:szCs w:val="22"/>
        </w:rPr>
      </w:pPr>
      <w:r>
        <w:rPr>
          <w:color w:val="002060"/>
          <w:sz w:val="22"/>
          <w:szCs w:val="22"/>
        </w:rPr>
        <w:t>A seguito delle classifiche finali della seconda fase, s</w:t>
      </w:r>
      <w:r w:rsidR="008B4DF1" w:rsidRPr="00D8636C">
        <w:rPr>
          <w:color w:val="002060"/>
          <w:sz w:val="22"/>
          <w:szCs w:val="22"/>
        </w:rPr>
        <w:t>i comunica</w:t>
      </w:r>
      <w:r w:rsidR="008B4DF1">
        <w:rPr>
          <w:color w:val="002060"/>
          <w:sz w:val="22"/>
          <w:szCs w:val="22"/>
        </w:rPr>
        <w:t>no di seguito le programmazioni delle due finali per l’assegnazione del Titolo Provinciale Amatori Calcio a 11 e delle Coppa Amatori</w:t>
      </w:r>
      <w:r w:rsidR="008B4DF1" w:rsidRPr="00D8636C">
        <w:rPr>
          <w:color w:val="002060"/>
          <w:sz w:val="22"/>
          <w:szCs w:val="22"/>
        </w:rPr>
        <w:t xml:space="preserve"> </w:t>
      </w:r>
      <w:r w:rsidR="008B4DF1">
        <w:rPr>
          <w:color w:val="002060"/>
          <w:sz w:val="22"/>
          <w:szCs w:val="22"/>
        </w:rPr>
        <w:t>Calcio a 11:</w:t>
      </w:r>
    </w:p>
    <w:p w:rsidR="008B4DF1" w:rsidRDefault="008B4DF1" w:rsidP="008B4DF1">
      <w:pPr>
        <w:pStyle w:val="Nessunaspaziatura"/>
        <w:rPr>
          <w:rFonts w:ascii="Arial" w:hAnsi="Arial" w:cs="Arial"/>
          <w:b/>
          <w:color w:val="002060"/>
          <w:sz w:val="24"/>
          <w:szCs w:val="24"/>
          <w:u w:val="single"/>
        </w:rPr>
      </w:pPr>
    </w:p>
    <w:p w:rsidR="008B4DF1" w:rsidRPr="00124FA1" w:rsidRDefault="008B4DF1" w:rsidP="008B4DF1">
      <w:pPr>
        <w:pStyle w:val="Nessunaspaziatura"/>
        <w:rPr>
          <w:rFonts w:ascii="Arial" w:hAnsi="Arial" w:cs="Arial"/>
          <w:b/>
          <w:color w:val="002060"/>
          <w:sz w:val="24"/>
          <w:szCs w:val="24"/>
          <w:u w:val="single"/>
        </w:rPr>
      </w:pPr>
      <w:r w:rsidRPr="00124FA1">
        <w:rPr>
          <w:rFonts w:ascii="Arial" w:hAnsi="Arial" w:cs="Arial"/>
          <w:b/>
          <w:color w:val="002060"/>
          <w:sz w:val="24"/>
          <w:szCs w:val="24"/>
          <w:u w:val="single"/>
        </w:rPr>
        <w:t>FINALE TITOLO PROVINCIALE AMATORI</w:t>
      </w:r>
    </w:p>
    <w:p w:rsidR="008B4DF1" w:rsidRPr="00124FA1" w:rsidRDefault="008B4DF1" w:rsidP="008B4DF1">
      <w:pPr>
        <w:pStyle w:val="Nessunaspaziatura"/>
        <w:rPr>
          <w:rFonts w:ascii="Arial" w:hAnsi="Arial" w:cs="Arial"/>
          <w:b/>
          <w:color w:val="002060"/>
          <w:u w:val="single"/>
        </w:rPr>
      </w:pPr>
    </w:p>
    <w:tbl>
      <w:tblPr>
        <w:tblW w:w="5000" w:type="pct"/>
        <w:tblCellMar>
          <w:left w:w="0" w:type="dxa"/>
          <w:right w:w="0" w:type="dxa"/>
        </w:tblCellMar>
        <w:tblLook w:val="01E0"/>
      </w:tblPr>
      <w:tblGrid>
        <w:gridCol w:w="968"/>
        <w:gridCol w:w="1889"/>
        <w:gridCol w:w="2983"/>
        <w:gridCol w:w="763"/>
        <w:gridCol w:w="3359"/>
      </w:tblGrid>
      <w:tr w:rsidR="008B4DF1" w:rsidRPr="00124FA1" w:rsidTr="005B7143">
        <w:tc>
          <w:tcPr>
            <w:tcW w:w="4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Data Gara</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Squadra 1</w:t>
            </w:r>
          </w:p>
        </w:tc>
        <w:tc>
          <w:tcPr>
            <w:tcW w:w="1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Squadra 2</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Ora Var.</w:t>
            </w:r>
          </w:p>
        </w:tc>
        <w:tc>
          <w:tcPr>
            <w:tcW w:w="1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Impianto</w:t>
            </w:r>
          </w:p>
        </w:tc>
      </w:tr>
      <w:tr w:rsidR="008B4DF1" w:rsidRPr="00124FA1" w:rsidTr="005B7143">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8B4DF1" w:rsidP="00490B67">
            <w:pPr>
              <w:pStyle w:val="ROWTABELLA"/>
              <w:spacing w:before="40" w:after="40"/>
              <w:jc w:val="center"/>
              <w:rPr>
                <w:color w:val="002060"/>
                <w:sz w:val="16"/>
                <w:szCs w:val="16"/>
              </w:rPr>
            </w:pPr>
            <w:r w:rsidRPr="00124FA1">
              <w:rPr>
                <w:color w:val="002060"/>
                <w:sz w:val="16"/>
                <w:szCs w:val="16"/>
              </w:rPr>
              <w:t>19/06/2023</w:t>
            </w:r>
          </w:p>
        </w:tc>
        <w:tc>
          <w:tcPr>
            <w:tcW w:w="9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5B7143" w:rsidP="00490B67">
            <w:pPr>
              <w:pStyle w:val="ROWTABELLA"/>
              <w:spacing w:before="40" w:after="40"/>
              <w:rPr>
                <w:color w:val="002060"/>
                <w:sz w:val="16"/>
                <w:szCs w:val="16"/>
              </w:rPr>
            </w:pPr>
            <w:r w:rsidRPr="00124FA1">
              <w:rPr>
                <w:color w:val="002060"/>
                <w:sz w:val="16"/>
                <w:szCs w:val="16"/>
              </w:rPr>
              <w:t>CALCIO CENTO 2010</w:t>
            </w:r>
          </w:p>
        </w:tc>
        <w:tc>
          <w:tcPr>
            <w:tcW w:w="1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DF1" w:rsidRPr="00124FA1" w:rsidRDefault="005B7143" w:rsidP="00490B67">
            <w:pPr>
              <w:pStyle w:val="ROWTABELLA"/>
              <w:spacing w:before="40" w:after="40"/>
              <w:rPr>
                <w:color w:val="002060"/>
                <w:sz w:val="16"/>
                <w:szCs w:val="16"/>
              </w:rPr>
            </w:pPr>
            <w:r w:rsidRPr="00124FA1">
              <w:rPr>
                <w:color w:val="002060"/>
                <w:sz w:val="16"/>
                <w:szCs w:val="16"/>
              </w:rPr>
              <w:t>POLISPORTIVA BORGOSOLESTA</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8B4DF1" w:rsidP="00490B67">
            <w:pPr>
              <w:pStyle w:val="ROWTABELLA"/>
              <w:spacing w:before="40" w:after="40"/>
              <w:jc w:val="center"/>
              <w:rPr>
                <w:color w:val="002060"/>
                <w:sz w:val="16"/>
                <w:szCs w:val="16"/>
              </w:rPr>
            </w:pPr>
            <w:r w:rsidRPr="00124FA1">
              <w:rPr>
                <w:color w:val="002060"/>
                <w:sz w:val="16"/>
                <w:szCs w:val="16"/>
              </w:rPr>
              <w:t>21.00</w:t>
            </w:r>
          </w:p>
        </w:tc>
        <w:tc>
          <w:tcPr>
            <w:tcW w:w="16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8B4DF1" w:rsidP="00490B67">
            <w:pPr>
              <w:pStyle w:val="ROWTABELLA"/>
              <w:spacing w:before="40" w:after="40"/>
              <w:rPr>
                <w:color w:val="002060"/>
                <w:sz w:val="16"/>
                <w:szCs w:val="16"/>
              </w:rPr>
            </w:pPr>
            <w:r w:rsidRPr="00124FA1">
              <w:rPr>
                <w:color w:val="002060"/>
                <w:sz w:val="16"/>
                <w:szCs w:val="16"/>
              </w:rPr>
              <w:t>CAMPO “DON MAURO BARTOLINI” AP</w:t>
            </w:r>
          </w:p>
        </w:tc>
      </w:tr>
    </w:tbl>
    <w:p w:rsidR="008B4DF1" w:rsidRPr="00124FA1" w:rsidRDefault="008B4DF1" w:rsidP="008B4DF1">
      <w:pPr>
        <w:tabs>
          <w:tab w:val="left" w:pos="709"/>
          <w:tab w:val="left" w:pos="14884"/>
        </w:tabs>
        <w:rPr>
          <w:rFonts w:ascii="Arial" w:hAnsi="Arial" w:cs="Arial"/>
          <w:i/>
          <w:iCs/>
          <w:color w:val="002060"/>
          <w:sz w:val="22"/>
          <w:szCs w:val="26"/>
        </w:rPr>
      </w:pPr>
    </w:p>
    <w:p w:rsidR="008B4DF1" w:rsidRPr="00124FA1" w:rsidRDefault="008B4DF1" w:rsidP="008B4DF1">
      <w:pPr>
        <w:tabs>
          <w:tab w:val="left" w:pos="709"/>
          <w:tab w:val="left" w:pos="14884"/>
        </w:tabs>
        <w:rPr>
          <w:rFonts w:ascii="Arial" w:hAnsi="Arial" w:cs="Arial"/>
          <w:color w:val="002060"/>
          <w:sz w:val="22"/>
          <w:szCs w:val="22"/>
        </w:rPr>
      </w:pPr>
      <w:r w:rsidRPr="00124FA1">
        <w:rPr>
          <w:rFonts w:ascii="Arial" w:hAnsi="Arial" w:cs="Arial"/>
          <w:color w:val="002060"/>
          <w:sz w:val="22"/>
          <w:szCs w:val="26"/>
        </w:rPr>
        <w:t xml:space="preserve">La Finale per l’assegnazione della Titolo Provinciale Amatori verrà svolta in gara unica in campo neutro: </w:t>
      </w:r>
      <w:r w:rsidRPr="00124FA1">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8B4DF1" w:rsidRPr="00124FA1" w:rsidRDefault="008B4DF1" w:rsidP="008B4DF1">
      <w:pPr>
        <w:tabs>
          <w:tab w:val="left" w:pos="709"/>
          <w:tab w:val="left" w:pos="14884"/>
        </w:tabs>
        <w:rPr>
          <w:rFonts w:ascii="Arial" w:hAnsi="Arial" w:cs="Arial"/>
          <w:color w:val="002060"/>
          <w:sz w:val="22"/>
          <w:szCs w:val="22"/>
        </w:rPr>
      </w:pPr>
    </w:p>
    <w:p w:rsidR="008B4DF1" w:rsidRPr="00124FA1" w:rsidRDefault="008B4DF1" w:rsidP="008B4DF1">
      <w:pPr>
        <w:suppressAutoHyphens/>
        <w:overflowPunct w:val="0"/>
        <w:autoSpaceDE w:val="0"/>
        <w:textAlignment w:val="baseline"/>
        <w:rPr>
          <w:rFonts w:ascii="Arial" w:hAnsi="Arial" w:cs="Arial"/>
          <w:b/>
          <w:color w:val="002060"/>
          <w:sz w:val="22"/>
          <w:szCs w:val="22"/>
          <w:lang w:eastAsia="ar-SA"/>
        </w:rPr>
      </w:pPr>
      <w:r w:rsidRPr="00124FA1">
        <w:rPr>
          <w:rFonts w:ascii="Arial" w:hAnsi="Arial" w:cs="Arial"/>
          <w:b/>
          <w:color w:val="002060"/>
          <w:sz w:val="22"/>
          <w:szCs w:val="22"/>
          <w:lang w:eastAsia="ar-SA"/>
        </w:rPr>
        <w:t>Ogni Società finalista dovrà presentarsi con almeno tre palloni di gara e corrispondere al responsabile del campo sportivo la quota di 50€ cadauno prima dello svolgimento della gara.</w:t>
      </w:r>
    </w:p>
    <w:p w:rsidR="008B4DF1" w:rsidRPr="00124FA1" w:rsidRDefault="008B4DF1" w:rsidP="008B4DF1">
      <w:pPr>
        <w:suppressAutoHyphens/>
        <w:overflowPunct w:val="0"/>
        <w:autoSpaceDE w:val="0"/>
        <w:textAlignment w:val="baseline"/>
        <w:rPr>
          <w:rFonts w:ascii="Arial" w:hAnsi="Arial" w:cs="Arial"/>
          <w:b/>
          <w:color w:val="002060"/>
          <w:sz w:val="22"/>
          <w:szCs w:val="22"/>
          <w:lang w:eastAsia="ar-SA"/>
        </w:rPr>
      </w:pPr>
      <w:r w:rsidRPr="00124FA1">
        <w:rPr>
          <w:rFonts w:ascii="Arial" w:hAnsi="Arial" w:cs="Arial"/>
          <w:b/>
          <w:color w:val="002060"/>
          <w:sz w:val="22"/>
          <w:szCs w:val="22"/>
          <w:lang w:eastAsia="ar-SA"/>
        </w:rPr>
        <w:t>Le società saranno premiate sul campo.</w:t>
      </w:r>
    </w:p>
    <w:p w:rsidR="008B4DF1" w:rsidRPr="00124FA1" w:rsidRDefault="008B4DF1" w:rsidP="008B4DF1">
      <w:pPr>
        <w:pStyle w:val="TITOLOPRINC"/>
        <w:spacing w:before="0" w:beforeAutospacing="0" w:after="0" w:afterAutospacing="0"/>
        <w:jc w:val="both"/>
        <w:rPr>
          <w:color w:val="002060"/>
          <w:sz w:val="22"/>
          <w:szCs w:val="22"/>
        </w:rPr>
      </w:pPr>
    </w:p>
    <w:p w:rsidR="008B4DF1" w:rsidRPr="00124FA1" w:rsidRDefault="008B4DF1" w:rsidP="008B4DF1">
      <w:pPr>
        <w:pStyle w:val="Nessunaspaziatura"/>
        <w:rPr>
          <w:rFonts w:ascii="Arial" w:hAnsi="Arial" w:cs="Arial"/>
          <w:b/>
          <w:color w:val="002060"/>
          <w:sz w:val="24"/>
          <w:szCs w:val="24"/>
          <w:u w:val="single"/>
        </w:rPr>
      </w:pPr>
    </w:p>
    <w:p w:rsidR="008B4DF1" w:rsidRPr="00124FA1" w:rsidRDefault="008B4DF1" w:rsidP="008B4DF1">
      <w:pPr>
        <w:pStyle w:val="Nessunaspaziatura"/>
        <w:rPr>
          <w:rFonts w:ascii="Arial" w:hAnsi="Arial" w:cs="Arial"/>
          <w:b/>
          <w:color w:val="002060"/>
          <w:sz w:val="24"/>
          <w:szCs w:val="24"/>
          <w:u w:val="single"/>
        </w:rPr>
      </w:pPr>
      <w:r w:rsidRPr="00124FA1">
        <w:rPr>
          <w:rFonts w:ascii="Arial" w:hAnsi="Arial" w:cs="Arial"/>
          <w:b/>
          <w:color w:val="002060"/>
          <w:sz w:val="24"/>
          <w:szCs w:val="24"/>
          <w:u w:val="single"/>
        </w:rPr>
        <w:t>FINALE COPPA AMATORI</w:t>
      </w:r>
    </w:p>
    <w:p w:rsidR="008B4DF1" w:rsidRPr="00124FA1" w:rsidRDefault="008B4DF1" w:rsidP="008B4DF1">
      <w:pPr>
        <w:pStyle w:val="Nessunaspaziatura"/>
        <w:rPr>
          <w:rFonts w:ascii="Arial" w:hAnsi="Arial" w:cs="Arial"/>
          <w:b/>
          <w:color w:val="002060"/>
          <w:u w:val="single"/>
        </w:rPr>
      </w:pPr>
    </w:p>
    <w:tbl>
      <w:tblPr>
        <w:tblW w:w="5000" w:type="pct"/>
        <w:tblCellMar>
          <w:left w:w="0" w:type="dxa"/>
          <w:right w:w="0" w:type="dxa"/>
        </w:tblCellMar>
        <w:tblLook w:val="01E0"/>
      </w:tblPr>
      <w:tblGrid>
        <w:gridCol w:w="950"/>
        <w:gridCol w:w="2489"/>
        <w:gridCol w:w="2477"/>
        <w:gridCol w:w="749"/>
        <w:gridCol w:w="3297"/>
      </w:tblGrid>
      <w:tr w:rsidR="008B4DF1" w:rsidRPr="00124FA1" w:rsidTr="00490B67">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Data Gara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Squadra 1</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Squadra 2</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Ora Var.</w:t>
            </w:r>
          </w:p>
        </w:tc>
        <w:tc>
          <w:tcPr>
            <w:tcW w:w="1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4DF1" w:rsidRPr="00124FA1" w:rsidRDefault="008B4DF1" w:rsidP="00490B67">
            <w:pPr>
              <w:pStyle w:val="HEADERTABELLA"/>
              <w:spacing w:before="40" w:after="40"/>
              <w:rPr>
                <w:color w:val="002060"/>
                <w:sz w:val="16"/>
                <w:szCs w:val="16"/>
              </w:rPr>
            </w:pPr>
            <w:r w:rsidRPr="00124FA1">
              <w:rPr>
                <w:color w:val="002060"/>
                <w:sz w:val="16"/>
                <w:szCs w:val="16"/>
              </w:rPr>
              <w:t>Impianto</w:t>
            </w:r>
          </w:p>
        </w:tc>
      </w:tr>
      <w:tr w:rsidR="008B4DF1" w:rsidRPr="00124FA1" w:rsidTr="00490B67">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8B4DF1" w:rsidP="00490B67">
            <w:pPr>
              <w:pStyle w:val="ROWTABELLA"/>
              <w:spacing w:before="40" w:after="40"/>
              <w:jc w:val="center"/>
              <w:rPr>
                <w:color w:val="002060"/>
                <w:sz w:val="16"/>
                <w:szCs w:val="16"/>
              </w:rPr>
            </w:pPr>
            <w:r w:rsidRPr="00124FA1">
              <w:rPr>
                <w:color w:val="002060"/>
                <w:sz w:val="16"/>
                <w:szCs w:val="16"/>
              </w:rPr>
              <w:t>16/06/2023</w:t>
            </w:r>
          </w:p>
        </w:tc>
        <w:tc>
          <w:tcPr>
            <w:tcW w:w="12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5B7143" w:rsidP="00490B67">
            <w:pPr>
              <w:pStyle w:val="ROWTABELLA"/>
              <w:spacing w:before="40" w:after="40"/>
              <w:rPr>
                <w:color w:val="002060"/>
                <w:sz w:val="16"/>
                <w:szCs w:val="16"/>
              </w:rPr>
            </w:pPr>
            <w:r w:rsidRPr="00124FA1">
              <w:rPr>
                <w:color w:val="002060"/>
                <w:sz w:val="16"/>
                <w:szCs w:val="16"/>
              </w:rPr>
              <w:t>SANTA MARIA TRUENTINA CDL</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DF1" w:rsidRPr="00124FA1" w:rsidRDefault="005B7143" w:rsidP="00490B67">
            <w:pPr>
              <w:pStyle w:val="ROWTABELLA"/>
              <w:spacing w:before="40" w:after="40"/>
              <w:rPr>
                <w:color w:val="002060"/>
                <w:sz w:val="16"/>
                <w:szCs w:val="16"/>
              </w:rPr>
            </w:pPr>
            <w:r w:rsidRPr="00124FA1">
              <w:rPr>
                <w:color w:val="002060"/>
                <w:sz w:val="16"/>
                <w:szCs w:val="16"/>
              </w:rPr>
              <w:t>VIS CENTOBUCHI</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4DF1" w:rsidRPr="00124FA1" w:rsidRDefault="008B4DF1" w:rsidP="00490B67">
            <w:pPr>
              <w:pStyle w:val="ROWTABELLA"/>
              <w:spacing w:before="40" w:after="40"/>
              <w:jc w:val="center"/>
              <w:rPr>
                <w:color w:val="002060"/>
                <w:sz w:val="16"/>
                <w:szCs w:val="16"/>
              </w:rPr>
            </w:pPr>
            <w:r w:rsidRPr="00124FA1">
              <w:rPr>
                <w:color w:val="002060"/>
                <w:sz w:val="16"/>
                <w:szCs w:val="16"/>
              </w:rPr>
              <w:t>21.00</w:t>
            </w:r>
          </w:p>
        </w:tc>
        <w:tc>
          <w:tcPr>
            <w:tcW w:w="16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DF1" w:rsidRPr="00124FA1" w:rsidRDefault="008B4DF1" w:rsidP="00490B67">
            <w:pPr>
              <w:pStyle w:val="ROWTABELLA"/>
              <w:spacing w:before="40" w:after="40"/>
              <w:rPr>
                <w:color w:val="002060"/>
                <w:sz w:val="16"/>
                <w:szCs w:val="16"/>
              </w:rPr>
            </w:pPr>
            <w:r w:rsidRPr="00124FA1">
              <w:rPr>
                <w:color w:val="002060"/>
                <w:sz w:val="16"/>
                <w:szCs w:val="16"/>
              </w:rPr>
              <w:t>CAMPO “DON MAURO BARTOLINI” AP</w:t>
            </w:r>
          </w:p>
        </w:tc>
      </w:tr>
    </w:tbl>
    <w:p w:rsidR="008B4DF1" w:rsidRPr="00124FA1" w:rsidRDefault="008B4DF1" w:rsidP="008B4DF1">
      <w:pPr>
        <w:tabs>
          <w:tab w:val="left" w:pos="709"/>
          <w:tab w:val="left" w:pos="14884"/>
        </w:tabs>
        <w:rPr>
          <w:rFonts w:ascii="Arial" w:hAnsi="Arial" w:cs="Arial"/>
          <w:i/>
          <w:iCs/>
          <w:color w:val="002060"/>
          <w:sz w:val="22"/>
          <w:szCs w:val="26"/>
        </w:rPr>
      </w:pPr>
    </w:p>
    <w:p w:rsidR="008B4DF1" w:rsidRPr="00124FA1" w:rsidRDefault="008B4DF1" w:rsidP="008B4DF1">
      <w:pPr>
        <w:tabs>
          <w:tab w:val="left" w:pos="709"/>
          <w:tab w:val="left" w:pos="14884"/>
        </w:tabs>
        <w:rPr>
          <w:rFonts w:ascii="Arial" w:hAnsi="Arial" w:cs="Arial"/>
          <w:color w:val="002060"/>
          <w:sz w:val="22"/>
          <w:szCs w:val="22"/>
        </w:rPr>
      </w:pPr>
      <w:r w:rsidRPr="00124FA1">
        <w:rPr>
          <w:rFonts w:ascii="Arial" w:hAnsi="Arial" w:cs="Arial"/>
          <w:color w:val="002060"/>
          <w:sz w:val="22"/>
          <w:szCs w:val="26"/>
        </w:rPr>
        <w:t xml:space="preserve">La Finale per l’assegnazione della Titolo Provinciale Amatori verrà svolta in gara unica in campo neutro: </w:t>
      </w:r>
      <w:r w:rsidRPr="00124FA1">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8B4DF1" w:rsidRPr="00124FA1" w:rsidRDefault="008B4DF1" w:rsidP="008B4DF1">
      <w:pPr>
        <w:tabs>
          <w:tab w:val="left" w:pos="709"/>
          <w:tab w:val="left" w:pos="14884"/>
        </w:tabs>
        <w:rPr>
          <w:rFonts w:ascii="Arial" w:hAnsi="Arial" w:cs="Arial"/>
          <w:color w:val="002060"/>
          <w:sz w:val="22"/>
          <w:szCs w:val="22"/>
        </w:rPr>
      </w:pPr>
    </w:p>
    <w:p w:rsidR="008B4DF1" w:rsidRPr="00124FA1" w:rsidRDefault="008B4DF1" w:rsidP="008B4DF1">
      <w:pPr>
        <w:suppressAutoHyphens/>
        <w:overflowPunct w:val="0"/>
        <w:autoSpaceDE w:val="0"/>
        <w:textAlignment w:val="baseline"/>
        <w:rPr>
          <w:rFonts w:ascii="Arial" w:hAnsi="Arial" w:cs="Arial"/>
          <w:b/>
          <w:color w:val="002060"/>
          <w:sz w:val="22"/>
          <w:szCs w:val="22"/>
          <w:lang w:eastAsia="ar-SA"/>
        </w:rPr>
      </w:pPr>
      <w:r w:rsidRPr="00124FA1">
        <w:rPr>
          <w:rFonts w:ascii="Arial" w:hAnsi="Arial" w:cs="Arial"/>
          <w:b/>
          <w:color w:val="002060"/>
          <w:sz w:val="22"/>
          <w:szCs w:val="22"/>
          <w:lang w:eastAsia="ar-SA"/>
        </w:rPr>
        <w:t>Ogni Società finalista dovrà presentarsi con almeno tre palloni di gara e corrispondere al responsabile del campo sportivo la quota di 50€ cadauno prima dello svolgimento della gara.</w:t>
      </w:r>
    </w:p>
    <w:p w:rsidR="008B4DF1" w:rsidRPr="0045734D" w:rsidRDefault="008B4DF1" w:rsidP="008B4DF1">
      <w:pPr>
        <w:suppressAutoHyphens/>
        <w:overflowPunct w:val="0"/>
        <w:autoSpaceDE w:val="0"/>
        <w:textAlignment w:val="baseline"/>
        <w:rPr>
          <w:rFonts w:ascii="Arial" w:hAnsi="Arial" w:cs="Arial"/>
          <w:b/>
          <w:color w:val="002060"/>
          <w:sz w:val="22"/>
          <w:szCs w:val="22"/>
          <w:lang w:eastAsia="ar-SA"/>
        </w:rPr>
      </w:pPr>
      <w:r w:rsidRPr="00124FA1">
        <w:rPr>
          <w:rFonts w:ascii="Arial" w:hAnsi="Arial" w:cs="Arial"/>
          <w:b/>
          <w:color w:val="002060"/>
          <w:sz w:val="22"/>
          <w:szCs w:val="22"/>
          <w:lang w:eastAsia="ar-SA"/>
        </w:rPr>
        <w:t>Le società saranno premiate sul campo.</w:t>
      </w:r>
    </w:p>
    <w:p w:rsidR="008B4DF1" w:rsidRDefault="008B4DF1" w:rsidP="00C834A0">
      <w:pPr>
        <w:pStyle w:val="TITOLOPRINC"/>
        <w:spacing w:before="0" w:beforeAutospacing="0" w:after="0" w:afterAutospacing="0"/>
        <w:rPr>
          <w:color w:val="002060"/>
        </w:rPr>
      </w:pPr>
    </w:p>
    <w:p w:rsidR="00C834A0" w:rsidRDefault="00C834A0" w:rsidP="00C834A0">
      <w:pPr>
        <w:pStyle w:val="TITOLOPRINC"/>
        <w:spacing w:before="0" w:beforeAutospacing="0" w:after="0" w:afterAutospacing="0"/>
        <w:rPr>
          <w:color w:val="002060"/>
        </w:rPr>
      </w:pPr>
      <w:r>
        <w:rPr>
          <w:color w:val="002060"/>
        </w:rPr>
        <w:t>RISULTATI</w:t>
      </w:r>
    </w:p>
    <w:p w:rsidR="006C5CCC" w:rsidRDefault="006C5CCC" w:rsidP="00124FA1">
      <w:pPr>
        <w:jc w:val="left"/>
        <w:rPr>
          <w:rFonts w:ascii="Arial" w:hAnsi="Arial" w:cs="Arial"/>
          <w:b/>
          <w:bCs/>
          <w:color w:val="000000"/>
          <w:sz w:val="24"/>
          <w:szCs w:val="24"/>
        </w:rPr>
      </w:pPr>
    </w:p>
    <w:p w:rsidR="00124FA1" w:rsidRPr="00124FA1" w:rsidRDefault="00124FA1" w:rsidP="00124FA1">
      <w:pPr>
        <w:jc w:val="left"/>
        <w:rPr>
          <w:rFonts w:ascii="Arial" w:hAnsi="Arial" w:cs="Arial"/>
          <w:b/>
          <w:bCs/>
          <w:color w:val="002060"/>
          <w:sz w:val="24"/>
          <w:szCs w:val="24"/>
        </w:rPr>
      </w:pPr>
      <w:r w:rsidRPr="00124FA1">
        <w:rPr>
          <w:rFonts w:ascii="Arial" w:hAnsi="Arial" w:cs="Arial"/>
          <w:b/>
          <w:bCs/>
          <w:color w:val="002060"/>
          <w:sz w:val="24"/>
          <w:szCs w:val="24"/>
        </w:rPr>
        <w:t>RISULTATI UFFICIALI GARE DEL 09/06/2023</w:t>
      </w:r>
    </w:p>
    <w:p w:rsidR="00124FA1" w:rsidRPr="00124FA1" w:rsidRDefault="00124FA1" w:rsidP="00124FA1">
      <w:pPr>
        <w:jc w:val="left"/>
        <w:rPr>
          <w:rFonts w:ascii="Arial" w:hAnsi="Arial" w:cs="Arial"/>
          <w:color w:val="002060"/>
        </w:rPr>
      </w:pPr>
      <w:r w:rsidRPr="00124FA1">
        <w:rPr>
          <w:rFonts w:ascii="Arial" w:hAnsi="Arial" w:cs="Arial"/>
          <w:color w:val="002060"/>
        </w:rPr>
        <w:t>Si trascrivono qui di seguito i risultati ufficiali delle gare disputate</w:t>
      </w:r>
    </w:p>
    <w:p w:rsidR="00124FA1" w:rsidRPr="00124FA1" w:rsidRDefault="00124FA1" w:rsidP="00124F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5CCC" w:rsidRPr="00124FA1" w:rsidTr="00490B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5CCC" w:rsidRPr="00124FA1" w:rsidTr="00490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124FA1" w:rsidRDefault="00124FA1" w:rsidP="00124FA1">
                  <w:pPr>
                    <w:jc w:val="center"/>
                    <w:rPr>
                      <w:rFonts w:ascii="Arial" w:hAnsi="Arial" w:cs="Arial"/>
                      <w:b/>
                      <w:bCs/>
                      <w:color w:val="002060"/>
                    </w:rPr>
                  </w:pPr>
                  <w:r w:rsidRPr="00124FA1">
                    <w:rPr>
                      <w:rFonts w:ascii="Arial" w:hAnsi="Arial" w:cs="Arial"/>
                      <w:b/>
                      <w:bCs/>
                      <w:color w:val="002060"/>
                    </w:rPr>
                    <w:t>GIRONE C - 5 Giornata - A</w:t>
                  </w:r>
                </w:p>
              </w:tc>
            </w:tr>
            <w:tr w:rsidR="006C5CCC" w:rsidRPr="00124FA1" w:rsidTr="00490B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(1) 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r w:rsidR="006C5CCC" w:rsidRPr="00124FA1" w:rsidTr="00490B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r w:rsidR="006C5CCC" w:rsidRPr="00124FA1" w:rsidTr="00490B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r w:rsidR="006C5CCC" w:rsidRPr="00124FA1" w:rsidTr="00490B67">
              <w:tc>
                <w:tcPr>
                  <w:tcW w:w="4700" w:type="dxa"/>
                  <w:gridSpan w:val="4"/>
                  <w:tcBorders>
                    <w:top w:val="nil"/>
                    <w:left w:val="nil"/>
                    <w:bottom w:val="nil"/>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(1) - disputata il 08/06/2023</w:t>
                  </w:r>
                </w:p>
              </w:tc>
            </w:tr>
          </w:tbl>
          <w:p w:rsidR="00124FA1" w:rsidRPr="00124FA1" w:rsidRDefault="00124FA1" w:rsidP="00124FA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5CCC" w:rsidRPr="00124FA1" w:rsidTr="00490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124FA1" w:rsidRDefault="00124FA1" w:rsidP="00124FA1">
                  <w:pPr>
                    <w:jc w:val="center"/>
                    <w:rPr>
                      <w:rFonts w:ascii="Arial" w:hAnsi="Arial" w:cs="Arial"/>
                      <w:b/>
                      <w:bCs/>
                      <w:color w:val="002060"/>
                    </w:rPr>
                  </w:pPr>
                  <w:r w:rsidRPr="00124FA1">
                    <w:rPr>
                      <w:rFonts w:ascii="Arial" w:hAnsi="Arial" w:cs="Arial"/>
                      <w:b/>
                      <w:bCs/>
                      <w:color w:val="002060"/>
                    </w:rPr>
                    <w:t>GIRONE D - 5 Giornata - A</w:t>
                  </w:r>
                </w:p>
              </w:tc>
            </w:tr>
            <w:tr w:rsidR="006C5CCC" w:rsidRPr="00124FA1" w:rsidTr="00490B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r w:rsidR="006C5CCC" w:rsidRPr="00124FA1" w:rsidTr="00490B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bl>
          <w:p w:rsidR="00124FA1" w:rsidRPr="00124FA1" w:rsidRDefault="00124FA1" w:rsidP="00124FA1">
            <w:pPr>
              <w:rPr>
                <w:color w:val="002060"/>
              </w:rPr>
            </w:pPr>
          </w:p>
        </w:tc>
      </w:tr>
    </w:tbl>
    <w:p w:rsidR="00124FA1" w:rsidRPr="00124FA1" w:rsidRDefault="00124FA1" w:rsidP="00124F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5CCC" w:rsidRPr="00124FA1" w:rsidTr="00490B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5CCC" w:rsidRPr="00124FA1" w:rsidTr="00490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124FA1" w:rsidRDefault="00124FA1" w:rsidP="00124FA1">
                  <w:pPr>
                    <w:jc w:val="center"/>
                    <w:rPr>
                      <w:rFonts w:ascii="Arial" w:hAnsi="Arial" w:cs="Arial"/>
                      <w:b/>
                      <w:bCs/>
                      <w:color w:val="002060"/>
                    </w:rPr>
                  </w:pPr>
                  <w:r w:rsidRPr="00124FA1">
                    <w:rPr>
                      <w:rFonts w:ascii="Arial" w:hAnsi="Arial" w:cs="Arial"/>
                      <w:b/>
                      <w:bCs/>
                      <w:color w:val="002060"/>
                    </w:rPr>
                    <w:t>GIRONE E - 5 Giornata - A</w:t>
                  </w:r>
                </w:p>
              </w:tc>
            </w:tr>
            <w:tr w:rsidR="006C5CCC" w:rsidRPr="00124FA1" w:rsidTr="00490B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bl>
          <w:p w:rsidR="00124FA1" w:rsidRPr="00124FA1" w:rsidRDefault="00124FA1" w:rsidP="00124FA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5CCC" w:rsidRPr="00124FA1" w:rsidTr="00490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124FA1" w:rsidRDefault="00124FA1" w:rsidP="00124FA1">
                  <w:pPr>
                    <w:jc w:val="center"/>
                    <w:rPr>
                      <w:rFonts w:ascii="Arial" w:hAnsi="Arial" w:cs="Arial"/>
                      <w:b/>
                      <w:bCs/>
                      <w:color w:val="002060"/>
                    </w:rPr>
                  </w:pPr>
                  <w:r w:rsidRPr="00124FA1">
                    <w:rPr>
                      <w:rFonts w:ascii="Arial" w:hAnsi="Arial" w:cs="Arial"/>
                      <w:b/>
                      <w:bCs/>
                      <w:color w:val="002060"/>
                    </w:rPr>
                    <w:t>GIRONE F - 5 Giornata - A</w:t>
                  </w:r>
                </w:p>
              </w:tc>
            </w:tr>
            <w:tr w:rsidR="006C5CCC" w:rsidRPr="00124FA1" w:rsidTr="00490B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REAL EAGLES VIRTUS PAGLIA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r w:rsidR="006C5CCC" w:rsidRPr="00124FA1" w:rsidTr="00490B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left"/>
                    <w:rPr>
                      <w:rFonts w:ascii="Arial" w:hAnsi="Arial" w:cs="Arial"/>
                      <w:color w:val="002060"/>
                      <w:sz w:val="12"/>
                      <w:szCs w:val="12"/>
                    </w:rPr>
                  </w:pPr>
                  <w:r w:rsidRPr="00124FA1">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4FA1" w:rsidRPr="00124FA1" w:rsidRDefault="00124FA1" w:rsidP="00124FA1">
                  <w:pPr>
                    <w:jc w:val="center"/>
                    <w:rPr>
                      <w:rFonts w:ascii="Arial" w:hAnsi="Arial" w:cs="Arial"/>
                      <w:color w:val="002060"/>
                      <w:sz w:val="12"/>
                      <w:szCs w:val="12"/>
                    </w:rPr>
                  </w:pPr>
                  <w:r w:rsidRPr="00124FA1">
                    <w:rPr>
                      <w:rFonts w:ascii="Arial" w:hAnsi="Arial" w:cs="Arial"/>
                      <w:color w:val="002060"/>
                      <w:sz w:val="12"/>
                      <w:szCs w:val="12"/>
                    </w:rPr>
                    <w:t> </w:t>
                  </w:r>
                </w:p>
              </w:tc>
            </w:tr>
          </w:tbl>
          <w:p w:rsidR="00124FA1" w:rsidRPr="00124FA1" w:rsidRDefault="00124FA1" w:rsidP="00124FA1">
            <w:pPr>
              <w:rPr>
                <w:color w:val="002060"/>
              </w:rPr>
            </w:pPr>
          </w:p>
        </w:tc>
      </w:tr>
    </w:tbl>
    <w:p w:rsidR="00C834A0" w:rsidRPr="006C5CCC" w:rsidRDefault="00C834A0" w:rsidP="00C834A0">
      <w:pPr>
        <w:pStyle w:val="TITOLOPRINC"/>
        <w:spacing w:before="0" w:beforeAutospacing="0" w:after="0" w:afterAutospacing="0"/>
        <w:rPr>
          <w:color w:val="002060"/>
        </w:rPr>
      </w:pPr>
    </w:p>
    <w:p w:rsidR="00C834A0" w:rsidRPr="006C5CCC" w:rsidRDefault="00C834A0" w:rsidP="00C834A0">
      <w:pPr>
        <w:pStyle w:val="TITOLOPRINC"/>
        <w:spacing w:before="0" w:beforeAutospacing="0" w:after="0" w:afterAutospacing="0"/>
        <w:rPr>
          <w:color w:val="002060"/>
        </w:rPr>
      </w:pPr>
      <w:r w:rsidRPr="006C5CCC">
        <w:rPr>
          <w:color w:val="002060"/>
        </w:rPr>
        <w:lastRenderedPageBreak/>
        <w:t>GIUDICE SPORTIVO</w:t>
      </w:r>
    </w:p>
    <w:p w:rsidR="00124FA1" w:rsidRPr="006C5CCC" w:rsidRDefault="00124FA1" w:rsidP="00124FA1">
      <w:pPr>
        <w:pStyle w:val="diffida"/>
        <w:rPr>
          <w:color w:val="002060"/>
        </w:rPr>
      </w:pPr>
      <w:r w:rsidRPr="006C5CCC">
        <w:rPr>
          <w:color w:val="002060"/>
        </w:rPr>
        <w:t xml:space="preserve">Il Giudice Sportivo, Avv. Roberto </w:t>
      </w:r>
      <w:proofErr w:type="spellStart"/>
      <w:r w:rsidRPr="006C5CCC">
        <w:rPr>
          <w:color w:val="002060"/>
        </w:rPr>
        <w:t>Mestichelli</w:t>
      </w:r>
      <w:proofErr w:type="spellEnd"/>
      <w:r w:rsidRPr="006C5CCC">
        <w:rPr>
          <w:color w:val="002060"/>
        </w:rPr>
        <w:t>, con l assistenza del segretario Riccardo Giantomassi, nella seduta del 12/06/2023, ha adottato le decisioni che di seguito integralmente si riportano:</w:t>
      </w:r>
    </w:p>
    <w:p w:rsidR="00124FA1" w:rsidRPr="006C5CCC" w:rsidRDefault="00124FA1" w:rsidP="00124FA1">
      <w:pPr>
        <w:pStyle w:val="titolo10"/>
        <w:rPr>
          <w:color w:val="002060"/>
        </w:rPr>
      </w:pPr>
      <w:r w:rsidRPr="006C5CCC">
        <w:rPr>
          <w:color w:val="002060"/>
        </w:rPr>
        <w:t xml:space="preserve">GARE DEL 9/ 6/2023 </w:t>
      </w:r>
    </w:p>
    <w:p w:rsidR="00124FA1" w:rsidRPr="006C5CCC" w:rsidRDefault="00124FA1" w:rsidP="00124FA1">
      <w:pPr>
        <w:pStyle w:val="titolo60"/>
        <w:rPr>
          <w:color w:val="002060"/>
        </w:rPr>
      </w:pPr>
      <w:r w:rsidRPr="006C5CCC">
        <w:rPr>
          <w:color w:val="002060"/>
        </w:rPr>
        <w:t xml:space="preserve">DECISIONI DEL GIUDICE SPORTIVO </w:t>
      </w:r>
    </w:p>
    <w:p w:rsidR="00124FA1" w:rsidRPr="006C5CCC" w:rsidRDefault="00124FA1" w:rsidP="00124FA1">
      <w:pPr>
        <w:pStyle w:val="diffida"/>
        <w:spacing w:before="80" w:beforeAutospacing="0" w:after="40" w:afterAutospacing="0"/>
        <w:jc w:val="left"/>
        <w:rPr>
          <w:color w:val="002060"/>
        </w:rPr>
      </w:pPr>
      <w:r w:rsidRPr="006C5CCC">
        <w:rPr>
          <w:b/>
          <w:bCs/>
          <w:color w:val="002060"/>
        </w:rPr>
        <w:t xml:space="preserve">gara del 9/ 6/2023 PAOLANTONIO CALCIO 2008 - POLISPORTIVA BORGOSOLESTA </w:t>
      </w:r>
      <w:r w:rsidRPr="006C5CCC">
        <w:rPr>
          <w:b/>
          <w:bCs/>
          <w:color w:val="002060"/>
        </w:rPr>
        <w:br/>
      </w:r>
      <w:r w:rsidRPr="006C5CCC">
        <w:rPr>
          <w:color w:val="002060"/>
        </w:rPr>
        <w:t>In relazione alla gara in oggetto la società POLISPORTIVA BORGOSOLEST</w:t>
      </w:r>
      <w:r w:rsidR="00A34F3C">
        <w:rPr>
          <w:color w:val="002060"/>
        </w:rPr>
        <w:t>A</w:t>
      </w:r>
      <w:r w:rsidRPr="006C5CCC">
        <w:rPr>
          <w:color w:val="002060"/>
        </w:rPr>
        <w:t xml:space="preserve"> dapprima inviava preannuncio di reclamo e successivamente introitava il rituale reclamo nei termini previsti richiedendo l'aggiudicazione della gara per aver la società PAOLANTONIO CALCIO 2008 utilizzato il calciatore FERRETTI ROBERTO in posizione irregolare in quanto gravato da squalifica per recidività in ammonizione non scontata. </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Esperiti gli opportuni accertamenti si è potuto verificare che il calciatore FERRETTI ROBERTO è stato squalificato per recidività in ammonizione con il Comunicato Ufficiale n.115 del 31.05.2023 ed ha effettivamente partecipato alla gara in posizione irregolare non avendo scontato tale squalifica; </w:t>
      </w:r>
    </w:p>
    <w:p w:rsidR="00124FA1" w:rsidRPr="006C5CCC" w:rsidRDefault="00124FA1" w:rsidP="00124FA1">
      <w:pPr>
        <w:pStyle w:val="diffida"/>
        <w:spacing w:before="80" w:beforeAutospacing="0" w:after="40" w:afterAutospacing="0"/>
        <w:jc w:val="center"/>
        <w:rPr>
          <w:b/>
          <w:bCs/>
          <w:color w:val="002060"/>
        </w:rPr>
      </w:pPr>
      <w:r w:rsidRPr="006C5CCC">
        <w:rPr>
          <w:b/>
          <w:bCs/>
          <w:color w:val="002060"/>
        </w:rPr>
        <w:t>P.Q.M.</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Il Giudice Sportivo Territoriale di Ascoli Piceno </w:t>
      </w:r>
    </w:p>
    <w:p w:rsidR="00124FA1" w:rsidRPr="006C5CCC" w:rsidRDefault="00124FA1" w:rsidP="00124FA1">
      <w:pPr>
        <w:pStyle w:val="diffida"/>
        <w:numPr>
          <w:ilvl w:val="0"/>
          <w:numId w:val="40"/>
        </w:numPr>
        <w:spacing w:before="80" w:beforeAutospacing="0" w:after="40" w:afterAutospacing="0"/>
        <w:jc w:val="left"/>
        <w:rPr>
          <w:color w:val="002060"/>
        </w:rPr>
      </w:pPr>
      <w:r w:rsidRPr="006C5CCC">
        <w:rPr>
          <w:color w:val="002060"/>
        </w:rPr>
        <w:t xml:space="preserve">accoglie il reclamo come sopra proposto e per l'effetto </w:t>
      </w:r>
    </w:p>
    <w:p w:rsidR="00124FA1" w:rsidRPr="006C5CCC" w:rsidRDefault="00124FA1" w:rsidP="00124FA1">
      <w:pPr>
        <w:pStyle w:val="diffida"/>
        <w:numPr>
          <w:ilvl w:val="0"/>
          <w:numId w:val="40"/>
        </w:numPr>
        <w:spacing w:before="80" w:beforeAutospacing="0" w:after="40" w:afterAutospacing="0"/>
        <w:jc w:val="left"/>
        <w:rPr>
          <w:color w:val="002060"/>
        </w:rPr>
      </w:pPr>
      <w:r w:rsidRPr="006C5CCC">
        <w:rPr>
          <w:color w:val="002060"/>
        </w:rPr>
        <w:t xml:space="preserve">delibera di infliggere alla società PAOLANTONIO CALCIO 2008 la sanzione sportiva della perdita della gara con il punteggio di 0-3; </w:t>
      </w:r>
    </w:p>
    <w:p w:rsidR="00124FA1" w:rsidRPr="006C5CCC" w:rsidRDefault="00124FA1" w:rsidP="00124FA1">
      <w:pPr>
        <w:pStyle w:val="diffida"/>
        <w:numPr>
          <w:ilvl w:val="0"/>
          <w:numId w:val="40"/>
        </w:numPr>
        <w:spacing w:before="80" w:beforeAutospacing="0" w:after="40" w:afterAutospacing="0"/>
        <w:jc w:val="left"/>
        <w:rPr>
          <w:color w:val="002060"/>
        </w:rPr>
      </w:pPr>
      <w:r w:rsidRPr="006C5CCC">
        <w:rPr>
          <w:color w:val="002060"/>
        </w:rPr>
        <w:t xml:space="preserve">di sanzionare il calciatore FERRETTI ROBERTO con 1 ulteriore giornata di squalifica; di inibire il dirigente accompagnatore DE IULIS GIULIO sino al 30.06.2023. </w:t>
      </w:r>
    </w:p>
    <w:p w:rsidR="00124FA1" w:rsidRPr="006C5CCC" w:rsidRDefault="00124FA1" w:rsidP="00124FA1">
      <w:pPr>
        <w:pStyle w:val="diffida"/>
        <w:spacing w:before="80" w:beforeAutospacing="0" w:after="40" w:afterAutospacing="0"/>
        <w:jc w:val="left"/>
        <w:rPr>
          <w:color w:val="002060"/>
        </w:rPr>
      </w:pPr>
      <w:r w:rsidRPr="006C5CCC">
        <w:rPr>
          <w:color w:val="002060"/>
        </w:rPr>
        <w:br/>
      </w:r>
      <w:r w:rsidRPr="006C5CCC">
        <w:rPr>
          <w:b/>
          <w:bCs/>
          <w:color w:val="002060"/>
        </w:rPr>
        <w:t xml:space="preserve">gara del 9/ 6/2023 REAL CUPRENSE - SANTA MARIA TRUENTINA CDL </w:t>
      </w:r>
      <w:r w:rsidRPr="006C5CCC">
        <w:rPr>
          <w:b/>
          <w:bCs/>
          <w:color w:val="002060"/>
        </w:rPr>
        <w:br/>
      </w:r>
      <w:r w:rsidRPr="006C5CCC">
        <w:rPr>
          <w:color w:val="002060"/>
        </w:rPr>
        <w:t xml:space="preserve">Rilevato dal referto arbitrale che la gara in oggetto è stata definitivamente sospesa al termine del primo tempo sul risultato di REAL CUPRENSE - SANTA MARIA TRUENTINA CDL 0-1 in quanto l'arbitro veniva spintonato violentemente alle spalle da calciatore non identificato ma certamente riconducibile alla società REAL CUPRENSE. A seguito della violenta spinta il direttore di gara andava a sbattere contro un muro riportando lesioni personali, con prognosi di giorni 7 s.c., come certificate da struttura sanitaria pubblica. </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Nell'occasione l'arbitro veniva anche insultato ed offeso ripetutamente dai dirigenti della società REAL CUPRENSE e, temendo pe la propria incolumità, si vedeva costretto a sospendere definitivamente l'incontro. </w:t>
      </w:r>
    </w:p>
    <w:p w:rsidR="00124FA1" w:rsidRPr="006C5CCC" w:rsidRDefault="00124FA1" w:rsidP="00124FA1">
      <w:pPr>
        <w:pStyle w:val="diffida"/>
        <w:spacing w:before="80" w:beforeAutospacing="0" w:after="40" w:afterAutospacing="0"/>
        <w:jc w:val="center"/>
        <w:rPr>
          <w:b/>
          <w:bCs/>
          <w:color w:val="002060"/>
        </w:rPr>
      </w:pPr>
      <w:r w:rsidRPr="006C5CCC">
        <w:rPr>
          <w:b/>
          <w:bCs/>
          <w:color w:val="002060"/>
        </w:rPr>
        <w:t>P.Q.M.</w:t>
      </w:r>
    </w:p>
    <w:p w:rsidR="00124FA1" w:rsidRPr="006C5CCC" w:rsidRDefault="00124FA1" w:rsidP="00124FA1">
      <w:pPr>
        <w:pStyle w:val="diffida"/>
        <w:spacing w:before="80" w:beforeAutospacing="0" w:after="40" w:afterAutospacing="0"/>
        <w:jc w:val="left"/>
        <w:rPr>
          <w:color w:val="002060"/>
        </w:rPr>
      </w:pPr>
      <w:r w:rsidRPr="006C5CCC">
        <w:rPr>
          <w:color w:val="002060"/>
        </w:rPr>
        <w:t>Il Giudice Sportivo Territoriale di Ascoli Piceno delibera</w:t>
      </w:r>
    </w:p>
    <w:p w:rsidR="00124FA1" w:rsidRPr="006C5CCC" w:rsidRDefault="00124FA1" w:rsidP="00124FA1">
      <w:pPr>
        <w:pStyle w:val="diffida"/>
        <w:numPr>
          <w:ilvl w:val="0"/>
          <w:numId w:val="41"/>
        </w:numPr>
        <w:spacing w:before="80" w:beforeAutospacing="0" w:after="40" w:afterAutospacing="0"/>
        <w:jc w:val="left"/>
        <w:rPr>
          <w:color w:val="002060"/>
        </w:rPr>
      </w:pPr>
      <w:r w:rsidRPr="006C5CCC">
        <w:rPr>
          <w:color w:val="002060"/>
        </w:rPr>
        <w:t>di infliggere alla società REAL CUPRENSE la sanzione sportiva della perdita della gara con il punteggio di 3-0;</w:t>
      </w:r>
    </w:p>
    <w:p w:rsidR="00124FA1" w:rsidRPr="006C5CCC" w:rsidRDefault="00124FA1" w:rsidP="00124FA1">
      <w:pPr>
        <w:pStyle w:val="diffida"/>
        <w:numPr>
          <w:ilvl w:val="0"/>
          <w:numId w:val="41"/>
        </w:numPr>
        <w:spacing w:before="80" w:beforeAutospacing="0" w:after="40" w:afterAutospacing="0"/>
        <w:jc w:val="left"/>
        <w:rPr>
          <w:color w:val="002060"/>
        </w:rPr>
      </w:pPr>
      <w:r w:rsidRPr="006C5CCC">
        <w:rPr>
          <w:color w:val="002060"/>
        </w:rPr>
        <w:t>di irrogare alla società REAL CUPRENSE l'ammenda di Euro 250,00;</w:t>
      </w:r>
    </w:p>
    <w:p w:rsidR="00124FA1" w:rsidRPr="006C5CCC" w:rsidRDefault="00124FA1" w:rsidP="00124FA1">
      <w:pPr>
        <w:pStyle w:val="diffida"/>
        <w:numPr>
          <w:ilvl w:val="0"/>
          <w:numId w:val="41"/>
        </w:numPr>
        <w:spacing w:before="80" w:beforeAutospacing="0" w:after="40" w:afterAutospacing="0"/>
        <w:jc w:val="left"/>
        <w:rPr>
          <w:color w:val="002060"/>
        </w:rPr>
      </w:pPr>
      <w:r w:rsidRPr="006C5CCC">
        <w:rPr>
          <w:color w:val="002060"/>
        </w:rPr>
        <w:t xml:space="preserve">di squalificare, ex art.35 C.G.S. come da nuova formulazione, il calciatore SANTILLI ROBERTO, in qualità di capitano della squadra REA CUPRENSE, sino al 30.06.2027 in attesa che venga comunicato il nome dell'effettivo responsabile della condotta violenta nei confronti del direttore di gara. </w:t>
      </w:r>
    </w:p>
    <w:p w:rsidR="00124FA1" w:rsidRPr="006C5CCC" w:rsidRDefault="00124FA1" w:rsidP="00124FA1">
      <w:pPr>
        <w:pStyle w:val="diffida"/>
        <w:spacing w:before="80" w:beforeAutospacing="0" w:after="40" w:afterAutospacing="0"/>
        <w:jc w:val="left"/>
        <w:rPr>
          <w:b/>
          <w:bCs/>
          <w:color w:val="002060"/>
        </w:rPr>
      </w:pPr>
      <w:r w:rsidRPr="006C5CCC">
        <w:rPr>
          <w:color w:val="002060"/>
        </w:rPr>
        <w:br/>
      </w:r>
      <w:r w:rsidRPr="006C5CCC">
        <w:rPr>
          <w:b/>
          <w:bCs/>
          <w:color w:val="002060"/>
        </w:rPr>
        <w:t xml:space="preserve">gara del 9/ 6/2023 REAL EAGLES VIRTUS PAGLIA - PRO CALCIO ASCOLI </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Rilevato dal referto arbitrale che la gara in oggetto è stata definitivamente sospesa al minuto 32 del secondo tempo sul risultato di REAL EAGLES VIRTUS PAGLIARE - PRO CALCIO ASCOLI 4-3 in quanto alcuni calciatori della società PRO CALCIO ASCOLI, che erano stati espulsi, si rifiutavano di abbandonare il terreno di gioco, tenendo u comportamento gravemente intimidatorio nei confronti dell'arbitro che, temendo per la propria incolumità, si vedeva costretto a sospendere definitivamente l'incontro. </w:t>
      </w:r>
    </w:p>
    <w:p w:rsidR="00124FA1" w:rsidRPr="006C5CCC" w:rsidRDefault="00124FA1" w:rsidP="00124FA1">
      <w:pPr>
        <w:pStyle w:val="diffida"/>
        <w:spacing w:before="80" w:beforeAutospacing="0" w:after="40" w:afterAutospacing="0"/>
        <w:jc w:val="center"/>
        <w:rPr>
          <w:b/>
          <w:bCs/>
          <w:color w:val="002060"/>
        </w:rPr>
      </w:pPr>
      <w:r w:rsidRPr="006C5CCC">
        <w:rPr>
          <w:b/>
          <w:bCs/>
          <w:color w:val="002060"/>
        </w:rPr>
        <w:t>P.Q.M.</w:t>
      </w:r>
    </w:p>
    <w:p w:rsidR="00124FA1" w:rsidRPr="006C5CCC" w:rsidRDefault="00124FA1" w:rsidP="00124FA1">
      <w:pPr>
        <w:pStyle w:val="diffida"/>
        <w:spacing w:before="80" w:beforeAutospacing="0" w:after="40" w:afterAutospacing="0"/>
        <w:jc w:val="left"/>
        <w:rPr>
          <w:color w:val="002060"/>
        </w:rPr>
      </w:pPr>
      <w:r w:rsidRPr="006C5CCC">
        <w:rPr>
          <w:color w:val="002060"/>
        </w:rPr>
        <w:t>Il Giudice Sportivo Territoriale di Ascoli Piceno delibera</w:t>
      </w:r>
    </w:p>
    <w:p w:rsidR="00124FA1" w:rsidRPr="006C5CCC" w:rsidRDefault="00124FA1" w:rsidP="00124FA1">
      <w:pPr>
        <w:pStyle w:val="diffida"/>
        <w:numPr>
          <w:ilvl w:val="0"/>
          <w:numId w:val="39"/>
        </w:numPr>
        <w:spacing w:before="80" w:beforeAutospacing="0" w:after="40" w:afterAutospacing="0"/>
        <w:jc w:val="left"/>
        <w:rPr>
          <w:color w:val="002060"/>
        </w:rPr>
      </w:pPr>
      <w:r w:rsidRPr="006C5CCC">
        <w:rPr>
          <w:color w:val="002060"/>
        </w:rPr>
        <w:t>di infliggere alla società PRO CALCIO ASCOLI la sanzione sportiva della perdita della gara con il punteggio di 3-0;</w:t>
      </w:r>
    </w:p>
    <w:p w:rsidR="00124FA1" w:rsidRPr="006C5CCC" w:rsidRDefault="00124FA1" w:rsidP="00124FA1">
      <w:pPr>
        <w:pStyle w:val="diffida"/>
        <w:numPr>
          <w:ilvl w:val="0"/>
          <w:numId w:val="39"/>
        </w:numPr>
        <w:spacing w:before="80" w:beforeAutospacing="0" w:after="40" w:afterAutospacing="0"/>
        <w:jc w:val="left"/>
        <w:rPr>
          <w:color w:val="002060"/>
        </w:rPr>
      </w:pPr>
      <w:r w:rsidRPr="006C5CCC">
        <w:rPr>
          <w:color w:val="002060"/>
        </w:rPr>
        <w:lastRenderedPageBreak/>
        <w:t xml:space="preserve">di irrogare alla società PRO CALCIO ASCOLI l'ammenda di Euro 250,00. </w:t>
      </w:r>
    </w:p>
    <w:p w:rsidR="00124FA1" w:rsidRPr="006C5CCC" w:rsidRDefault="00124FA1" w:rsidP="00124FA1">
      <w:pPr>
        <w:pStyle w:val="titolo10"/>
        <w:rPr>
          <w:color w:val="002060"/>
        </w:rPr>
      </w:pPr>
      <w:r w:rsidRPr="006C5CCC">
        <w:rPr>
          <w:color w:val="002060"/>
        </w:rPr>
        <w:t xml:space="preserve">GARE DEL 8/ 6/2023 </w:t>
      </w:r>
    </w:p>
    <w:p w:rsidR="00124FA1" w:rsidRPr="006C5CCC" w:rsidRDefault="00124FA1" w:rsidP="00124FA1">
      <w:pPr>
        <w:pStyle w:val="titolo7a"/>
        <w:rPr>
          <w:color w:val="002060"/>
        </w:rPr>
      </w:pPr>
      <w:r w:rsidRPr="006C5CCC">
        <w:rPr>
          <w:color w:val="002060"/>
        </w:rPr>
        <w:t xml:space="preserve">PROVVEDIMENTI DISCIPLINARI </w:t>
      </w:r>
    </w:p>
    <w:p w:rsidR="00124FA1" w:rsidRPr="006C5CCC" w:rsidRDefault="00124FA1" w:rsidP="00124FA1">
      <w:pPr>
        <w:pStyle w:val="titolo7b0"/>
        <w:rPr>
          <w:color w:val="002060"/>
        </w:rPr>
      </w:pPr>
      <w:r w:rsidRPr="006C5CCC">
        <w:rPr>
          <w:color w:val="002060"/>
        </w:rPr>
        <w:t xml:space="preserve">In base alle risultanze degli atti ufficiali sono state deliberate le seguenti sanzioni disciplinari. </w:t>
      </w:r>
    </w:p>
    <w:p w:rsidR="00124FA1" w:rsidRPr="006C5CCC" w:rsidRDefault="00124FA1" w:rsidP="00124FA1">
      <w:pPr>
        <w:pStyle w:val="titolo30"/>
        <w:rPr>
          <w:color w:val="002060"/>
        </w:rPr>
      </w:pPr>
      <w:r w:rsidRPr="006C5CCC">
        <w:rPr>
          <w:color w:val="002060"/>
        </w:rPr>
        <w:t xml:space="preserve">CALCIATORI NON ESPULSI </w:t>
      </w:r>
    </w:p>
    <w:p w:rsidR="00124FA1" w:rsidRPr="006C5CCC" w:rsidRDefault="00124FA1" w:rsidP="00124FA1">
      <w:pPr>
        <w:pStyle w:val="titolo20"/>
        <w:rPr>
          <w:color w:val="002060"/>
        </w:rPr>
      </w:pPr>
      <w:r w:rsidRPr="006C5CC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MENZIETTI MARCO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(CALCIO CENTO 2010)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20"/>
        <w:rPr>
          <w:rFonts w:eastAsiaTheme="minorEastAsia"/>
          <w:color w:val="002060"/>
        </w:rPr>
      </w:pPr>
      <w:r w:rsidRPr="006C5CC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MAZZONI ENRICO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(CALCIO CENTO 2010)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SARDINI MARCO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(PORTA ROMANA) </w:t>
            </w:r>
          </w:p>
        </w:tc>
      </w:tr>
    </w:tbl>
    <w:p w:rsidR="00124FA1" w:rsidRPr="006C5CCC" w:rsidRDefault="00124FA1" w:rsidP="00124FA1">
      <w:pPr>
        <w:pStyle w:val="titolo20"/>
        <w:rPr>
          <w:rFonts w:eastAsiaTheme="minorEastAsia"/>
          <w:color w:val="002060"/>
        </w:rPr>
      </w:pPr>
      <w:r w:rsidRPr="006C5CC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TAFFARI ANDREA</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(PORTA ROMANA)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10"/>
        <w:rPr>
          <w:rFonts w:eastAsiaTheme="minorEastAsia"/>
          <w:color w:val="002060"/>
        </w:rPr>
      </w:pPr>
      <w:r w:rsidRPr="006C5CCC">
        <w:rPr>
          <w:color w:val="002060"/>
        </w:rPr>
        <w:t xml:space="preserve">GARE DEL 9/ 6/2023 </w:t>
      </w:r>
    </w:p>
    <w:p w:rsidR="00124FA1" w:rsidRPr="006C5CCC" w:rsidRDefault="00124FA1" w:rsidP="00124FA1">
      <w:pPr>
        <w:pStyle w:val="titolo7a"/>
        <w:rPr>
          <w:color w:val="002060"/>
        </w:rPr>
      </w:pPr>
      <w:r w:rsidRPr="006C5CCC">
        <w:rPr>
          <w:color w:val="002060"/>
        </w:rPr>
        <w:t xml:space="preserve">PROVVEDIMENTI DISCIPLINARI </w:t>
      </w:r>
    </w:p>
    <w:p w:rsidR="00124FA1" w:rsidRPr="006C5CCC" w:rsidRDefault="00124FA1" w:rsidP="00124FA1">
      <w:pPr>
        <w:pStyle w:val="titolo7b0"/>
        <w:rPr>
          <w:color w:val="002060"/>
        </w:rPr>
      </w:pPr>
      <w:r w:rsidRPr="006C5CCC">
        <w:rPr>
          <w:color w:val="002060"/>
        </w:rPr>
        <w:t xml:space="preserve">In base alle risultanze degli atti ufficiali sono state deliberate le seguenti sanzioni disciplinari. </w:t>
      </w:r>
    </w:p>
    <w:p w:rsidR="00124FA1" w:rsidRPr="006C5CCC" w:rsidRDefault="00124FA1" w:rsidP="00124FA1">
      <w:pPr>
        <w:pStyle w:val="titolo30"/>
        <w:rPr>
          <w:color w:val="002060"/>
        </w:rPr>
      </w:pPr>
      <w:r w:rsidRPr="006C5CCC">
        <w:rPr>
          <w:color w:val="002060"/>
        </w:rPr>
        <w:t xml:space="preserve">SOCIETA' </w:t>
      </w:r>
    </w:p>
    <w:p w:rsidR="00124FA1" w:rsidRPr="006C5CCC" w:rsidRDefault="00124FA1" w:rsidP="00124FA1">
      <w:pPr>
        <w:pStyle w:val="titolo20"/>
        <w:rPr>
          <w:color w:val="002060"/>
        </w:rPr>
      </w:pPr>
      <w:r w:rsidRPr="006C5CCC">
        <w:rPr>
          <w:color w:val="002060"/>
        </w:rPr>
        <w:t xml:space="preserve">PERDITA DELLA GARA: </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PAOLANTONIO CALCIO 2008 </w:t>
      </w:r>
      <w:r w:rsidRPr="006C5CCC">
        <w:rPr>
          <w:color w:val="002060"/>
        </w:rPr>
        <w:br/>
        <w:t xml:space="preserve">Vedi delibera. </w:t>
      </w:r>
    </w:p>
    <w:p w:rsidR="00124FA1" w:rsidRPr="006C5CCC" w:rsidRDefault="00124FA1" w:rsidP="00124FA1">
      <w:pPr>
        <w:pStyle w:val="diffida"/>
        <w:spacing w:before="80" w:beforeAutospacing="0" w:after="40" w:afterAutospacing="0"/>
        <w:jc w:val="left"/>
        <w:rPr>
          <w:color w:val="002060"/>
        </w:rPr>
      </w:pPr>
      <w:r w:rsidRPr="006C5CCC">
        <w:rPr>
          <w:color w:val="002060"/>
        </w:rPr>
        <w:br/>
        <w:t xml:space="preserve">PRO CALCIO ASCOLI </w:t>
      </w:r>
      <w:r w:rsidRPr="006C5CCC">
        <w:rPr>
          <w:color w:val="002060"/>
        </w:rPr>
        <w:br/>
        <w:t xml:space="preserve">Vedi delibera. </w:t>
      </w:r>
    </w:p>
    <w:p w:rsidR="00124FA1" w:rsidRPr="006C5CCC" w:rsidRDefault="00124FA1" w:rsidP="00124FA1">
      <w:pPr>
        <w:pStyle w:val="diffida"/>
        <w:spacing w:before="80" w:beforeAutospacing="0" w:after="40" w:afterAutospacing="0"/>
        <w:jc w:val="left"/>
        <w:rPr>
          <w:color w:val="002060"/>
        </w:rPr>
      </w:pPr>
      <w:r w:rsidRPr="006C5CCC">
        <w:rPr>
          <w:color w:val="002060"/>
        </w:rPr>
        <w:br/>
        <w:t xml:space="preserve">REAL CUPRENSE </w:t>
      </w:r>
      <w:r w:rsidRPr="006C5CCC">
        <w:rPr>
          <w:color w:val="002060"/>
        </w:rPr>
        <w:br/>
        <w:t xml:space="preserve">Vedi delibera. </w:t>
      </w:r>
    </w:p>
    <w:p w:rsidR="00124FA1" w:rsidRPr="006C5CCC" w:rsidRDefault="00124FA1" w:rsidP="00124FA1">
      <w:pPr>
        <w:pStyle w:val="titolo20"/>
        <w:rPr>
          <w:color w:val="002060"/>
        </w:rPr>
      </w:pPr>
      <w:r w:rsidRPr="006C5CCC">
        <w:rPr>
          <w:color w:val="002060"/>
        </w:rPr>
        <w:t xml:space="preserve">AMMENDA </w:t>
      </w:r>
    </w:p>
    <w:p w:rsidR="00124FA1" w:rsidRPr="006C5CCC" w:rsidRDefault="00124FA1" w:rsidP="00124FA1">
      <w:pPr>
        <w:pStyle w:val="diffida"/>
        <w:spacing w:before="80" w:beforeAutospacing="0" w:after="40" w:afterAutospacing="0"/>
        <w:jc w:val="left"/>
        <w:rPr>
          <w:color w:val="002060"/>
        </w:rPr>
      </w:pPr>
      <w:r w:rsidRPr="006C5CCC">
        <w:rPr>
          <w:color w:val="002060"/>
        </w:rPr>
        <w:t xml:space="preserve">Euro 250,00 PRO CALCIO ASCOLI </w:t>
      </w:r>
      <w:r w:rsidRPr="006C5CCC">
        <w:rPr>
          <w:color w:val="002060"/>
        </w:rPr>
        <w:br/>
        <w:t xml:space="preserve">Vedi delibera. </w:t>
      </w:r>
    </w:p>
    <w:p w:rsidR="00124FA1" w:rsidRPr="006C5CCC" w:rsidRDefault="00124FA1" w:rsidP="00124FA1">
      <w:pPr>
        <w:pStyle w:val="diffida"/>
        <w:spacing w:before="80" w:beforeAutospacing="0" w:after="40" w:afterAutospacing="0"/>
        <w:jc w:val="left"/>
        <w:rPr>
          <w:color w:val="002060"/>
        </w:rPr>
      </w:pPr>
      <w:r w:rsidRPr="006C5CCC">
        <w:rPr>
          <w:color w:val="002060"/>
        </w:rPr>
        <w:br/>
        <w:t xml:space="preserve">Euro 250,00 REAL CUPRENSE </w:t>
      </w:r>
      <w:r w:rsidRPr="006C5CCC">
        <w:rPr>
          <w:color w:val="002060"/>
        </w:rPr>
        <w:br/>
        <w:t xml:space="preserve">Vedi delibera. </w:t>
      </w:r>
    </w:p>
    <w:p w:rsidR="00124FA1" w:rsidRPr="006C5CCC" w:rsidRDefault="00124FA1" w:rsidP="00124FA1">
      <w:pPr>
        <w:pStyle w:val="titolo30"/>
        <w:rPr>
          <w:color w:val="002060"/>
        </w:rPr>
      </w:pPr>
      <w:r w:rsidRPr="006C5CCC">
        <w:rPr>
          <w:color w:val="002060"/>
        </w:rPr>
        <w:t xml:space="preserve">DIRIGENTI </w:t>
      </w:r>
    </w:p>
    <w:p w:rsidR="00124FA1" w:rsidRPr="006C5CCC" w:rsidRDefault="00124FA1" w:rsidP="00124FA1">
      <w:pPr>
        <w:pStyle w:val="titolo20"/>
        <w:rPr>
          <w:color w:val="002060"/>
        </w:rPr>
      </w:pPr>
      <w:r w:rsidRPr="006C5CCC">
        <w:rPr>
          <w:color w:val="002060"/>
        </w:rPr>
        <w:t xml:space="preserve">INIBIZIONE A SVOLGERE OGNI ATTIVITA' FINO AL 30/ 6/2023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DE IULIS GIULIO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(PAOLANTONIO CALCIO 2008)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Vedi delibera. </w:t>
      </w:r>
    </w:p>
    <w:p w:rsidR="00124FA1" w:rsidRPr="006C5CCC" w:rsidRDefault="00124FA1" w:rsidP="00124FA1">
      <w:pPr>
        <w:pStyle w:val="titolo20"/>
        <w:rPr>
          <w:color w:val="002060"/>
        </w:rPr>
      </w:pPr>
      <w:r w:rsidRPr="006C5CC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GIULIANI ANGELO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30"/>
        <w:rPr>
          <w:rFonts w:eastAsiaTheme="minorEastAsia"/>
          <w:color w:val="002060"/>
        </w:rPr>
      </w:pPr>
      <w:r w:rsidRPr="006C5CCC">
        <w:rPr>
          <w:color w:val="002060"/>
        </w:rPr>
        <w:t xml:space="preserve">CALCIATORI ESPULSI </w:t>
      </w:r>
    </w:p>
    <w:p w:rsidR="00124FA1" w:rsidRPr="006C5CCC" w:rsidRDefault="00124FA1" w:rsidP="00124FA1">
      <w:pPr>
        <w:pStyle w:val="titolo20"/>
        <w:rPr>
          <w:color w:val="002060"/>
        </w:rPr>
      </w:pPr>
      <w:r w:rsidRPr="006C5CCC">
        <w:rPr>
          <w:color w:val="002060"/>
        </w:rPr>
        <w:t xml:space="preserve">SQUALIFICA PER SEI GARE EFFETTIVE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lastRenderedPageBreak/>
              <w:t>ALOISI ANTONIO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Per aver tenuto una condotta gravemente intimidatoria ed irriguardosa nei confronti dell'arbitro arrivando quasi al contatto fisico con il predetto, tanto da costringere l'arbitro ad arretrare per evitare di essere colpito. </w:t>
      </w:r>
    </w:p>
    <w:p w:rsidR="00124FA1" w:rsidRPr="006C5CCC" w:rsidRDefault="00124FA1" w:rsidP="00124FA1">
      <w:pPr>
        <w:pStyle w:val="titolo20"/>
        <w:rPr>
          <w:color w:val="002060"/>
        </w:rPr>
      </w:pPr>
      <w:r w:rsidRPr="006C5CCC">
        <w:rPr>
          <w:color w:val="002060"/>
        </w:rP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CINELLI GABRIELE</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Per comportamento gravemente irriguardoso, offensivo ed intimidatorio nei confronti del direttore di gara. </w:t>
      </w:r>
    </w:p>
    <w:p w:rsidR="00124FA1" w:rsidRPr="006C5CCC" w:rsidRDefault="00124FA1" w:rsidP="00124FA1">
      <w:pPr>
        <w:pStyle w:val="titolo20"/>
        <w:rPr>
          <w:color w:val="002060"/>
        </w:rPr>
      </w:pPr>
      <w:r w:rsidRPr="006C5CCC">
        <w:rPr>
          <w:color w:val="002060"/>
        </w:rP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LUZI MARIO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Espulso per condotta gravemente offensiva nei confronti dell'arbitro, dopo la notifica del provvedimento si rifiutava di abbandonare il terreno di gioco.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SORATO DANIELE</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(REAL CUPRENSE)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Per condotta gravemente intimidatoria ed offensiva nei confronti dell'arbitro. </w:t>
      </w:r>
    </w:p>
    <w:p w:rsidR="00124FA1" w:rsidRPr="006C5CCC" w:rsidRDefault="00124FA1" w:rsidP="00124FA1">
      <w:pPr>
        <w:pStyle w:val="titolo20"/>
        <w:rPr>
          <w:color w:val="002060"/>
        </w:rPr>
      </w:pPr>
      <w:r w:rsidRPr="006C5CCC">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RICCI DANILO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(PAOLANTONIO CALCIO 2008)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20"/>
        <w:rPr>
          <w:rFonts w:eastAsiaTheme="minorEastAsia"/>
          <w:color w:val="002060"/>
        </w:rPr>
      </w:pPr>
      <w:r w:rsidRPr="006C5CC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ESPOSITO RICCARDO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30"/>
        <w:rPr>
          <w:rFonts w:eastAsiaTheme="minorEastAsia"/>
          <w:color w:val="002060"/>
        </w:rPr>
      </w:pPr>
      <w:r w:rsidRPr="006C5CCC">
        <w:rPr>
          <w:color w:val="002060"/>
        </w:rPr>
        <w:t xml:space="preserve">CALCIATORI NON ESPULSI </w:t>
      </w:r>
    </w:p>
    <w:p w:rsidR="00124FA1" w:rsidRPr="006C5CCC" w:rsidRDefault="00124FA1" w:rsidP="00124FA1">
      <w:pPr>
        <w:pStyle w:val="titolo20"/>
        <w:rPr>
          <w:color w:val="002060"/>
        </w:rPr>
      </w:pPr>
      <w:r w:rsidRPr="006C5CCC">
        <w:rPr>
          <w:color w:val="002060"/>
        </w:rPr>
        <w:t xml:space="preserve">SQUALIFICA FINO AL 30/ 6/2027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SANTILLI ROBERTO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(REAL CUPRENSE)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Vedi delibera. </w:t>
      </w:r>
    </w:p>
    <w:p w:rsidR="00124FA1" w:rsidRPr="006C5CCC" w:rsidRDefault="00124FA1" w:rsidP="00124FA1">
      <w:pPr>
        <w:pStyle w:val="titolo20"/>
        <w:rPr>
          <w:color w:val="002060"/>
        </w:rPr>
      </w:pPr>
      <w:r w:rsidRPr="006C5CC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FERRETTI ROBERTO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(PAOLANTONIO CALCIO 2008)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diffida"/>
        <w:spacing w:before="80" w:beforeAutospacing="0" w:after="40" w:afterAutospacing="0"/>
        <w:jc w:val="left"/>
        <w:rPr>
          <w:rFonts w:eastAsiaTheme="minorEastAsia"/>
          <w:color w:val="002060"/>
        </w:rPr>
      </w:pPr>
      <w:r w:rsidRPr="006C5CCC">
        <w:rPr>
          <w:color w:val="002060"/>
        </w:rPr>
        <w:t xml:space="preserve">Vedi delibera. </w:t>
      </w:r>
    </w:p>
    <w:p w:rsidR="00124FA1" w:rsidRPr="006C5CCC" w:rsidRDefault="00124FA1" w:rsidP="00124FA1">
      <w:pPr>
        <w:pStyle w:val="titolo20"/>
        <w:rPr>
          <w:color w:val="002060"/>
        </w:rPr>
      </w:pPr>
      <w:r w:rsidRPr="006C5CCC">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CIABATTONI MASSIMO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STELLA MSP)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20"/>
        <w:rPr>
          <w:rFonts w:eastAsiaTheme="minorEastAsia"/>
          <w:color w:val="002060"/>
        </w:rPr>
      </w:pPr>
      <w:r w:rsidRPr="006C5CC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CAVUCCI ANDREA</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ANTONINI LUCA</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r>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LILLA GIORGIO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20"/>
        <w:rPr>
          <w:rFonts w:eastAsiaTheme="minorEastAsia"/>
          <w:color w:val="002060"/>
        </w:rPr>
      </w:pPr>
      <w:r w:rsidRPr="006C5CCC">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FERRETTI ROBERTO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(PAOLANTONIO CALCIO 2008)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GABRIELLI STEFANO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(REAL CUPRENSE) </w:t>
            </w:r>
          </w:p>
        </w:tc>
      </w:tr>
    </w:tbl>
    <w:p w:rsidR="00124FA1" w:rsidRPr="006C5CCC" w:rsidRDefault="00124FA1" w:rsidP="00124FA1">
      <w:pPr>
        <w:pStyle w:val="titolo20"/>
        <w:rPr>
          <w:rFonts w:eastAsiaTheme="minorEastAsia"/>
          <w:color w:val="002060"/>
        </w:rPr>
      </w:pPr>
      <w:r w:rsidRPr="006C5CCC">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VENTURA DOMENICO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(LE TORRI)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124FA1" w:rsidRPr="006C5CCC" w:rsidRDefault="00124FA1" w:rsidP="00124FA1">
      <w:pPr>
        <w:pStyle w:val="titolo20"/>
        <w:rPr>
          <w:rFonts w:eastAsiaTheme="minorEastAsia"/>
          <w:color w:val="002060"/>
        </w:rPr>
      </w:pPr>
      <w:r w:rsidRPr="006C5CC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SCARAMUCCI MARCO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(LE TORRI)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ANGELINI LUIGI</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(PAOLANTONIO CALCIO 2008) </w:t>
            </w:r>
          </w:p>
        </w:tc>
      </w:tr>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FIORAVANTI DANIELE</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(POLISPORTIVA BORGOSOLESTA)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MARZIANI FABRIZIO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r>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PAGNONI SAMUEL</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STELLA MSP)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w:t>
            </w:r>
          </w:p>
        </w:tc>
      </w:tr>
    </w:tbl>
    <w:p w:rsidR="00385A80" w:rsidRDefault="00385A80" w:rsidP="00124FA1">
      <w:pPr>
        <w:pStyle w:val="titolo20"/>
        <w:rPr>
          <w:color w:val="002060"/>
        </w:rPr>
      </w:pPr>
    </w:p>
    <w:p w:rsidR="00124FA1" w:rsidRPr="006C5CCC" w:rsidRDefault="00124FA1" w:rsidP="00124FA1">
      <w:pPr>
        <w:pStyle w:val="titolo20"/>
        <w:rPr>
          <w:rFonts w:eastAsiaTheme="minorEastAsia"/>
          <w:color w:val="002060"/>
        </w:rPr>
      </w:pPr>
      <w:r w:rsidRPr="006C5CCC">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LUZI MARIO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(PRO CALCIO ASCOLI)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SBAFFONI MARCO LIBERTO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(REAL CUPRENSE) </w:t>
            </w:r>
          </w:p>
        </w:tc>
      </w:tr>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BALDUCCI DAVID</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(VILLA PIGNA)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SCALICI ANTONINO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r>
    </w:tbl>
    <w:p w:rsidR="00124FA1" w:rsidRPr="006C5CCC" w:rsidRDefault="00124FA1" w:rsidP="00124FA1">
      <w:pPr>
        <w:pStyle w:val="titolo20"/>
        <w:rPr>
          <w:rFonts w:eastAsiaTheme="minorEastAsia"/>
          <w:color w:val="002060"/>
        </w:rPr>
      </w:pPr>
      <w:r w:rsidRPr="006C5CC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5CCC" w:rsidRPr="006C5CCC" w:rsidTr="00490B67">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LUZI EMILIANO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(VILLA PIGNA) </w:t>
            </w:r>
          </w:p>
        </w:tc>
        <w:tc>
          <w:tcPr>
            <w:tcW w:w="8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 </w:t>
            </w:r>
          </w:p>
        </w:tc>
        <w:tc>
          <w:tcPr>
            <w:tcW w:w="2200" w:type="dxa"/>
            <w:tcMar>
              <w:top w:w="20" w:type="dxa"/>
              <w:left w:w="20" w:type="dxa"/>
              <w:bottom w:w="20" w:type="dxa"/>
              <w:right w:w="20" w:type="dxa"/>
            </w:tcMar>
            <w:vAlign w:val="center"/>
            <w:hideMark/>
          </w:tcPr>
          <w:p w:rsidR="00124FA1" w:rsidRPr="006C5CCC" w:rsidRDefault="00124FA1" w:rsidP="00490B67">
            <w:pPr>
              <w:pStyle w:val="movimento"/>
              <w:rPr>
                <w:color w:val="002060"/>
              </w:rPr>
            </w:pPr>
            <w:r w:rsidRPr="006C5CCC">
              <w:rPr>
                <w:color w:val="002060"/>
              </w:rPr>
              <w:t>VALLESE GIULIO</w:t>
            </w:r>
          </w:p>
        </w:tc>
        <w:tc>
          <w:tcPr>
            <w:tcW w:w="2200" w:type="dxa"/>
            <w:tcMar>
              <w:top w:w="20" w:type="dxa"/>
              <w:left w:w="20" w:type="dxa"/>
              <w:bottom w:w="20" w:type="dxa"/>
              <w:right w:w="20" w:type="dxa"/>
            </w:tcMar>
            <w:vAlign w:val="center"/>
            <w:hideMark/>
          </w:tcPr>
          <w:p w:rsidR="00124FA1" w:rsidRPr="006C5CCC" w:rsidRDefault="00124FA1" w:rsidP="00490B67">
            <w:pPr>
              <w:pStyle w:val="movimento2"/>
              <w:rPr>
                <w:color w:val="002060"/>
              </w:rPr>
            </w:pPr>
            <w:r w:rsidRPr="006C5CCC">
              <w:rPr>
                <w:color w:val="002060"/>
              </w:rPr>
              <w:t xml:space="preserve">(VIS CENTOBUCHI) </w:t>
            </w:r>
          </w:p>
        </w:tc>
      </w:tr>
    </w:tbl>
    <w:p w:rsidR="00124FA1" w:rsidRPr="006C5CCC" w:rsidRDefault="00124FA1" w:rsidP="00124FA1">
      <w:pPr>
        <w:pStyle w:val="breakline"/>
        <w:rPr>
          <w:rFonts w:eastAsiaTheme="minorEastAsia"/>
          <w:color w:val="002060"/>
        </w:rPr>
      </w:pPr>
    </w:p>
    <w:p w:rsidR="00C834A0" w:rsidRPr="006C5CCC" w:rsidRDefault="00C834A0" w:rsidP="00C834A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834A0" w:rsidRPr="006C5CCC" w:rsidTr="00490B67">
        <w:trPr>
          <w:trHeight w:val="524"/>
          <w:jc w:val="center"/>
        </w:trPr>
        <w:tc>
          <w:tcPr>
            <w:tcW w:w="3373" w:type="dxa"/>
            <w:shd w:val="clear" w:color="auto" w:fill="auto"/>
            <w:vAlign w:val="center"/>
          </w:tcPr>
          <w:p w:rsidR="00C834A0" w:rsidRPr="006C5CCC" w:rsidRDefault="00C834A0" w:rsidP="00490B67">
            <w:pPr>
              <w:pStyle w:val="LndNormale1"/>
              <w:snapToGrid w:val="0"/>
              <w:jc w:val="center"/>
              <w:rPr>
                <w:color w:val="002060"/>
              </w:rPr>
            </w:pPr>
            <w:r w:rsidRPr="006C5CCC">
              <w:rPr>
                <w:color w:val="002060"/>
              </w:rPr>
              <w:t>Il Segretario</w:t>
            </w:r>
          </w:p>
          <w:p w:rsidR="00C834A0" w:rsidRPr="006C5CCC" w:rsidRDefault="00C834A0" w:rsidP="00490B67">
            <w:pPr>
              <w:pStyle w:val="LndNormale1"/>
              <w:jc w:val="center"/>
              <w:rPr>
                <w:color w:val="002060"/>
              </w:rPr>
            </w:pPr>
            <w:r w:rsidRPr="006C5CCC">
              <w:rPr>
                <w:color w:val="002060"/>
              </w:rPr>
              <w:t>(</w:t>
            </w:r>
            <w:r w:rsidRPr="006C5CCC">
              <w:rPr>
                <w:i/>
                <w:color w:val="002060"/>
              </w:rPr>
              <w:t>Riccardo Giantomassi</w:t>
            </w:r>
            <w:r w:rsidRPr="006C5CCC">
              <w:rPr>
                <w:color w:val="002060"/>
              </w:rPr>
              <w:t>)</w:t>
            </w:r>
          </w:p>
        </w:tc>
        <w:tc>
          <w:tcPr>
            <w:tcW w:w="3374" w:type="dxa"/>
            <w:shd w:val="clear" w:color="auto" w:fill="auto"/>
          </w:tcPr>
          <w:p w:rsidR="00C834A0" w:rsidRPr="006C5CCC" w:rsidRDefault="00C834A0" w:rsidP="00490B67">
            <w:pPr>
              <w:snapToGrid w:val="0"/>
              <w:rPr>
                <w:rFonts w:ascii="Arial" w:hAnsi="Arial" w:cs="Arial"/>
                <w:color w:val="002060"/>
                <w:sz w:val="22"/>
              </w:rPr>
            </w:pPr>
          </w:p>
          <w:p w:rsidR="00C834A0" w:rsidRPr="006C5CCC" w:rsidRDefault="00C834A0" w:rsidP="00490B67">
            <w:pPr>
              <w:pStyle w:val="LndNormale1"/>
              <w:jc w:val="left"/>
              <w:rPr>
                <w:color w:val="002060"/>
              </w:rPr>
            </w:pPr>
          </w:p>
        </w:tc>
        <w:tc>
          <w:tcPr>
            <w:tcW w:w="3372" w:type="dxa"/>
            <w:shd w:val="clear" w:color="auto" w:fill="auto"/>
            <w:vAlign w:val="center"/>
          </w:tcPr>
          <w:p w:rsidR="00C834A0" w:rsidRPr="006C5CCC" w:rsidRDefault="00C834A0" w:rsidP="00490B67">
            <w:pPr>
              <w:pStyle w:val="LndNormale1"/>
              <w:snapToGrid w:val="0"/>
              <w:jc w:val="center"/>
              <w:rPr>
                <w:color w:val="002060"/>
              </w:rPr>
            </w:pPr>
            <w:r w:rsidRPr="006C5CCC">
              <w:rPr>
                <w:color w:val="002060"/>
              </w:rPr>
              <w:t>Il Giudice Sportivo</w:t>
            </w:r>
          </w:p>
          <w:p w:rsidR="00C834A0" w:rsidRPr="006C5CCC" w:rsidRDefault="00C834A0" w:rsidP="00490B67">
            <w:pPr>
              <w:pStyle w:val="LndNormale1"/>
              <w:jc w:val="center"/>
              <w:rPr>
                <w:color w:val="002060"/>
              </w:rPr>
            </w:pPr>
            <w:r w:rsidRPr="006C5CCC">
              <w:rPr>
                <w:color w:val="002060"/>
              </w:rPr>
              <w:t>(Roberto Mestichelli)</w:t>
            </w:r>
          </w:p>
        </w:tc>
      </w:tr>
    </w:tbl>
    <w:p w:rsidR="00C834A0" w:rsidRPr="006C5CCC" w:rsidRDefault="00C834A0" w:rsidP="00C834A0">
      <w:pPr>
        <w:pStyle w:val="TITOLOPRINC"/>
        <w:spacing w:before="0" w:beforeAutospacing="0" w:after="0" w:afterAutospacing="0"/>
        <w:rPr>
          <w:color w:val="002060"/>
        </w:rPr>
      </w:pPr>
    </w:p>
    <w:p w:rsidR="00385A80" w:rsidRDefault="00385A80" w:rsidP="00C834A0">
      <w:pPr>
        <w:pStyle w:val="TITOLOPRINC"/>
        <w:spacing w:before="0" w:beforeAutospacing="0" w:after="0" w:afterAutospacing="0"/>
        <w:rPr>
          <w:color w:val="002060"/>
        </w:rPr>
      </w:pPr>
    </w:p>
    <w:p w:rsidR="00C834A0" w:rsidRPr="006C5CCC" w:rsidRDefault="00C834A0" w:rsidP="00C834A0">
      <w:pPr>
        <w:pStyle w:val="TITOLOPRINC"/>
        <w:spacing w:before="0" w:beforeAutospacing="0" w:after="0" w:afterAutospacing="0"/>
        <w:rPr>
          <w:color w:val="002060"/>
        </w:rPr>
      </w:pPr>
      <w:r w:rsidRPr="006C5CCC">
        <w:rPr>
          <w:color w:val="002060"/>
        </w:rPr>
        <w:t>CLASSIFICHE</w:t>
      </w:r>
    </w:p>
    <w:p w:rsidR="00C834A0" w:rsidRPr="006C5CCC" w:rsidRDefault="00C834A0" w:rsidP="00C834A0">
      <w:pPr>
        <w:pStyle w:val="sottotitolocampionato10"/>
        <w:rPr>
          <w:color w:val="002060"/>
        </w:rPr>
      </w:pPr>
    </w:p>
    <w:p w:rsidR="00124FA1" w:rsidRPr="006C5CCC" w:rsidRDefault="00124FA1" w:rsidP="00124FA1">
      <w:pPr>
        <w:pStyle w:val="sottotitolocampionato10"/>
        <w:rPr>
          <w:color w:val="002060"/>
        </w:rPr>
      </w:pPr>
      <w:r w:rsidRPr="006C5CCC">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5CCC" w:rsidRPr="006C5CCC" w:rsidTr="00490B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PE</w:t>
            </w:r>
          </w:p>
        </w:tc>
      </w:tr>
      <w:tr w:rsidR="006C5CCC" w:rsidRPr="006C5CCC" w:rsidTr="00490B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b/>
                <w:bCs/>
                <w:color w:val="FF0000"/>
                <w:sz w:val="16"/>
                <w:szCs w:val="16"/>
              </w:rPr>
            </w:pPr>
            <w:r w:rsidRPr="006C5CCC">
              <w:rPr>
                <w:b/>
                <w:bCs/>
                <w:color w:val="FF000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bl>
    <w:p w:rsidR="00124FA1" w:rsidRPr="006C5CCC" w:rsidRDefault="00124FA1" w:rsidP="00124FA1">
      <w:pPr>
        <w:pStyle w:val="breakline"/>
        <w:rPr>
          <w:rFonts w:eastAsiaTheme="minorEastAsia"/>
          <w:color w:val="002060"/>
        </w:rPr>
      </w:pPr>
    </w:p>
    <w:p w:rsidR="00124FA1" w:rsidRPr="006C5CCC" w:rsidRDefault="00124FA1" w:rsidP="00124FA1">
      <w:pPr>
        <w:pStyle w:val="breakline"/>
        <w:rPr>
          <w:color w:val="002060"/>
        </w:rPr>
      </w:pPr>
    </w:p>
    <w:p w:rsidR="00124FA1" w:rsidRPr="006C5CCC" w:rsidRDefault="00124FA1" w:rsidP="00124FA1">
      <w:pPr>
        <w:pStyle w:val="sottotitolocampionato10"/>
        <w:rPr>
          <w:color w:val="002060"/>
        </w:rPr>
      </w:pPr>
      <w:r w:rsidRPr="006C5CCC">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5CCC" w:rsidRPr="006C5CCC" w:rsidTr="00490B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PE</w:t>
            </w:r>
          </w:p>
        </w:tc>
      </w:tr>
      <w:tr w:rsidR="006C5CCC" w:rsidRPr="006C5CCC" w:rsidTr="00490B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b/>
                <w:bCs/>
                <w:color w:val="FF0000"/>
                <w:sz w:val="16"/>
                <w:szCs w:val="16"/>
              </w:rPr>
            </w:pPr>
            <w:r w:rsidRPr="006C5CCC">
              <w:rPr>
                <w:b/>
                <w:bCs/>
                <w:color w:val="FF000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bl>
    <w:p w:rsidR="00124FA1" w:rsidRPr="006C5CCC" w:rsidRDefault="00124FA1" w:rsidP="00124FA1">
      <w:pPr>
        <w:pStyle w:val="breakline"/>
        <w:rPr>
          <w:rFonts w:eastAsiaTheme="minorEastAsia"/>
          <w:color w:val="002060"/>
        </w:rPr>
      </w:pPr>
    </w:p>
    <w:p w:rsidR="00124FA1" w:rsidRPr="006C5CCC" w:rsidRDefault="00124FA1" w:rsidP="00124FA1">
      <w:pPr>
        <w:pStyle w:val="breakline"/>
        <w:rPr>
          <w:color w:val="002060"/>
        </w:rPr>
      </w:pPr>
    </w:p>
    <w:p w:rsidR="00124FA1" w:rsidRPr="006C5CCC" w:rsidRDefault="00124FA1" w:rsidP="00124FA1">
      <w:pPr>
        <w:pStyle w:val="sottotitolocampionato10"/>
        <w:rPr>
          <w:color w:val="002060"/>
        </w:rPr>
      </w:pPr>
      <w:r w:rsidRPr="006C5CCC">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5CCC" w:rsidRPr="006C5CCC" w:rsidTr="00490B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PE</w:t>
            </w:r>
          </w:p>
        </w:tc>
      </w:tr>
      <w:tr w:rsidR="006C5CCC" w:rsidRPr="006C5CCC" w:rsidTr="00490B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b/>
                <w:bCs/>
                <w:color w:val="FF0000"/>
                <w:sz w:val="16"/>
                <w:szCs w:val="16"/>
              </w:rPr>
            </w:pPr>
            <w:r w:rsidRPr="006C5CCC">
              <w:rPr>
                <w:b/>
                <w:bCs/>
                <w:color w:val="FF000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bl>
    <w:p w:rsidR="00124FA1" w:rsidRPr="006C5CCC" w:rsidRDefault="00124FA1" w:rsidP="00124FA1">
      <w:pPr>
        <w:pStyle w:val="breakline"/>
        <w:rPr>
          <w:rFonts w:eastAsiaTheme="minorEastAsia"/>
          <w:color w:val="002060"/>
        </w:rPr>
      </w:pPr>
    </w:p>
    <w:p w:rsidR="00124FA1" w:rsidRPr="006C5CCC" w:rsidRDefault="00124FA1" w:rsidP="00124FA1">
      <w:pPr>
        <w:pStyle w:val="breakline"/>
        <w:rPr>
          <w:color w:val="002060"/>
        </w:rPr>
      </w:pPr>
    </w:p>
    <w:p w:rsidR="00124FA1" w:rsidRPr="006C5CCC" w:rsidRDefault="00124FA1" w:rsidP="00124FA1">
      <w:pPr>
        <w:pStyle w:val="sottotitolocampionato10"/>
        <w:rPr>
          <w:color w:val="002060"/>
        </w:rPr>
      </w:pPr>
      <w:r w:rsidRPr="006C5CCC">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5CCC" w:rsidRPr="006C5CCC" w:rsidTr="00490B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4FA1" w:rsidRPr="006C5CCC" w:rsidRDefault="00124FA1" w:rsidP="00490B67">
            <w:pPr>
              <w:pStyle w:val="headertabella0"/>
              <w:rPr>
                <w:color w:val="002060"/>
                <w:sz w:val="16"/>
                <w:szCs w:val="16"/>
              </w:rPr>
            </w:pPr>
            <w:r w:rsidRPr="006C5CCC">
              <w:rPr>
                <w:color w:val="002060"/>
                <w:sz w:val="16"/>
                <w:szCs w:val="16"/>
              </w:rPr>
              <w:t>PE</w:t>
            </w:r>
          </w:p>
        </w:tc>
      </w:tr>
      <w:tr w:rsidR="006C5CCC" w:rsidRPr="006C5CCC" w:rsidTr="00490B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4FA1" w:rsidRPr="00385A80" w:rsidRDefault="00124FA1" w:rsidP="00490B67">
            <w:pPr>
              <w:pStyle w:val="rowtabella0"/>
              <w:rPr>
                <w:b/>
                <w:bCs/>
                <w:color w:val="FF0000"/>
                <w:sz w:val="16"/>
                <w:szCs w:val="16"/>
                <w:lang w:val="en-US"/>
              </w:rPr>
            </w:pPr>
            <w:r w:rsidRPr="00385A80">
              <w:rPr>
                <w:b/>
                <w:bCs/>
                <w:color w:val="FF000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385A80" w:rsidRDefault="00124FA1" w:rsidP="00490B67">
            <w:pPr>
              <w:pStyle w:val="rowtabella0"/>
              <w:rPr>
                <w:color w:val="002060"/>
                <w:sz w:val="16"/>
                <w:szCs w:val="16"/>
                <w:lang w:val="en-US"/>
              </w:rPr>
            </w:pPr>
            <w:r w:rsidRPr="00385A8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r w:rsidR="006C5CCC" w:rsidRPr="006C5CCC" w:rsidTr="00490B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4FA1" w:rsidRPr="006C5CCC" w:rsidRDefault="00124FA1" w:rsidP="00490B67">
            <w:pPr>
              <w:pStyle w:val="rowtabella0"/>
              <w:rPr>
                <w:color w:val="002060"/>
                <w:sz w:val="16"/>
                <w:szCs w:val="16"/>
              </w:rPr>
            </w:pPr>
            <w:r w:rsidRPr="006C5CCC">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24FA1" w:rsidRPr="006C5CCC" w:rsidRDefault="00124FA1" w:rsidP="00490B67">
            <w:pPr>
              <w:pStyle w:val="rowtabella0"/>
              <w:jc w:val="center"/>
              <w:rPr>
                <w:color w:val="002060"/>
                <w:sz w:val="16"/>
                <w:szCs w:val="16"/>
              </w:rPr>
            </w:pPr>
            <w:r w:rsidRPr="006C5CCC">
              <w:rPr>
                <w:color w:val="002060"/>
                <w:sz w:val="16"/>
                <w:szCs w:val="16"/>
              </w:rPr>
              <w:t>0</w:t>
            </w:r>
          </w:p>
        </w:tc>
      </w:tr>
    </w:tbl>
    <w:p w:rsidR="00C834A0" w:rsidRPr="007C4B47" w:rsidRDefault="00C834A0" w:rsidP="00C834A0">
      <w:pPr>
        <w:pStyle w:val="TITOLOPRINC"/>
        <w:spacing w:before="0" w:beforeAutospacing="0" w:after="0" w:afterAutospacing="0"/>
        <w:rPr>
          <w:color w:val="002060"/>
        </w:rPr>
      </w:pPr>
    </w:p>
    <w:p w:rsidR="00F64A2E" w:rsidRDefault="00F64A2E" w:rsidP="00AC5AE8">
      <w:pPr>
        <w:pStyle w:val="sottotitolocampionato10"/>
        <w:rPr>
          <w:color w:val="002060"/>
        </w:rPr>
      </w:pPr>
    </w:p>
    <w:p w:rsidR="00385A80" w:rsidRDefault="00385A80" w:rsidP="00AC5AE8">
      <w:pPr>
        <w:pStyle w:val="sottotitolocampionato10"/>
        <w:rPr>
          <w:color w:val="002060"/>
        </w:rPr>
      </w:pPr>
    </w:p>
    <w:p w:rsidR="00385A80" w:rsidRDefault="00385A80" w:rsidP="00AC5AE8">
      <w:pPr>
        <w:pStyle w:val="sottotitolocampionato10"/>
        <w:rPr>
          <w:color w:val="002060"/>
        </w:rPr>
      </w:pPr>
    </w:p>
    <w:p w:rsidR="00CD0BC4" w:rsidRPr="006474D6" w:rsidRDefault="00CD0BC4" w:rsidP="00CD0BC4">
      <w:pPr>
        <w:pStyle w:val="Comunicato1"/>
      </w:pPr>
      <w:r>
        <w:lastRenderedPageBreak/>
        <w:t>ERRATA CORRIGE</w:t>
      </w:r>
      <w:bookmarkEnd w:id="47"/>
    </w:p>
    <w:p w:rsidR="0083162D" w:rsidRDefault="0083162D" w:rsidP="003A692E">
      <w:pPr>
        <w:pStyle w:val="LndNormale1"/>
        <w:rPr>
          <w:color w:val="002060"/>
          <w:szCs w:val="22"/>
        </w:rPr>
      </w:pPr>
    </w:p>
    <w:p w:rsidR="00F64A2E" w:rsidRDefault="00F64A2E" w:rsidP="003A692E">
      <w:pPr>
        <w:pStyle w:val="LndNormale1"/>
        <w:rPr>
          <w:color w:val="002060"/>
          <w:szCs w:val="22"/>
        </w:rPr>
      </w:pPr>
    </w:p>
    <w:p w:rsidR="00654615" w:rsidRDefault="00654615"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0636CC" w:rsidRDefault="000636CC" w:rsidP="00706101">
      <w:pPr>
        <w:pStyle w:val="Titolo"/>
        <w:jc w:val="both"/>
        <w:rPr>
          <w:rFonts w:cs="Arial"/>
          <w:szCs w:val="22"/>
        </w:rPr>
      </w:pPr>
    </w:p>
    <w:p w:rsidR="00F64A2E" w:rsidRDefault="00F64A2E" w:rsidP="00706101">
      <w:pPr>
        <w:pStyle w:val="Titolo"/>
        <w:jc w:val="both"/>
        <w:rPr>
          <w:rFonts w:cs="Arial"/>
          <w:szCs w:val="22"/>
        </w:rPr>
      </w:pPr>
    </w:p>
    <w:p w:rsidR="00654615" w:rsidRDefault="00654615"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6"/>
      <w:bookmarkEnd w:id="49"/>
    </w:p>
    <w:p w:rsidR="00B537D3" w:rsidRDefault="00B537D3" w:rsidP="00C2141E">
      <w:pPr>
        <w:pStyle w:val="LndNormale1"/>
        <w:jc w:val="center"/>
        <w:outlineLvl w:val="0"/>
        <w:rPr>
          <w:b/>
          <w:color w:val="002060"/>
          <w:u w:val="single"/>
        </w:rPr>
      </w:pPr>
    </w:p>
    <w:p w:rsidR="002D5BF7" w:rsidRDefault="002D5BF7" w:rsidP="00C2141E">
      <w:pPr>
        <w:pStyle w:val="LndNormale1"/>
        <w:jc w:val="center"/>
        <w:outlineLvl w:val="0"/>
        <w:rPr>
          <w:b/>
          <w:color w:val="002060"/>
          <w:u w:val="single"/>
        </w:rPr>
      </w:pPr>
    </w:p>
    <w:p w:rsidR="00F64A2E" w:rsidRPr="004065F3" w:rsidRDefault="00ED36C6" w:rsidP="00ED36C6">
      <w:pPr>
        <w:pStyle w:val="LndNormale1"/>
        <w:numPr>
          <w:ilvl w:val="0"/>
          <w:numId w:val="37"/>
        </w:numPr>
        <w:jc w:val="left"/>
        <w:outlineLvl w:val="0"/>
        <w:rPr>
          <w:b/>
          <w:bCs/>
          <w:color w:val="002060"/>
          <w:u w:val="single"/>
        </w:rPr>
      </w:pPr>
      <w:r w:rsidRPr="00BC0911">
        <w:rPr>
          <w:rFonts w:cs="Arial"/>
          <w:b/>
          <w:bCs/>
          <w:color w:val="002060"/>
          <w:szCs w:val="22"/>
          <w:u w:val="single"/>
        </w:rPr>
        <w:t>Regolamento Tecnico TROFEO CONI 2023</w:t>
      </w:r>
    </w:p>
    <w:p w:rsidR="004065F3" w:rsidRPr="004065F3"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11 2023-2024</w:t>
      </w:r>
    </w:p>
    <w:p w:rsidR="004065F3" w:rsidRPr="00BC0911"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7 2023-2024</w:t>
      </w:r>
    </w:p>
    <w:p w:rsidR="00F64A2E" w:rsidRDefault="00F64A2E"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834A0">
        <w:rPr>
          <w:b/>
          <w:color w:val="002060"/>
          <w:u w:val="single"/>
        </w:rPr>
        <w:t>12</w:t>
      </w:r>
      <w:r w:rsidR="00AC5AE8">
        <w:rPr>
          <w:b/>
          <w:color w:val="002060"/>
          <w:u w:val="single"/>
        </w:rPr>
        <w:t>/06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BA" w:rsidRDefault="00C412BA">
      <w:r>
        <w:separator/>
      </w:r>
    </w:p>
  </w:endnote>
  <w:endnote w:type="continuationSeparator" w:id="0">
    <w:p w:rsidR="00C412BA" w:rsidRDefault="00C412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A35D64"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B41648" w:rsidRDefault="00A35D64"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385A80">
      <w:rPr>
        <w:rStyle w:val="Numeropagina"/>
        <w:noProof/>
        <w:color w:val="002060"/>
      </w:rPr>
      <w:t>10</w:t>
    </w:r>
    <w:r w:rsidRPr="008A146E">
      <w:rPr>
        <w:rStyle w:val="Numeropagina"/>
        <w:color w:val="002060"/>
      </w:rPr>
      <w:fldChar w:fldCharType="end"/>
    </w:r>
    <w:r w:rsidR="00E07C2A" w:rsidRPr="008A146E">
      <w:rPr>
        <w:rStyle w:val="Numeropagina"/>
        <w:color w:val="002060"/>
      </w:rPr>
      <w:t xml:space="preserve"> / </w:t>
    </w:r>
    <w:r w:rsidR="00C834A0">
      <w:rPr>
        <w:color w:val="002060"/>
      </w:rPr>
      <w:t>118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BA" w:rsidRDefault="00C412BA">
      <w:r>
        <w:separator/>
      </w:r>
    </w:p>
  </w:footnote>
  <w:footnote w:type="continuationSeparator" w:id="0">
    <w:p w:rsidR="00C412BA" w:rsidRDefault="00C41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B0DCF"/>
    <w:multiLevelType w:val="hybridMultilevel"/>
    <w:tmpl w:val="F662BD64"/>
    <w:lvl w:ilvl="0" w:tplc="7E26F1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80FCB"/>
    <w:multiLevelType w:val="hybridMultilevel"/>
    <w:tmpl w:val="3DFA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5EA6A9F"/>
    <w:multiLevelType w:val="hybridMultilevel"/>
    <w:tmpl w:val="4448D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D409A6"/>
    <w:multiLevelType w:val="hybridMultilevel"/>
    <w:tmpl w:val="B2EECC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B00EDA"/>
    <w:multiLevelType w:val="hybridMultilevel"/>
    <w:tmpl w:val="FC6C48F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114A60"/>
    <w:multiLevelType w:val="hybridMultilevel"/>
    <w:tmpl w:val="258236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C8F6FBE"/>
    <w:multiLevelType w:val="hybridMultilevel"/>
    <w:tmpl w:val="35729CB6"/>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0"/>
  </w:num>
  <w:num w:numId="4">
    <w:abstractNumId w:val="18"/>
  </w:num>
  <w:num w:numId="5">
    <w:abstractNumId w:val="9"/>
  </w:num>
  <w:num w:numId="6">
    <w:abstractNumId w:val="13"/>
  </w:num>
  <w:num w:numId="7">
    <w:abstractNumId w:val="36"/>
  </w:num>
  <w:num w:numId="8">
    <w:abstractNumId w:val="26"/>
  </w:num>
  <w:num w:numId="9">
    <w:abstractNumId w:val="38"/>
  </w:num>
  <w:num w:numId="10">
    <w:abstractNumId w:val="34"/>
  </w:num>
  <w:num w:numId="11">
    <w:abstractNumId w:val="32"/>
  </w:num>
  <w:num w:numId="12">
    <w:abstractNumId w:val="41"/>
  </w:num>
  <w:num w:numId="13">
    <w:abstractNumId w:val="14"/>
  </w:num>
  <w:num w:numId="14">
    <w:abstractNumId w:val="22"/>
  </w:num>
  <w:num w:numId="15">
    <w:abstractNumId w:val="15"/>
  </w:num>
  <w:num w:numId="16">
    <w:abstractNumId w:val="21"/>
  </w:num>
  <w:num w:numId="17">
    <w:abstractNumId w:val="24"/>
  </w:num>
  <w:num w:numId="18">
    <w:abstractNumId w:val="8"/>
  </w:num>
  <w:num w:numId="19">
    <w:abstractNumId w:val="7"/>
  </w:num>
  <w:num w:numId="20">
    <w:abstractNumId w:val="29"/>
  </w:num>
  <w:num w:numId="21">
    <w:abstractNumId w:val="17"/>
  </w:num>
  <w:num w:numId="22">
    <w:abstractNumId w:val="28"/>
  </w:num>
  <w:num w:numId="23">
    <w:abstractNumId w:val="11"/>
  </w:num>
  <w:num w:numId="24">
    <w:abstractNumId w:val="39"/>
  </w:num>
  <w:num w:numId="25">
    <w:abstractNumId w:val="27"/>
  </w:num>
  <w:num w:numId="26">
    <w:abstractNumId w:val="12"/>
  </w:num>
  <w:num w:numId="27">
    <w:abstractNumId w:val="30"/>
  </w:num>
  <w:num w:numId="28">
    <w:abstractNumId w:val="25"/>
  </w:num>
  <w:num w:numId="29">
    <w:abstractNumId w:val="35"/>
  </w:num>
  <w:num w:numId="30">
    <w:abstractNumId w:val="37"/>
  </w:num>
  <w:num w:numId="31">
    <w:abstractNumId w:val="4"/>
  </w:num>
  <w:num w:numId="32">
    <w:abstractNumId w:val="16"/>
  </w:num>
  <w:num w:numId="33">
    <w:abstractNumId w:val="10"/>
  </w:num>
  <w:num w:numId="34">
    <w:abstractNumId w:val="2"/>
  </w:num>
  <w:num w:numId="35">
    <w:abstractNumId w:val="19"/>
  </w:num>
  <w:num w:numId="36">
    <w:abstractNumId w:val="1"/>
  </w:num>
  <w:num w:numId="37">
    <w:abstractNumId w:val="3"/>
  </w:num>
  <w:num w:numId="38">
    <w:abstractNumId w:val="6"/>
  </w:num>
  <w:num w:numId="39">
    <w:abstractNumId w:val="40"/>
  </w:num>
  <w:num w:numId="40">
    <w:abstractNumId w:val="31"/>
  </w:num>
  <w:num w:numId="41">
    <w:abstractNumId w:val="33"/>
  </w:num>
  <w:num w:numId="4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F11"/>
    <w:rsid w:val="000070CC"/>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504"/>
    <w:rsid w:val="000B08B4"/>
    <w:rsid w:val="000B09E9"/>
    <w:rsid w:val="000B0BB6"/>
    <w:rsid w:val="000B0F5B"/>
    <w:rsid w:val="000B10CB"/>
    <w:rsid w:val="000B151D"/>
    <w:rsid w:val="000B1794"/>
    <w:rsid w:val="000B1CF3"/>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otecnico@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grafefederale.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grafefederale.figc.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EC0C6-A3C9-473D-B546-0FE9E2C1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18701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22</cp:revision>
  <cp:lastPrinted>2023-06-07T14:15:00Z</cp:lastPrinted>
  <dcterms:created xsi:type="dcterms:W3CDTF">2023-06-12T07:15:00Z</dcterms:created>
  <dcterms:modified xsi:type="dcterms:W3CDTF">2023-06-12T14:23:00Z</dcterms:modified>
</cp:coreProperties>
</file>