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207738A2"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1C047D">
              <w:rPr>
                <w:rFonts w:ascii="Arial" w:hAnsi="Arial" w:cs="Arial"/>
                <w:color w:val="002060"/>
                <w:sz w:val="40"/>
                <w:szCs w:val="40"/>
              </w:rPr>
              <w:t>10</w:t>
            </w:r>
            <w:r w:rsidRPr="006474D6">
              <w:rPr>
                <w:rFonts w:ascii="Arial" w:hAnsi="Arial" w:cs="Arial"/>
                <w:color w:val="002060"/>
                <w:sz w:val="40"/>
                <w:szCs w:val="40"/>
              </w:rPr>
              <w:t xml:space="preserve"> del </w:t>
            </w:r>
            <w:r w:rsidR="001C047D">
              <w:rPr>
                <w:rFonts w:ascii="Arial" w:hAnsi="Arial" w:cs="Arial"/>
                <w:color w:val="002060"/>
                <w:sz w:val="40"/>
                <w:szCs w:val="40"/>
              </w:rPr>
              <w:t>22</w:t>
            </w:r>
            <w:r w:rsidR="00A0425C">
              <w:rPr>
                <w:rFonts w:ascii="Arial" w:hAnsi="Arial" w:cs="Arial"/>
                <w:color w:val="002060"/>
                <w:sz w:val="40"/>
                <w:szCs w:val="40"/>
              </w:rPr>
              <w:t>/08</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1DF04088"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545BE3">
        <w:rPr>
          <w:noProof/>
          <w:color w:val="002060"/>
        </w:rPr>
        <w:t>1</w:t>
      </w:r>
      <w:r w:rsidRPr="006474D6">
        <w:rPr>
          <w:noProof/>
          <w:color w:val="002060"/>
        </w:rPr>
        <w:fldChar w:fldCharType="end"/>
      </w:r>
    </w:p>
    <w:p w14:paraId="6A821A94" w14:textId="01ED3E2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545BE3">
        <w:rPr>
          <w:noProof/>
          <w:color w:val="002060"/>
        </w:rPr>
        <w:t>1</w:t>
      </w:r>
      <w:r w:rsidR="00DC4CAE" w:rsidRPr="006474D6">
        <w:rPr>
          <w:noProof/>
          <w:color w:val="002060"/>
        </w:rPr>
        <w:fldChar w:fldCharType="end"/>
      </w:r>
    </w:p>
    <w:p w14:paraId="1C428DD7" w14:textId="4615C5E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545BE3">
        <w:rPr>
          <w:noProof/>
          <w:color w:val="002060"/>
        </w:rPr>
        <w:t>1</w:t>
      </w:r>
      <w:r w:rsidR="00DC4CAE" w:rsidRPr="006474D6">
        <w:rPr>
          <w:noProof/>
          <w:color w:val="002060"/>
        </w:rPr>
        <w:fldChar w:fldCharType="end"/>
      </w:r>
    </w:p>
    <w:p w14:paraId="40482C73" w14:textId="788C43E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545BE3">
        <w:rPr>
          <w:noProof/>
          <w:color w:val="002060"/>
        </w:rPr>
        <w:t>1</w:t>
      </w:r>
      <w:r w:rsidR="00DC4CAE" w:rsidRPr="006474D6">
        <w:rPr>
          <w:noProof/>
          <w:color w:val="002060"/>
        </w:rPr>
        <w:fldChar w:fldCharType="end"/>
      </w:r>
    </w:p>
    <w:p w14:paraId="2BDE0C39" w14:textId="282AECB2"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545BE3">
        <w:rPr>
          <w:noProof/>
          <w:color w:val="002060"/>
        </w:rPr>
        <w:t>3</w:t>
      </w:r>
      <w:r w:rsidR="00DC4CAE" w:rsidRPr="006474D6">
        <w:rPr>
          <w:noProof/>
          <w:color w:val="002060"/>
        </w:rPr>
        <w:fldChar w:fldCharType="end"/>
      </w:r>
    </w:p>
    <w:p w14:paraId="0087B563" w14:textId="20EDE77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545BE3">
        <w:rPr>
          <w:noProof/>
          <w:color w:val="002060"/>
        </w:rPr>
        <w:t>9</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4A91465F" w14:textId="77777777" w:rsidR="00B6356D" w:rsidRDefault="00B6356D"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031AFE08" w14:textId="77777777" w:rsidR="00B6356D" w:rsidRDefault="00B6356D"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24E8655A" w14:textId="77777777" w:rsidR="00904922" w:rsidRPr="00904922" w:rsidRDefault="00904922" w:rsidP="00904922">
      <w:pPr>
        <w:pStyle w:val="LndNormale1"/>
        <w:rPr>
          <w:b/>
          <w:color w:val="002060"/>
          <w:sz w:val="28"/>
          <w:szCs w:val="28"/>
          <w:u w:val="single"/>
        </w:rPr>
      </w:pPr>
      <w:r w:rsidRPr="00904922">
        <w:rPr>
          <w:b/>
          <w:color w:val="002060"/>
          <w:sz w:val="28"/>
          <w:szCs w:val="28"/>
          <w:u w:val="single"/>
        </w:rPr>
        <w:t>COMUNICAZIONE ALLE SOCIETA’</w:t>
      </w:r>
    </w:p>
    <w:p w14:paraId="0284F136" w14:textId="77777777" w:rsidR="00904922" w:rsidRPr="00904922" w:rsidRDefault="00904922" w:rsidP="00904922">
      <w:pPr>
        <w:pStyle w:val="LndNormale1"/>
        <w:rPr>
          <w:color w:val="002060"/>
          <w:szCs w:val="22"/>
        </w:rPr>
      </w:pPr>
    </w:p>
    <w:p w14:paraId="41264AFB" w14:textId="77777777" w:rsidR="00904922" w:rsidRPr="009B6932" w:rsidRDefault="00904922" w:rsidP="00904922">
      <w:pPr>
        <w:pStyle w:val="LndNormale1"/>
        <w:rPr>
          <w:b/>
          <w:color w:val="002060"/>
          <w:szCs w:val="22"/>
          <w:u w:val="single"/>
        </w:rPr>
      </w:pPr>
      <w:r w:rsidRPr="009B6932">
        <w:rPr>
          <w:b/>
          <w:color w:val="002060"/>
          <w:szCs w:val="22"/>
          <w:u w:val="single"/>
        </w:rPr>
        <w:t>TESSERAMENTI E TRASFERIMENTI</w:t>
      </w:r>
    </w:p>
    <w:p w14:paraId="75175906" w14:textId="77777777" w:rsidR="00904922" w:rsidRPr="009B6932" w:rsidRDefault="00904922" w:rsidP="00904922">
      <w:pPr>
        <w:pStyle w:val="LndNormale1"/>
        <w:rPr>
          <w:color w:val="002060"/>
          <w:sz w:val="24"/>
          <w:szCs w:val="24"/>
        </w:rPr>
      </w:pPr>
      <w:r w:rsidRPr="009B6932">
        <w:rPr>
          <w:color w:val="002060"/>
          <w:sz w:val="24"/>
          <w:szCs w:val="24"/>
        </w:rPr>
        <w:t xml:space="preserve">Si comunica che il Comitato Regionale Marche ha elaborato una guida ed un video tutorial per il tesseramento e trasferimento di calciatori dilettanti con rapporto di volontariato e con rapporto di lavoro sportivo visualizzabile nel sito del Comitato </w:t>
      </w:r>
      <w:r w:rsidRPr="009B6932">
        <w:rPr>
          <w:b/>
          <w:bCs/>
          <w:i/>
          <w:iCs/>
          <w:color w:val="002060"/>
          <w:sz w:val="24"/>
          <w:szCs w:val="24"/>
        </w:rPr>
        <w:t>marche.lnd.it</w:t>
      </w:r>
      <w:r w:rsidRPr="009B6932">
        <w:rPr>
          <w:color w:val="002060"/>
          <w:sz w:val="24"/>
          <w:szCs w:val="24"/>
        </w:rPr>
        <w:t>.</w:t>
      </w:r>
    </w:p>
    <w:p w14:paraId="25A79636" w14:textId="3950898F" w:rsidR="009B6932" w:rsidRPr="009B6932" w:rsidRDefault="009B6932" w:rsidP="00904922">
      <w:pPr>
        <w:pStyle w:val="LndNormale1"/>
        <w:rPr>
          <w:color w:val="002060"/>
          <w:sz w:val="24"/>
          <w:szCs w:val="24"/>
        </w:rPr>
      </w:pPr>
      <w:r w:rsidRPr="009B6932">
        <w:rPr>
          <w:color w:val="002060"/>
          <w:sz w:val="24"/>
          <w:szCs w:val="24"/>
        </w:rPr>
        <w:t>La guida in oggetto viene trasmessa in allegato al presente Comunicato Ufficiale.</w:t>
      </w:r>
    </w:p>
    <w:p w14:paraId="1BBF23DB" w14:textId="77777777" w:rsidR="00904922" w:rsidRPr="00904922" w:rsidRDefault="00904922" w:rsidP="00904922">
      <w:pPr>
        <w:pStyle w:val="LndNormale1"/>
        <w:rPr>
          <w:color w:val="002060"/>
          <w:sz w:val="24"/>
          <w:szCs w:val="24"/>
        </w:rPr>
      </w:pPr>
    </w:p>
    <w:p w14:paraId="0ECF58F6" w14:textId="77777777" w:rsidR="00904922" w:rsidRPr="00904922" w:rsidRDefault="00904922" w:rsidP="00904922">
      <w:pPr>
        <w:pStyle w:val="LndNormale1"/>
        <w:rPr>
          <w:b/>
          <w:color w:val="002060"/>
          <w:sz w:val="24"/>
          <w:szCs w:val="24"/>
          <w:u w:val="single"/>
        </w:rPr>
      </w:pPr>
      <w:r w:rsidRPr="00904922">
        <w:rPr>
          <w:b/>
          <w:color w:val="002060"/>
          <w:sz w:val="24"/>
          <w:szCs w:val="24"/>
          <w:u w:val="single"/>
        </w:rPr>
        <w:lastRenderedPageBreak/>
        <w:t>REGOLAMENTI E MATERIA GIURIDICA</w:t>
      </w:r>
    </w:p>
    <w:p w14:paraId="43948506" w14:textId="77777777" w:rsidR="00904922" w:rsidRPr="00904922" w:rsidRDefault="00904922" w:rsidP="00904922">
      <w:pPr>
        <w:pStyle w:val="LndNormale1"/>
        <w:rPr>
          <w:color w:val="002060"/>
          <w:sz w:val="24"/>
          <w:szCs w:val="24"/>
        </w:rPr>
      </w:pPr>
      <w:r w:rsidRPr="00904922">
        <w:rPr>
          <w:color w:val="002060"/>
          <w:sz w:val="24"/>
          <w:szCs w:val="24"/>
        </w:rPr>
        <w:t xml:space="preserve">Il Comitato Regionale Marche, nel più ampio progetto di servizio, intende offrire un sostegno ancora più sistematico ai dirigenti che operano nelle società sportive, tenuto conto delle molteplici criticità operative che quotidianamente sono chiamate ad affrontare in considerazione della complessità della materia giuridica e regolamentare. </w:t>
      </w:r>
    </w:p>
    <w:p w14:paraId="33BFFEBD" w14:textId="77777777" w:rsidR="00904922" w:rsidRPr="00904922" w:rsidRDefault="00904922" w:rsidP="00904922">
      <w:pPr>
        <w:pStyle w:val="LndNormale1"/>
        <w:rPr>
          <w:color w:val="002060"/>
          <w:sz w:val="24"/>
          <w:szCs w:val="24"/>
        </w:rPr>
      </w:pPr>
      <w:r w:rsidRPr="00904922">
        <w:rPr>
          <w:color w:val="002060"/>
          <w:sz w:val="24"/>
          <w:szCs w:val="24"/>
        </w:rPr>
        <w:t>A tal fine ha creato il servizio di assistenza totalmente gratuito denominato “</w:t>
      </w:r>
      <w:r w:rsidRPr="00904922">
        <w:rPr>
          <w:b/>
          <w:i/>
          <w:color w:val="002060"/>
          <w:sz w:val="24"/>
          <w:szCs w:val="24"/>
        </w:rPr>
        <w:t>Sportello delle Società”</w:t>
      </w:r>
      <w:r w:rsidRPr="00904922">
        <w:rPr>
          <w:color w:val="002060"/>
          <w:sz w:val="24"/>
          <w:szCs w:val="24"/>
        </w:rPr>
        <w:t>, le cui modalità operative saranno al più preso portate a conoscenza</w:t>
      </w:r>
    </w:p>
    <w:p w14:paraId="679C5E0B" w14:textId="77777777" w:rsidR="00904922" w:rsidRPr="00904922" w:rsidRDefault="00904922" w:rsidP="00904922">
      <w:pPr>
        <w:pStyle w:val="LndNormale1"/>
        <w:rPr>
          <w:color w:val="002060"/>
          <w:sz w:val="24"/>
          <w:szCs w:val="24"/>
        </w:rPr>
      </w:pPr>
    </w:p>
    <w:p w14:paraId="74D0AD7A" w14:textId="77777777" w:rsidR="00904922" w:rsidRPr="00904922" w:rsidRDefault="00904922" w:rsidP="00904922">
      <w:pPr>
        <w:pStyle w:val="LndNormale1"/>
        <w:rPr>
          <w:color w:val="002060"/>
          <w:sz w:val="24"/>
          <w:szCs w:val="24"/>
        </w:rPr>
      </w:pPr>
    </w:p>
    <w:p w14:paraId="3C1F92BF" w14:textId="77777777" w:rsidR="00904922" w:rsidRPr="00904922" w:rsidRDefault="00904922" w:rsidP="00904922">
      <w:pPr>
        <w:pStyle w:val="LndNormale1"/>
        <w:rPr>
          <w:b/>
          <w:color w:val="002060"/>
        </w:rPr>
      </w:pPr>
    </w:p>
    <w:p w14:paraId="1001F882" w14:textId="0FF40A1B" w:rsidR="001C047D" w:rsidRPr="00DC2DE2" w:rsidRDefault="001C047D" w:rsidP="001C047D">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13D54C8E" w14:textId="77777777" w:rsidR="00904922" w:rsidRPr="00904922" w:rsidRDefault="00904922" w:rsidP="00904922">
      <w:pPr>
        <w:rPr>
          <w:rFonts w:ascii="Arial" w:hAnsi="Arial" w:cs="Arial"/>
          <w:b/>
          <w:color w:val="002060"/>
          <w:sz w:val="22"/>
          <w:szCs w:val="22"/>
          <w:u w:val="single"/>
        </w:rPr>
      </w:pPr>
    </w:p>
    <w:p w14:paraId="3889406D" w14:textId="77777777" w:rsidR="001C047D" w:rsidRPr="001468A9" w:rsidRDefault="001C047D" w:rsidP="00353D53">
      <w:pPr>
        <w:ind w:right="-1"/>
        <w:rPr>
          <w:rFonts w:ascii="Arial" w:hAnsi="Arial" w:cs="Arial"/>
          <w:b/>
          <w:color w:val="002060"/>
          <w:sz w:val="28"/>
          <w:szCs w:val="28"/>
          <w:u w:val="single"/>
        </w:rPr>
      </w:pPr>
      <w:r w:rsidRPr="001468A9">
        <w:rPr>
          <w:rFonts w:ascii="Arial" w:hAnsi="Arial" w:cs="Arial"/>
          <w:b/>
          <w:color w:val="002060"/>
          <w:sz w:val="28"/>
          <w:szCs w:val="28"/>
          <w:u w:val="single"/>
        </w:rPr>
        <w:t>COMUNICATO UFFICIALE NR. 16 STAGIONE SPORTIVA 2024/2025 RELATIVO ALL’ATTIVITÀ DEL SETTORE GIOVANILE E SCOLASTICO</w:t>
      </w:r>
    </w:p>
    <w:p w14:paraId="047972AA" w14:textId="77777777" w:rsidR="001C047D" w:rsidRPr="001468A9" w:rsidRDefault="001C047D" w:rsidP="001C047D">
      <w:pPr>
        <w:rPr>
          <w:rFonts w:ascii="Arial" w:hAnsi="Arial" w:cs="Arial"/>
          <w:color w:val="002060"/>
          <w:sz w:val="22"/>
          <w:szCs w:val="22"/>
        </w:rPr>
      </w:pPr>
      <w:r w:rsidRPr="001468A9">
        <w:rPr>
          <w:rFonts w:ascii="Arial" w:hAnsi="Arial" w:cs="Arial"/>
          <w:color w:val="002060"/>
          <w:sz w:val="22"/>
          <w:szCs w:val="22"/>
        </w:rPr>
        <w:t xml:space="preserve">Si comunica che il Settore Giovanile e Scolastico Nazionale ha pubblicato in data 19/08/2024 il C.U. nr. 16 </w:t>
      </w:r>
      <w:r w:rsidRPr="001468A9">
        <w:rPr>
          <w:rFonts w:ascii="Arial" w:hAnsi="Arial" w:cs="Arial"/>
          <w:b/>
          <w:color w:val="002060"/>
          <w:sz w:val="22"/>
          <w:szCs w:val="22"/>
        </w:rPr>
        <w:t>“SISTEMA DI QUALITÀ DEI CLUB GIOVANILI”</w:t>
      </w:r>
      <w:r w:rsidRPr="001468A9">
        <w:rPr>
          <w:rFonts w:ascii="Arial" w:hAnsi="Arial" w:cs="Arial"/>
          <w:color w:val="002060"/>
          <w:sz w:val="22"/>
          <w:szCs w:val="22"/>
        </w:rPr>
        <w:t xml:space="preserve">  inerente la stagione sportiva 2024/2025 relativo all’attività del Settore Giovanile e Scolastico. Le società potranno effettuare il download del C.U. e degli allegati   collegandosi al seguente link:</w:t>
      </w:r>
    </w:p>
    <w:p w14:paraId="423087CC" w14:textId="77777777" w:rsidR="001C047D" w:rsidRPr="001468A9" w:rsidRDefault="00000000" w:rsidP="001C047D">
      <w:pPr>
        <w:rPr>
          <w:rFonts w:ascii="Arial" w:hAnsi="Arial" w:cs="Arial"/>
          <w:color w:val="002060"/>
          <w:sz w:val="22"/>
          <w:szCs w:val="22"/>
        </w:rPr>
      </w:pPr>
      <w:hyperlink r:id="rId9" w:history="1">
        <w:r w:rsidR="001C047D" w:rsidRPr="001468A9">
          <w:rPr>
            <w:rStyle w:val="Collegamentoipertestuale"/>
            <w:rFonts w:ascii="Arial" w:hAnsi="Arial" w:cs="Arial"/>
            <w:color w:val="002060"/>
            <w:sz w:val="22"/>
            <w:szCs w:val="22"/>
          </w:rPr>
          <w:t>https://www.figc.it/media/247328/cu_n16_sgs_-_sistema_qualita-_dei_club_giovanili_2024-2025-del-19-08-2024-1.pdf</w:t>
        </w:r>
      </w:hyperlink>
    </w:p>
    <w:p w14:paraId="053E70A3" w14:textId="77777777" w:rsidR="00353D53" w:rsidRPr="001468A9" w:rsidRDefault="00353D53" w:rsidP="001C047D">
      <w:pPr>
        <w:rPr>
          <w:rFonts w:ascii="Arial" w:hAnsi="Arial" w:cs="Arial"/>
          <w:color w:val="002060"/>
          <w:sz w:val="22"/>
          <w:szCs w:val="22"/>
        </w:rPr>
      </w:pPr>
    </w:p>
    <w:p w14:paraId="5AD6851C" w14:textId="6A0CB9BD" w:rsidR="001C047D" w:rsidRPr="001468A9" w:rsidRDefault="001C047D" w:rsidP="001C047D">
      <w:pPr>
        <w:rPr>
          <w:rFonts w:ascii="Arial" w:hAnsi="Arial" w:cs="Arial"/>
          <w:color w:val="002060"/>
          <w:sz w:val="22"/>
          <w:szCs w:val="22"/>
        </w:rPr>
      </w:pPr>
      <w:r w:rsidRPr="001468A9">
        <w:rPr>
          <w:rFonts w:ascii="Arial" w:hAnsi="Arial" w:cs="Arial"/>
          <w:color w:val="002060"/>
          <w:sz w:val="22"/>
          <w:szCs w:val="22"/>
        </w:rPr>
        <w:t>Si raccomanda alle società una attenta lettura di quanto pubblicato.</w:t>
      </w:r>
    </w:p>
    <w:p w14:paraId="12448771" w14:textId="77777777" w:rsidR="00353D53" w:rsidRPr="001468A9" w:rsidRDefault="00353D53" w:rsidP="009C6870">
      <w:pPr>
        <w:pStyle w:val="LndNormale1"/>
        <w:rPr>
          <w:b/>
          <w:color w:val="002060"/>
        </w:rPr>
      </w:pPr>
    </w:p>
    <w:p w14:paraId="37F789F3" w14:textId="77777777" w:rsidR="001C047D" w:rsidRPr="001468A9" w:rsidRDefault="001C047D" w:rsidP="009C6870">
      <w:pPr>
        <w:pStyle w:val="LndNormale1"/>
        <w:rPr>
          <w:b/>
          <w:color w:val="002060"/>
        </w:rPr>
      </w:pPr>
    </w:p>
    <w:p w14:paraId="3B61762B" w14:textId="77777777" w:rsidR="001C047D" w:rsidRPr="001468A9" w:rsidRDefault="001C047D" w:rsidP="00353D53">
      <w:pPr>
        <w:ind w:right="-1"/>
        <w:rPr>
          <w:rFonts w:ascii="Arial" w:hAnsi="Arial" w:cs="Arial"/>
          <w:b/>
          <w:color w:val="002060"/>
          <w:sz w:val="28"/>
          <w:szCs w:val="28"/>
          <w:u w:val="single"/>
        </w:rPr>
      </w:pPr>
      <w:r w:rsidRPr="001468A9">
        <w:rPr>
          <w:rFonts w:ascii="Arial" w:hAnsi="Arial" w:cs="Arial"/>
          <w:b/>
          <w:color w:val="002060"/>
          <w:sz w:val="28"/>
          <w:szCs w:val="28"/>
          <w:u w:val="single"/>
        </w:rPr>
        <w:t>COMUNICATO UFFICIALE NR. 17 STAGIONE SPORTIVA 2024/2025 RELATIVO ALL’ATTIVITÀ DEL SETTORE GIOVANILE E SCOLASTICO</w:t>
      </w:r>
    </w:p>
    <w:p w14:paraId="24FF1E13" w14:textId="77777777" w:rsidR="001C047D" w:rsidRPr="001468A9" w:rsidRDefault="001C047D" w:rsidP="001C047D">
      <w:pPr>
        <w:rPr>
          <w:rFonts w:ascii="Arial" w:hAnsi="Arial" w:cs="Arial"/>
          <w:color w:val="002060"/>
          <w:sz w:val="22"/>
          <w:szCs w:val="22"/>
        </w:rPr>
      </w:pPr>
      <w:r w:rsidRPr="001468A9">
        <w:rPr>
          <w:rFonts w:ascii="Arial" w:hAnsi="Arial" w:cs="Arial"/>
          <w:color w:val="002060"/>
          <w:sz w:val="22"/>
          <w:szCs w:val="22"/>
        </w:rPr>
        <w:t xml:space="preserve">Si comunica che il Settore Giovanile e Scolastico Nazionale ha pubblicato in data 19/08/2024 il C.U. nr. 17 </w:t>
      </w:r>
      <w:r w:rsidRPr="001468A9">
        <w:rPr>
          <w:rFonts w:ascii="Arial" w:hAnsi="Arial" w:cs="Arial"/>
          <w:b/>
          <w:color w:val="002060"/>
          <w:sz w:val="22"/>
          <w:szCs w:val="22"/>
        </w:rPr>
        <w:t>“PROGRAMMAZIONE ATTIVITA’ DI BASE E MODALITA’ DI GIOCO CATEGORIE DI BASE”</w:t>
      </w:r>
      <w:r w:rsidRPr="001468A9">
        <w:rPr>
          <w:rFonts w:ascii="Arial" w:hAnsi="Arial" w:cs="Arial"/>
          <w:color w:val="002060"/>
          <w:sz w:val="22"/>
          <w:szCs w:val="22"/>
        </w:rPr>
        <w:t xml:space="preserve"> inerente la stagione sportiva 2024/2025 relativo all’attività del Settore Giovanile e Scolastico. Le società potranno effettuare il download del C.U. e degli allegati   collegandosi al seguente link:</w:t>
      </w:r>
    </w:p>
    <w:p w14:paraId="6A317932" w14:textId="77777777" w:rsidR="001C047D" w:rsidRPr="001468A9" w:rsidRDefault="00000000" w:rsidP="001C047D">
      <w:pPr>
        <w:rPr>
          <w:rFonts w:ascii="Arial" w:hAnsi="Arial" w:cs="Arial"/>
          <w:color w:val="002060"/>
          <w:sz w:val="22"/>
          <w:szCs w:val="22"/>
        </w:rPr>
      </w:pPr>
      <w:hyperlink r:id="rId10" w:history="1">
        <w:r w:rsidR="001C047D" w:rsidRPr="001468A9">
          <w:rPr>
            <w:rStyle w:val="Collegamentoipertestuale"/>
            <w:rFonts w:ascii="Arial" w:hAnsi="Arial" w:cs="Arial"/>
            <w:color w:val="002060"/>
            <w:sz w:val="22"/>
            <w:szCs w:val="22"/>
          </w:rPr>
          <w:t>https://www.figc.it/media/247222/cu-n17-sgs-programmazione-attivita-di-base-2024-2025.pdf</w:t>
        </w:r>
      </w:hyperlink>
    </w:p>
    <w:p w14:paraId="7A33E6EE" w14:textId="77777777" w:rsidR="00353D53" w:rsidRPr="001468A9" w:rsidRDefault="00353D53" w:rsidP="001C047D">
      <w:pPr>
        <w:rPr>
          <w:rFonts w:ascii="Arial" w:hAnsi="Arial" w:cs="Arial"/>
          <w:color w:val="002060"/>
          <w:sz w:val="22"/>
          <w:szCs w:val="22"/>
        </w:rPr>
      </w:pPr>
    </w:p>
    <w:p w14:paraId="07035925" w14:textId="478CA8C8" w:rsidR="001C047D" w:rsidRPr="001468A9" w:rsidRDefault="001C047D" w:rsidP="001C047D">
      <w:pPr>
        <w:rPr>
          <w:rFonts w:ascii="Arial" w:hAnsi="Arial" w:cs="Arial"/>
          <w:color w:val="002060"/>
          <w:sz w:val="22"/>
          <w:szCs w:val="22"/>
        </w:rPr>
      </w:pPr>
      <w:r w:rsidRPr="001468A9">
        <w:rPr>
          <w:rFonts w:ascii="Arial" w:hAnsi="Arial" w:cs="Arial"/>
          <w:color w:val="002060"/>
          <w:sz w:val="22"/>
          <w:szCs w:val="22"/>
        </w:rPr>
        <w:t>Si raccomanda alle società una attenta lettura di quanto pubblicato.</w:t>
      </w:r>
    </w:p>
    <w:p w14:paraId="35B6A840" w14:textId="77777777" w:rsidR="001C047D" w:rsidRPr="001468A9" w:rsidRDefault="001C047D" w:rsidP="009C6870">
      <w:pPr>
        <w:pStyle w:val="LndNormale1"/>
        <w:rPr>
          <w:b/>
          <w:color w:val="002060"/>
        </w:rPr>
      </w:pPr>
    </w:p>
    <w:p w14:paraId="3E9663EC" w14:textId="505702A3" w:rsidR="001C047D" w:rsidRPr="001468A9" w:rsidRDefault="001C047D" w:rsidP="001C047D">
      <w:pPr>
        <w:rPr>
          <w:rFonts w:ascii="Arial" w:hAnsi="Arial" w:cs="Arial"/>
          <w:b/>
          <w:color w:val="002060"/>
          <w:sz w:val="28"/>
          <w:szCs w:val="28"/>
          <w:u w:val="single"/>
        </w:rPr>
      </w:pPr>
      <w:r w:rsidRPr="001468A9">
        <w:rPr>
          <w:rFonts w:ascii="Arial" w:hAnsi="Arial" w:cs="Arial"/>
          <w:b/>
          <w:color w:val="002060"/>
          <w:sz w:val="28"/>
          <w:szCs w:val="28"/>
          <w:u w:val="single"/>
        </w:rPr>
        <w:t>UNDER 17 FEMMINILE 2024-2025</w:t>
      </w:r>
      <w:r w:rsidR="00353D53" w:rsidRPr="001468A9">
        <w:rPr>
          <w:rFonts w:ascii="Arial" w:hAnsi="Arial" w:cs="Arial"/>
          <w:b/>
          <w:color w:val="002060"/>
          <w:sz w:val="28"/>
          <w:szCs w:val="28"/>
          <w:u w:val="single"/>
        </w:rPr>
        <w:t xml:space="preserve"> - </w:t>
      </w:r>
      <w:r w:rsidRPr="001468A9">
        <w:rPr>
          <w:rFonts w:ascii="Arial" w:hAnsi="Arial" w:cs="Arial"/>
          <w:b/>
          <w:color w:val="002060"/>
          <w:sz w:val="28"/>
          <w:szCs w:val="28"/>
          <w:u w:val="single"/>
        </w:rPr>
        <w:t>CAMPIONATO NAZIONALE GIOVANILE DI CALCIO</w:t>
      </w:r>
    </w:p>
    <w:p w14:paraId="2A841FD0" w14:textId="77777777" w:rsidR="001C047D" w:rsidRPr="001468A9" w:rsidRDefault="001C047D" w:rsidP="001C047D">
      <w:pPr>
        <w:rPr>
          <w:rFonts w:ascii="Arial" w:hAnsi="Arial" w:cs="Arial"/>
          <w:color w:val="002060"/>
          <w:sz w:val="22"/>
          <w:szCs w:val="22"/>
        </w:rPr>
      </w:pPr>
      <w:r w:rsidRPr="001468A9">
        <w:rPr>
          <w:rFonts w:ascii="Arial" w:hAnsi="Arial" w:cs="Arial"/>
          <w:color w:val="002060"/>
          <w:sz w:val="22"/>
          <w:szCs w:val="22"/>
        </w:rPr>
        <w:t>Si comunica che la FIGC/SGS in data 5 agosto 2024 con C.U. nr. 3 ha pubblicato le modalità di partecipazione al CAMPIONATO NAZIONALE GIOVANILE DI CALCIO UNDER 17 FEMMINILE.</w:t>
      </w:r>
    </w:p>
    <w:p w14:paraId="29C5488E" w14:textId="77777777" w:rsidR="001C047D" w:rsidRPr="001468A9" w:rsidRDefault="001C047D" w:rsidP="001C047D">
      <w:pPr>
        <w:autoSpaceDE w:val="0"/>
        <w:autoSpaceDN w:val="0"/>
        <w:adjustRightInd w:val="0"/>
        <w:rPr>
          <w:rFonts w:ascii="Arial" w:hAnsi="Arial" w:cs="Arial"/>
          <w:color w:val="002060"/>
          <w:sz w:val="22"/>
          <w:szCs w:val="22"/>
        </w:rPr>
      </w:pPr>
      <w:r w:rsidRPr="001468A9">
        <w:rPr>
          <w:rFonts w:ascii="Arial" w:hAnsi="Arial" w:cs="Arial"/>
          <w:color w:val="002060"/>
          <w:sz w:val="22"/>
          <w:szCs w:val="22"/>
        </w:rPr>
        <w:t xml:space="preserve">L’iscrizione al Campionato Nazionale Under 17 Femminile dovrà essere finalizzata attraverso la registrazione al portale nazionale del Settore Giovanile e Scolastico entro il 31/08/2023 ore 12.00 tramite il seguente link: </w:t>
      </w:r>
      <w:hyperlink r:id="rId11" w:history="1">
        <w:r w:rsidRPr="001468A9">
          <w:rPr>
            <w:rStyle w:val="Collegamentoipertestuale"/>
            <w:rFonts w:ascii="Arial" w:hAnsi="Arial" w:cs="Arial"/>
            <w:color w:val="002060"/>
            <w:sz w:val="22"/>
            <w:szCs w:val="22"/>
          </w:rPr>
          <w:t>https://www.figc.it/it/giovani/competizioni/under-17-femminile/iscrizione/</w:t>
        </w:r>
      </w:hyperlink>
      <w:r w:rsidRPr="001468A9">
        <w:rPr>
          <w:rFonts w:ascii="Arial" w:hAnsi="Arial" w:cs="Arial"/>
          <w:color w:val="002060"/>
          <w:sz w:val="22"/>
          <w:szCs w:val="22"/>
        </w:rPr>
        <w:t xml:space="preserve"> compilando il form predisposto. </w:t>
      </w:r>
    </w:p>
    <w:p w14:paraId="1C661B17" w14:textId="77777777" w:rsidR="00353D53" w:rsidRPr="001468A9" w:rsidRDefault="00353D53" w:rsidP="001C047D">
      <w:pPr>
        <w:pStyle w:val="LndNormale1"/>
        <w:rPr>
          <w:rFonts w:cs="Arial"/>
          <w:color w:val="002060"/>
          <w:szCs w:val="22"/>
        </w:rPr>
      </w:pPr>
    </w:p>
    <w:p w14:paraId="05B4F197" w14:textId="0D915B3E" w:rsidR="001C047D" w:rsidRPr="001468A9" w:rsidRDefault="001C047D" w:rsidP="001C047D">
      <w:pPr>
        <w:pStyle w:val="LndNormale1"/>
        <w:rPr>
          <w:rFonts w:cs="Arial"/>
          <w:color w:val="002060"/>
          <w:szCs w:val="22"/>
        </w:rPr>
      </w:pPr>
      <w:r w:rsidRPr="001468A9">
        <w:rPr>
          <w:rFonts w:cs="Arial"/>
          <w:color w:val="002060"/>
          <w:szCs w:val="22"/>
        </w:rPr>
        <w:t>Si allega il C.U. nr. 3 del 5/08/2024 di FIGC/SGS</w:t>
      </w:r>
    </w:p>
    <w:p w14:paraId="63B7106A" w14:textId="77777777" w:rsidR="001C047D" w:rsidRPr="001468A9" w:rsidRDefault="001C047D" w:rsidP="001C047D">
      <w:pPr>
        <w:pStyle w:val="LndNormale1"/>
        <w:rPr>
          <w:rFonts w:cs="Arial"/>
          <w:color w:val="002060"/>
        </w:rPr>
      </w:pPr>
    </w:p>
    <w:p w14:paraId="19F84444" w14:textId="77777777" w:rsidR="001C047D" w:rsidRPr="001468A9" w:rsidRDefault="001C047D" w:rsidP="001C047D">
      <w:pPr>
        <w:pStyle w:val="LndNormale1"/>
        <w:rPr>
          <w:b/>
          <w:color w:val="002060"/>
        </w:rPr>
      </w:pPr>
    </w:p>
    <w:p w14:paraId="4A4BB86A" w14:textId="04E64045" w:rsidR="001C047D" w:rsidRPr="001468A9" w:rsidRDefault="001C047D" w:rsidP="001C047D">
      <w:pPr>
        <w:rPr>
          <w:rFonts w:ascii="Arial" w:hAnsi="Arial" w:cs="Arial"/>
          <w:b/>
          <w:color w:val="002060"/>
          <w:sz w:val="28"/>
          <w:szCs w:val="28"/>
          <w:u w:val="single"/>
        </w:rPr>
      </w:pPr>
      <w:r w:rsidRPr="001468A9">
        <w:rPr>
          <w:rFonts w:ascii="Arial" w:hAnsi="Arial" w:cs="Arial"/>
          <w:b/>
          <w:color w:val="002060"/>
          <w:sz w:val="28"/>
          <w:szCs w:val="28"/>
          <w:u w:val="single"/>
        </w:rPr>
        <w:t>UNDER 15 FEMMINILE 2024/2025</w:t>
      </w:r>
      <w:r w:rsidR="00353D53" w:rsidRPr="001468A9">
        <w:rPr>
          <w:rFonts w:ascii="Arial" w:hAnsi="Arial" w:cs="Arial"/>
          <w:b/>
          <w:color w:val="002060"/>
          <w:sz w:val="28"/>
          <w:szCs w:val="28"/>
          <w:u w:val="single"/>
        </w:rPr>
        <w:t xml:space="preserve"> - </w:t>
      </w:r>
      <w:r w:rsidRPr="001468A9">
        <w:rPr>
          <w:rFonts w:ascii="Arial" w:hAnsi="Arial" w:cs="Arial"/>
          <w:b/>
          <w:color w:val="002060"/>
          <w:sz w:val="28"/>
          <w:szCs w:val="28"/>
          <w:u w:val="single"/>
        </w:rPr>
        <w:t xml:space="preserve">CAMPIONATO NAZIONALE GIOVANILE DI CALCIO  </w:t>
      </w:r>
    </w:p>
    <w:p w14:paraId="55EE9672" w14:textId="77777777" w:rsidR="001C047D" w:rsidRPr="001468A9" w:rsidRDefault="001C047D" w:rsidP="001C047D">
      <w:pPr>
        <w:rPr>
          <w:rFonts w:ascii="Arial" w:hAnsi="Arial" w:cs="Arial"/>
          <w:color w:val="002060"/>
          <w:sz w:val="22"/>
          <w:szCs w:val="22"/>
        </w:rPr>
      </w:pPr>
      <w:r w:rsidRPr="001468A9">
        <w:rPr>
          <w:rFonts w:ascii="Arial" w:hAnsi="Arial" w:cs="Arial"/>
          <w:color w:val="002060"/>
          <w:sz w:val="22"/>
          <w:szCs w:val="22"/>
        </w:rPr>
        <w:t>Si comunica che la FIGC/SGS in data 5 agosto 2024 con C.U. nr. 4 ha pubblicato le modalità di partecipazione al CAMPIONATO NAZIONALE GIOVANILE DI CALCIO UNDER 15 FEMMINILE.</w:t>
      </w:r>
    </w:p>
    <w:p w14:paraId="3D0E6862" w14:textId="77777777" w:rsidR="001C047D" w:rsidRPr="001468A9" w:rsidRDefault="001C047D" w:rsidP="001C047D">
      <w:pPr>
        <w:autoSpaceDE w:val="0"/>
        <w:autoSpaceDN w:val="0"/>
        <w:adjustRightInd w:val="0"/>
        <w:rPr>
          <w:rFonts w:ascii="ArialNarrow" w:hAnsi="ArialNarrow" w:cs="ArialNarrow"/>
          <w:color w:val="002060"/>
          <w:sz w:val="22"/>
          <w:szCs w:val="22"/>
        </w:rPr>
      </w:pPr>
      <w:r w:rsidRPr="001468A9">
        <w:rPr>
          <w:rFonts w:ascii="Arial" w:hAnsi="Arial" w:cs="Arial"/>
          <w:color w:val="002060"/>
          <w:sz w:val="22"/>
          <w:szCs w:val="22"/>
        </w:rPr>
        <w:lastRenderedPageBreak/>
        <w:t>L’iscrizione al Campionato Nazionale Under 15 Femminile dovrà essere finalizzata attraverso la registrazione al portale nazionale del Settore Giovanile e Scolastico entro il 31/08/2024 ore 12.00 tramite il seguente link::</w:t>
      </w:r>
      <w:r w:rsidRPr="001468A9">
        <w:rPr>
          <w:rFonts w:ascii="ArialNarrow-Bold" w:hAnsi="ArialNarrow-Bold" w:cs="ArialNarrow-Bold"/>
          <w:b/>
          <w:bCs/>
          <w:color w:val="002060"/>
          <w:sz w:val="22"/>
          <w:szCs w:val="22"/>
        </w:rPr>
        <w:t xml:space="preserve">  </w:t>
      </w:r>
      <w:hyperlink r:id="rId12" w:history="1">
        <w:r w:rsidRPr="001468A9">
          <w:rPr>
            <w:rStyle w:val="Collegamentoipertestuale"/>
            <w:rFonts w:ascii="ArialNarrow" w:hAnsi="ArialNarrow" w:cs="ArialNarrow"/>
            <w:color w:val="002060"/>
            <w:sz w:val="22"/>
            <w:szCs w:val="22"/>
          </w:rPr>
          <w:t>https://www.figc.it/it/giovani/competizioni/under-15-femminile/iscrizione</w:t>
        </w:r>
      </w:hyperlink>
      <w:hyperlink r:id="rId13" w:history="1"/>
      <w:hyperlink r:id="rId14" w:history="1"/>
      <w:r w:rsidRPr="001468A9">
        <w:rPr>
          <w:rFonts w:ascii="Arial" w:hAnsi="Arial" w:cs="Arial"/>
          <w:color w:val="002060"/>
          <w:sz w:val="22"/>
          <w:szCs w:val="22"/>
        </w:rPr>
        <w:t xml:space="preserve"> compilando il form predisposto. </w:t>
      </w:r>
    </w:p>
    <w:p w14:paraId="4027A1C6" w14:textId="77777777" w:rsidR="00353D53" w:rsidRPr="001468A9" w:rsidRDefault="00353D53" w:rsidP="001C047D">
      <w:pPr>
        <w:autoSpaceDE w:val="0"/>
        <w:autoSpaceDN w:val="0"/>
        <w:adjustRightInd w:val="0"/>
        <w:rPr>
          <w:rFonts w:ascii="Arial" w:hAnsi="Arial" w:cs="Arial"/>
          <w:color w:val="002060"/>
          <w:sz w:val="22"/>
          <w:szCs w:val="22"/>
        </w:rPr>
      </w:pPr>
    </w:p>
    <w:p w14:paraId="6CC750B0" w14:textId="2E564F29" w:rsidR="001C047D" w:rsidRPr="001468A9" w:rsidRDefault="001C047D" w:rsidP="001C047D">
      <w:pPr>
        <w:autoSpaceDE w:val="0"/>
        <w:autoSpaceDN w:val="0"/>
        <w:adjustRightInd w:val="0"/>
        <w:rPr>
          <w:rFonts w:ascii="Arial" w:hAnsi="Arial" w:cs="Arial"/>
          <w:color w:val="002060"/>
          <w:sz w:val="22"/>
          <w:szCs w:val="22"/>
        </w:rPr>
      </w:pPr>
      <w:r w:rsidRPr="001468A9">
        <w:rPr>
          <w:rFonts w:ascii="Arial" w:hAnsi="Arial" w:cs="Arial"/>
          <w:color w:val="002060"/>
          <w:sz w:val="22"/>
          <w:szCs w:val="22"/>
        </w:rPr>
        <w:t>Si allega il C.U. nr.4 del 5/08/2024 di FIGC/SGS.</w:t>
      </w:r>
    </w:p>
    <w:p w14:paraId="16F4D994" w14:textId="77777777" w:rsidR="001C047D" w:rsidRPr="003939E9" w:rsidRDefault="001C047D" w:rsidP="009C6870">
      <w:pPr>
        <w:pStyle w:val="LndNormale1"/>
        <w:rPr>
          <w:b/>
          <w:color w:val="002060"/>
        </w:rPr>
      </w:pPr>
    </w:p>
    <w:p w14:paraId="0C09CBB8" w14:textId="77777777" w:rsidR="00AB1031" w:rsidRDefault="00AB1031" w:rsidP="009C6870">
      <w:pPr>
        <w:pStyle w:val="LndNormale1"/>
        <w:rPr>
          <w:b/>
          <w:color w:val="002060"/>
        </w:rPr>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598B556" w14:textId="77777777" w:rsidR="002365D4" w:rsidRDefault="002365D4" w:rsidP="00F2126D">
      <w:pPr>
        <w:overflowPunct w:val="0"/>
        <w:autoSpaceDE w:val="0"/>
        <w:textAlignment w:val="baseline"/>
        <w:outlineLvl w:val="0"/>
        <w:rPr>
          <w:rFonts w:ascii="Arial" w:hAnsi="Arial" w:cs="Arial"/>
          <w:b/>
          <w:color w:val="002060"/>
          <w:sz w:val="28"/>
          <w:u w:val="single"/>
        </w:rPr>
      </w:pPr>
    </w:p>
    <w:p w14:paraId="48F89495" w14:textId="77777777" w:rsidR="0028347E" w:rsidRDefault="0028347E" w:rsidP="00F2126D">
      <w:pPr>
        <w:overflowPunct w:val="0"/>
        <w:autoSpaceDE w:val="0"/>
        <w:textAlignment w:val="baseline"/>
        <w:outlineLvl w:val="0"/>
        <w:rPr>
          <w:rFonts w:ascii="Arial" w:hAnsi="Arial" w:cs="Arial"/>
          <w:b/>
          <w:color w:val="002060"/>
          <w:sz w:val="28"/>
          <w:u w:val="single"/>
        </w:rPr>
      </w:pPr>
    </w:p>
    <w:p w14:paraId="277E61E5" w14:textId="64AC81B3" w:rsidR="00E45133" w:rsidRDefault="00E45133" w:rsidP="00F2126D">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AGGIORNAMENTO ORGANIGRAMMA SOCIETARIO</w:t>
      </w:r>
    </w:p>
    <w:p w14:paraId="5EFAA18E" w14:textId="77777777" w:rsidR="00E45133" w:rsidRDefault="00E45133" w:rsidP="00F2126D">
      <w:pPr>
        <w:overflowPunct w:val="0"/>
        <w:autoSpaceDE w:val="0"/>
        <w:textAlignment w:val="baseline"/>
        <w:outlineLvl w:val="0"/>
        <w:rPr>
          <w:rFonts w:ascii="Arial" w:hAnsi="Arial" w:cs="Arial"/>
          <w:b/>
          <w:color w:val="002060"/>
          <w:sz w:val="28"/>
          <w:u w:val="single"/>
        </w:rPr>
      </w:pPr>
    </w:p>
    <w:p w14:paraId="12967B76" w14:textId="77777777" w:rsidR="00430A69" w:rsidRDefault="00430A69" w:rsidP="00430A69">
      <w:pPr>
        <w:pStyle w:val="LndNormale1"/>
        <w:rPr>
          <w:color w:val="002060"/>
          <w:szCs w:val="22"/>
        </w:rPr>
      </w:pPr>
      <w:r>
        <w:rPr>
          <w:color w:val="002060"/>
          <w:szCs w:val="22"/>
        </w:rPr>
        <w:t>Di seguito si riassume la procedura per l’effettuazione di una pratica di variazione organigramma all’interno dell’Anagrafe Federale necessaria per l’aggiornamento dell’orgranigramma societario per la stagione corrente.</w:t>
      </w:r>
    </w:p>
    <w:p w14:paraId="320B12D8" w14:textId="77777777" w:rsidR="00430A69" w:rsidRPr="005740E3" w:rsidRDefault="00430A69" w:rsidP="00430A69">
      <w:pPr>
        <w:pStyle w:val="LndNormale1"/>
        <w:rPr>
          <w:i/>
          <w:iCs/>
          <w:color w:val="002060"/>
          <w:szCs w:val="22"/>
        </w:rPr>
      </w:pPr>
      <w:r w:rsidRPr="005740E3">
        <w:rPr>
          <w:i/>
          <w:iCs/>
          <w:color w:val="002060"/>
          <w:szCs w:val="22"/>
        </w:rPr>
        <w:t>Si fa presente che detta operazione è necessaria per completare l’iscrizione ad ogni tipo di campionato.</w:t>
      </w:r>
    </w:p>
    <w:p w14:paraId="6DDEAC0D" w14:textId="77777777" w:rsidR="00430A69" w:rsidRDefault="00430A69" w:rsidP="00430A69">
      <w:pPr>
        <w:pStyle w:val="LndNormale1"/>
        <w:rPr>
          <w:color w:val="002060"/>
          <w:szCs w:val="22"/>
        </w:rPr>
      </w:pPr>
    </w:p>
    <w:p w14:paraId="127B68C9" w14:textId="77777777" w:rsidR="00430A69" w:rsidRDefault="00430A69" w:rsidP="00430A69">
      <w:pPr>
        <w:pStyle w:val="LndNormale1"/>
        <w:rPr>
          <w:color w:val="002060"/>
          <w:szCs w:val="22"/>
        </w:rPr>
      </w:pPr>
      <w:r>
        <w:rPr>
          <w:color w:val="002060"/>
          <w:szCs w:val="22"/>
        </w:rPr>
        <w:t>Dopo aver effettuato l’accesso nel portale Anagrafe Federale (</w:t>
      </w:r>
      <w:hyperlink r:id="rId15" w:history="1">
        <w:r w:rsidRPr="00876167">
          <w:rPr>
            <w:rStyle w:val="Collegamentoipertestuale"/>
            <w:b/>
            <w:bCs/>
            <w:szCs w:val="22"/>
          </w:rPr>
          <w:t>https://anagrafefederale.figc.it</w:t>
        </w:r>
      </w:hyperlink>
      <w:r>
        <w:rPr>
          <w:color w:val="002060"/>
          <w:szCs w:val="22"/>
        </w:rPr>
        <w:t>)</w:t>
      </w:r>
    </w:p>
    <w:p w14:paraId="236F9674" w14:textId="77777777" w:rsidR="00430A69" w:rsidRPr="005740E3" w:rsidRDefault="00430A69" w:rsidP="00430A69">
      <w:pPr>
        <w:pStyle w:val="LndNormale1"/>
        <w:numPr>
          <w:ilvl w:val="0"/>
          <w:numId w:val="41"/>
        </w:numPr>
        <w:rPr>
          <w:color w:val="002060"/>
          <w:szCs w:val="22"/>
        </w:rPr>
      </w:pPr>
      <w:r>
        <w:rPr>
          <w:color w:val="002060"/>
          <w:szCs w:val="22"/>
        </w:rPr>
        <mc:AlternateContent>
          <mc:Choice Requires="wps">
            <w:drawing>
              <wp:anchor distT="0" distB="0" distL="114300" distR="114300" simplePos="0" relativeHeight="251660288" behindDoc="0" locked="0" layoutInCell="1" allowOverlap="1" wp14:anchorId="2F3D985C" wp14:editId="690AE0A7">
                <wp:simplePos x="0" y="0"/>
                <wp:positionH relativeFrom="column">
                  <wp:posOffset>3622040</wp:posOffset>
                </wp:positionH>
                <wp:positionV relativeFrom="paragraph">
                  <wp:posOffset>22860</wp:posOffset>
                </wp:positionV>
                <wp:extent cx="150495" cy="118745"/>
                <wp:effectExtent l="0" t="19050" r="40005" b="33655"/>
                <wp:wrapNone/>
                <wp:docPr id="1042570898"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DC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285.2pt;margin-top:1.8pt;width:11.8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" adj="13078" fillcolor="white [3201]" strokecolor="#4f81bd [3204]" strokeweight="2pt"/>
            </w:pict>
          </mc:Fallback>
        </mc:AlternateContent>
      </w:r>
      <w:r>
        <w:rPr>
          <w:color w:val="002060"/>
          <w:szCs w:val="22"/>
        </w:rPr>
        <mc:AlternateContent>
          <mc:Choice Requires="wps">
            <w:drawing>
              <wp:anchor distT="0" distB="0" distL="114300" distR="114300" simplePos="0" relativeHeight="251659264" behindDoc="0" locked="0" layoutInCell="1" allowOverlap="1" wp14:anchorId="615961B3" wp14:editId="3D05F39C">
                <wp:simplePos x="0" y="0"/>
                <wp:positionH relativeFrom="column">
                  <wp:posOffset>2440609</wp:posOffset>
                </wp:positionH>
                <wp:positionV relativeFrom="paragraph">
                  <wp:posOffset>24130</wp:posOffset>
                </wp:positionV>
                <wp:extent cx="150495" cy="118745"/>
                <wp:effectExtent l="0" t="19050" r="40005" b="33655"/>
                <wp:wrapNone/>
                <wp:docPr id="312034613"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C2694" id="Freccia a destra 1" o:spid="_x0000_s1026" type="#_x0000_t13" style="position:absolute;margin-left:192.15pt;margin-top:1.9pt;width:11.8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" adj="13078" fillcolor="white [3201]" strokecolor="#4f81bd [3204]" strokeweight="2pt"/>
            </w:pict>
          </mc:Fallback>
        </mc:AlternateContent>
      </w:r>
      <w:r>
        <w:rPr>
          <w:color w:val="002060"/>
          <w:szCs w:val="22"/>
        </w:rPr>
        <w:t xml:space="preserve">selezionare </w:t>
      </w:r>
      <w:r w:rsidRPr="00812273">
        <w:rPr>
          <w:b/>
          <w:bCs/>
          <w:color w:val="002060"/>
          <w:szCs w:val="22"/>
        </w:rPr>
        <w:t>Gestione pratiche</w:t>
      </w:r>
      <w:r>
        <w:rPr>
          <w:color w:val="002060"/>
          <w:szCs w:val="22"/>
        </w:rPr>
        <w:t xml:space="preserve">       </w:t>
      </w:r>
      <w:r w:rsidRPr="00812273">
        <w:rPr>
          <w:b/>
          <w:bCs/>
          <w:color w:val="002060"/>
          <w:szCs w:val="22"/>
        </w:rPr>
        <w:t>Nuova pratica</w:t>
      </w:r>
      <w:r>
        <w:rPr>
          <w:color w:val="002060"/>
          <w:szCs w:val="22"/>
        </w:rPr>
        <w:t xml:space="preserve">      </w:t>
      </w:r>
      <w:r w:rsidRPr="00812273">
        <w:rPr>
          <w:b/>
          <w:bCs/>
          <w:color w:val="002060"/>
          <w:szCs w:val="22"/>
        </w:rPr>
        <w:t>Variazione Organigramma</w:t>
      </w:r>
    </w:p>
    <w:p w14:paraId="0AEB92CC" w14:textId="77777777" w:rsidR="00430A69" w:rsidRDefault="00430A69" w:rsidP="00430A69">
      <w:pPr>
        <w:pStyle w:val="LndNormale1"/>
        <w:numPr>
          <w:ilvl w:val="0"/>
          <w:numId w:val="41"/>
        </w:numPr>
        <w:rPr>
          <w:color w:val="002060"/>
          <w:szCs w:val="22"/>
        </w:rPr>
      </w:pPr>
      <w:r>
        <w:rPr>
          <w:color w:val="002060"/>
          <w:szCs w:val="22"/>
        </w:rPr>
        <w:t>Espandere il menu “</w:t>
      </w:r>
      <w:r w:rsidRPr="00812273">
        <w:rPr>
          <w:b/>
          <w:bCs/>
          <w:color w:val="002060"/>
          <w:szCs w:val="22"/>
        </w:rPr>
        <w:t>+ Consiglio direttivo e altri dirigenti* - numero membri inseriti</w:t>
      </w:r>
      <w:r>
        <w:rPr>
          <w:color w:val="002060"/>
          <w:szCs w:val="22"/>
        </w:rPr>
        <w:t>” (il sistema ribalta automaticamente i membri del Consiglio direttivo esistente dalla stagione precedente)</w:t>
      </w:r>
    </w:p>
    <w:p w14:paraId="0A6B477F" w14:textId="77777777" w:rsidR="00430A69" w:rsidRDefault="00430A69" w:rsidP="00430A69">
      <w:pPr>
        <w:pStyle w:val="LndNormale1"/>
        <w:numPr>
          <w:ilvl w:val="0"/>
          <w:numId w:val="41"/>
        </w:numPr>
        <w:rPr>
          <w:color w:val="002060"/>
          <w:szCs w:val="22"/>
        </w:rPr>
      </w:pPr>
      <w:r>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50A28D21" w14:textId="77777777" w:rsidR="00430A69" w:rsidRDefault="00430A69" w:rsidP="00430A69">
      <w:pPr>
        <w:pStyle w:val="LndNormale1"/>
        <w:rPr>
          <w:b/>
          <w:bCs/>
          <w:color w:val="002060"/>
          <w:szCs w:val="22"/>
        </w:rPr>
      </w:pPr>
    </w:p>
    <w:p w14:paraId="070D1B76" w14:textId="77777777" w:rsidR="00430A69" w:rsidRPr="00812273" w:rsidRDefault="00430A69" w:rsidP="00430A69">
      <w:pPr>
        <w:pStyle w:val="LndNormale1"/>
        <w:ind w:firstLine="708"/>
        <w:rPr>
          <w:b/>
          <w:bCs/>
          <w:color w:val="002060"/>
          <w:szCs w:val="22"/>
        </w:rPr>
      </w:pPr>
      <w:r w:rsidRPr="00812273">
        <w:rPr>
          <w:b/>
          <w:bCs/>
          <w:color w:val="002060"/>
          <w:szCs w:val="22"/>
        </w:rPr>
        <w:t>Per aggiungere i dirigenti all’organigramma già presente occorre cliccare:</w:t>
      </w:r>
    </w:p>
    <w:p w14:paraId="1CE323A2"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t>Per dirigenti già censiti nella passata stagione</w:t>
      </w:r>
    </w:p>
    <w:p w14:paraId="50DAC64E" w14:textId="77777777" w:rsidR="00430A69" w:rsidRDefault="00430A69" w:rsidP="00430A69">
      <w:pPr>
        <w:pStyle w:val="LndNormale1"/>
        <w:numPr>
          <w:ilvl w:val="0"/>
          <w:numId w:val="43"/>
        </w:numPr>
        <w:rPr>
          <w:color w:val="002060"/>
          <w:szCs w:val="22"/>
        </w:rPr>
      </w:pPr>
      <w:r>
        <w:rPr>
          <w:color w:val="002060"/>
          <w:szCs w:val="22"/>
        </w:rPr>
        <w:t>“</w:t>
      </w:r>
      <w:r w:rsidRPr="002D2906">
        <w:rPr>
          <w:b/>
          <w:bCs/>
          <w:color w:val="002060"/>
          <w:szCs w:val="22"/>
        </w:rPr>
        <w:t>Seleziona esistente</w:t>
      </w:r>
      <w:r>
        <w:rPr>
          <w:color w:val="002060"/>
          <w:szCs w:val="22"/>
        </w:rPr>
        <w:t>”</w:t>
      </w:r>
      <w:r>
        <w:rPr>
          <w:color w:val="002060"/>
          <w:szCs w:val="22"/>
        </w:rPr>
        <w:tab/>
      </w:r>
    </w:p>
    <w:p w14:paraId="73F690F9" w14:textId="77777777" w:rsidR="00430A69" w:rsidRDefault="00430A69" w:rsidP="00430A69">
      <w:pPr>
        <w:pStyle w:val="LndNormale1"/>
        <w:numPr>
          <w:ilvl w:val="0"/>
          <w:numId w:val="43"/>
        </w:numPr>
        <w:rPr>
          <w:color w:val="002060"/>
          <w:szCs w:val="22"/>
        </w:rPr>
      </w:pPr>
      <w:r>
        <w:rPr>
          <w:color w:val="002060"/>
          <w:szCs w:val="22"/>
        </w:rPr>
        <w:t xml:space="preserve">Selezionare la stagione sportiva </w:t>
      </w:r>
      <w:r w:rsidRPr="002D2906">
        <w:rPr>
          <w:b/>
          <w:bCs/>
          <w:color w:val="002060"/>
          <w:szCs w:val="22"/>
        </w:rPr>
        <w:t>2023/2024</w:t>
      </w:r>
    </w:p>
    <w:p w14:paraId="55249D36" w14:textId="77777777" w:rsidR="00430A69" w:rsidRDefault="00430A69" w:rsidP="00430A69">
      <w:pPr>
        <w:pStyle w:val="LndNormale1"/>
        <w:numPr>
          <w:ilvl w:val="0"/>
          <w:numId w:val="43"/>
        </w:numPr>
        <w:rPr>
          <w:color w:val="002060"/>
          <w:szCs w:val="22"/>
        </w:rPr>
      </w:pPr>
      <w:r>
        <w:rPr>
          <w:color w:val="002060"/>
          <w:szCs w:val="22"/>
        </w:rPr>
        <w:t>Selezionare i dirigenti che si vogliono riportare nell’organigramma della stagione corrente</w:t>
      </w:r>
    </w:p>
    <w:p w14:paraId="78B00B16" w14:textId="77777777" w:rsidR="00430A69" w:rsidRPr="00772077" w:rsidRDefault="00430A69" w:rsidP="00430A69">
      <w:pPr>
        <w:pStyle w:val="LndNormale1"/>
        <w:numPr>
          <w:ilvl w:val="0"/>
          <w:numId w:val="43"/>
        </w:numPr>
        <w:rPr>
          <w:color w:val="002060"/>
          <w:szCs w:val="22"/>
        </w:rPr>
      </w:pPr>
      <w:r w:rsidRPr="00772077">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14A64F78"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t>Per nuovi dirigenti</w:t>
      </w:r>
    </w:p>
    <w:p w14:paraId="4B436777" w14:textId="77777777" w:rsidR="00430A69" w:rsidRDefault="00430A69" w:rsidP="00430A69">
      <w:pPr>
        <w:pStyle w:val="LndNormale1"/>
        <w:numPr>
          <w:ilvl w:val="0"/>
          <w:numId w:val="44"/>
        </w:numPr>
        <w:rPr>
          <w:color w:val="002060"/>
          <w:szCs w:val="22"/>
        </w:rPr>
      </w:pPr>
      <w:r w:rsidRPr="002D2906">
        <w:rPr>
          <w:b/>
          <w:bCs/>
          <w:color w:val="002060"/>
          <w:szCs w:val="22"/>
        </w:rPr>
        <w:t>“+ Aggiungi componente</w:t>
      </w:r>
      <w:r>
        <w:rPr>
          <w:color w:val="002060"/>
          <w:szCs w:val="22"/>
        </w:rPr>
        <w:t>”</w:t>
      </w:r>
    </w:p>
    <w:p w14:paraId="73E514E6" w14:textId="77777777" w:rsidR="00430A69" w:rsidRDefault="00430A69" w:rsidP="00430A69">
      <w:pPr>
        <w:pStyle w:val="LndNormale1"/>
        <w:numPr>
          <w:ilvl w:val="0"/>
          <w:numId w:val="44"/>
        </w:numPr>
        <w:rPr>
          <w:color w:val="002060"/>
          <w:szCs w:val="22"/>
        </w:rPr>
      </w:pPr>
      <w:r>
        <w:rPr>
          <w:color w:val="002060"/>
          <w:szCs w:val="22"/>
        </w:rPr>
        <w:t>Censire il dirigente compilando debitamente la sua scheda in ogni sua parte</w:t>
      </w:r>
    </w:p>
    <w:p w14:paraId="365F9F23" w14:textId="77777777" w:rsidR="00430A69" w:rsidRDefault="00430A69" w:rsidP="00430A69">
      <w:pPr>
        <w:pStyle w:val="LndNormale1"/>
        <w:rPr>
          <w:color w:val="002060"/>
          <w:szCs w:val="22"/>
        </w:rPr>
      </w:pPr>
    </w:p>
    <w:p w14:paraId="0D68C4A1" w14:textId="77777777" w:rsidR="00430A69" w:rsidRPr="00812273" w:rsidRDefault="00430A69" w:rsidP="00430A69">
      <w:pPr>
        <w:pStyle w:val="LndNormale1"/>
        <w:numPr>
          <w:ilvl w:val="0"/>
          <w:numId w:val="41"/>
        </w:numPr>
        <w:rPr>
          <w:color w:val="002060"/>
          <w:szCs w:val="22"/>
        </w:rPr>
      </w:pPr>
      <w:r w:rsidRPr="00812273">
        <w:rPr>
          <w:color w:val="002060"/>
          <w:szCs w:val="22"/>
        </w:rPr>
        <w:lastRenderedPageBreak/>
        <w:t>Cliccare “</w:t>
      </w:r>
      <w:r w:rsidRPr="00812273">
        <w:rPr>
          <w:b/>
          <w:bCs/>
          <w:color w:val="002060"/>
          <w:szCs w:val="22"/>
        </w:rPr>
        <w:t>Salva come bozza</w:t>
      </w:r>
      <w:r w:rsidRPr="00812273">
        <w:rPr>
          <w:color w:val="002060"/>
          <w:szCs w:val="22"/>
        </w:rPr>
        <w:t>”</w:t>
      </w:r>
    </w:p>
    <w:p w14:paraId="074C0FD6" w14:textId="77777777" w:rsidR="00430A69" w:rsidRDefault="00430A69" w:rsidP="00430A69">
      <w:pPr>
        <w:pStyle w:val="LndNormale1"/>
        <w:numPr>
          <w:ilvl w:val="0"/>
          <w:numId w:val="41"/>
        </w:numPr>
        <w:rPr>
          <w:color w:val="002060"/>
          <w:szCs w:val="22"/>
        </w:rPr>
      </w:pPr>
      <w:r>
        <w:rPr>
          <w:color w:val="002060"/>
          <w:szCs w:val="22"/>
        </w:rPr>
        <w:t>Cliccare la mascherina “</w:t>
      </w:r>
      <w:r w:rsidRPr="00812273">
        <w:rPr>
          <w:b/>
          <w:bCs/>
          <w:color w:val="002060"/>
          <w:szCs w:val="22"/>
        </w:rPr>
        <w:t>Allegati</w:t>
      </w:r>
      <w:r>
        <w:rPr>
          <w:color w:val="002060"/>
          <w:szCs w:val="22"/>
        </w:rPr>
        <w:t>” al centro della schermata</w:t>
      </w:r>
    </w:p>
    <w:p w14:paraId="0C0832D4" w14:textId="77777777" w:rsidR="00430A69" w:rsidRDefault="00430A69" w:rsidP="00430A69">
      <w:pPr>
        <w:pStyle w:val="LndNormale1"/>
        <w:numPr>
          <w:ilvl w:val="0"/>
          <w:numId w:val="41"/>
        </w:numPr>
        <w:rPr>
          <w:color w:val="002060"/>
          <w:szCs w:val="22"/>
        </w:rPr>
      </w:pPr>
      <w:r w:rsidRPr="00772077">
        <w:rPr>
          <w:color w:val="002060"/>
          <w:szCs w:val="22"/>
        </w:rPr>
        <w:t xml:space="preserve">Espandere il menu </w:t>
      </w:r>
      <w:r w:rsidRPr="00B229B3">
        <w:rPr>
          <w:b/>
          <w:bCs/>
          <w:color w:val="002060"/>
          <w:szCs w:val="22"/>
        </w:rPr>
        <w:t>“+ Elenco nominativo dei componenti l’organo o gli organi direttivi*</w:t>
      </w:r>
      <w:r>
        <w:rPr>
          <w:color w:val="002060"/>
          <w:szCs w:val="22"/>
        </w:rPr>
        <w:t>”</w:t>
      </w:r>
      <w:r w:rsidRPr="00772077">
        <w:rPr>
          <w:color w:val="002060"/>
          <w:szCs w:val="22"/>
        </w:rPr>
        <w:t xml:space="preserve"> </w:t>
      </w:r>
    </w:p>
    <w:p w14:paraId="31929754"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Scarica modulo precompilato</w:t>
      </w:r>
      <w:r>
        <w:rPr>
          <w:color w:val="002060"/>
          <w:szCs w:val="22"/>
        </w:rPr>
        <w:t>”</w:t>
      </w:r>
    </w:p>
    <w:p w14:paraId="5FC440B7" w14:textId="77777777" w:rsidR="00430A69" w:rsidRDefault="00430A69" w:rsidP="00430A69">
      <w:pPr>
        <w:pStyle w:val="LndNormale1"/>
        <w:numPr>
          <w:ilvl w:val="0"/>
          <w:numId w:val="41"/>
        </w:numPr>
        <w:rPr>
          <w:color w:val="002060"/>
          <w:szCs w:val="22"/>
        </w:rPr>
      </w:pPr>
      <w:r>
        <w:rPr>
          <w:color w:val="002060"/>
          <w:szCs w:val="22"/>
        </w:rPr>
        <w:t>Stampare, far firmare ai dirigenti inseriti in organigramma, scansionare il documento in un unico file</w:t>
      </w:r>
    </w:p>
    <w:p w14:paraId="06F38619"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Carica</w:t>
      </w:r>
      <w:r>
        <w:rPr>
          <w:color w:val="002060"/>
          <w:szCs w:val="22"/>
        </w:rPr>
        <w:t>” e selezionare il documento scansionato precedentemente</w:t>
      </w:r>
    </w:p>
    <w:p w14:paraId="476C29D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organigramma società</w:t>
      </w:r>
      <w:r>
        <w:rPr>
          <w:color w:val="002060"/>
          <w:szCs w:val="22"/>
        </w:rPr>
        <w:t>” al centro della schermata</w:t>
      </w:r>
    </w:p>
    <w:p w14:paraId="1B8E4F96" w14:textId="77777777" w:rsidR="00430A69" w:rsidRPr="00A2413C" w:rsidRDefault="00430A69" w:rsidP="00430A69">
      <w:pPr>
        <w:pStyle w:val="LndNormale1"/>
        <w:numPr>
          <w:ilvl w:val="0"/>
          <w:numId w:val="41"/>
        </w:numPr>
        <w:rPr>
          <w:color w:val="002060"/>
          <w:szCs w:val="22"/>
        </w:rPr>
      </w:pPr>
      <w:r>
        <w:rPr>
          <w:color w:val="002060"/>
          <w:szCs w:val="22"/>
        </w:rPr>
        <w:t xml:space="preserve">Cliccare l’icona in corrispondenza della colonna </w:t>
      </w:r>
      <w:r w:rsidRPr="00061759">
        <w:rPr>
          <w:b/>
          <w:bCs/>
          <w:i/>
          <w:iCs/>
          <w:color w:val="002060"/>
          <w:szCs w:val="22"/>
        </w:rPr>
        <w:t>documenti</w:t>
      </w:r>
      <w:r>
        <w:rPr>
          <w:color w:val="002060"/>
          <w:szCs w:val="22"/>
        </w:rPr>
        <w:t xml:space="preserve"> nella riga del presidente/legale rappresentante e scaricare il modulo autocertificazione NOIF 22 Bis</w:t>
      </w:r>
    </w:p>
    <w:p w14:paraId="3D8FFA98" w14:textId="77777777" w:rsidR="00430A69" w:rsidRDefault="00430A69" w:rsidP="00430A69">
      <w:pPr>
        <w:pStyle w:val="LndNormale1"/>
        <w:numPr>
          <w:ilvl w:val="0"/>
          <w:numId w:val="41"/>
        </w:numPr>
        <w:rPr>
          <w:color w:val="002060"/>
          <w:szCs w:val="22"/>
        </w:rPr>
      </w:pPr>
      <w:r>
        <w:rPr>
          <w:color w:val="002060"/>
          <w:szCs w:val="22"/>
        </w:rPr>
        <w:t>Stampare, far firmare al presidente/legale rappresentante, scansionare il documento in un unico file</w:t>
      </w:r>
    </w:p>
    <w:p w14:paraId="578D6F8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Allegati</w:t>
      </w:r>
      <w:r>
        <w:rPr>
          <w:color w:val="002060"/>
          <w:szCs w:val="22"/>
        </w:rPr>
        <w:t>” al centro della schermata</w:t>
      </w:r>
    </w:p>
    <w:p w14:paraId="67FCBE32" w14:textId="77777777" w:rsidR="00430A69" w:rsidRDefault="00430A69" w:rsidP="00430A69">
      <w:pPr>
        <w:pStyle w:val="LndNormale1"/>
        <w:numPr>
          <w:ilvl w:val="0"/>
          <w:numId w:val="41"/>
        </w:numPr>
        <w:rPr>
          <w:color w:val="002060"/>
          <w:szCs w:val="22"/>
        </w:rPr>
      </w:pPr>
      <w:r w:rsidRPr="00772077">
        <w:rPr>
          <w:color w:val="002060"/>
          <w:szCs w:val="22"/>
        </w:rPr>
        <w:t>Espandere</w:t>
      </w:r>
      <w:r>
        <w:rPr>
          <w:color w:val="002060"/>
          <w:szCs w:val="22"/>
        </w:rPr>
        <w:t xml:space="preserve"> </w:t>
      </w:r>
      <w:r w:rsidRPr="00772077">
        <w:rPr>
          <w:color w:val="002060"/>
          <w:szCs w:val="22"/>
        </w:rPr>
        <w:t xml:space="preserve">il menu </w:t>
      </w:r>
      <w:r>
        <w:rPr>
          <w:color w:val="002060"/>
          <w:szCs w:val="22"/>
        </w:rPr>
        <w:t>“</w:t>
      </w:r>
      <w:r w:rsidRPr="00061759">
        <w:rPr>
          <w:b/>
          <w:bCs/>
          <w:color w:val="002060"/>
          <w:szCs w:val="22"/>
        </w:rPr>
        <w:t>Autocertificazione NOIF 22 Bis di ogni membro del consiglio, dei dirigenti e degli altri soggetti della società*</w:t>
      </w:r>
      <w:r>
        <w:rPr>
          <w:color w:val="002060"/>
          <w:szCs w:val="22"/>
        </w:rPr>
        <w:t>”</w:t>
      </w:r>
    </w:p>
    <w:p w14:paraId="661985CA"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Carica</w:t>
      </w:r>
      <w:r>
        <w:rPr>
          <w:color w:val="002060"/>
          <w:szCs w:val="22"/>
        </w:rPr>
        <w:t>” e selezionare il documento “</w:t>
      </w:r>
      <w:r w:rsidRPr="009A517B">
        <w:rPr>
          <w:b/>
          <w:bCs/>
          <w:color w:val="002060"/>
          <w:szCs w:val="22"/>
        </w:rPr>
        <w:t>Autocertificazione NOIF</w:t>
      </w:r>
      <w:r>
        <w:rPr>
          <w:color w:val="002060"/>
          <w:szCs w:val="22"/>
        </w:rPr>
        <w:t>” scansionato precedentemente</w:t>
      </w:r>
    </w:p>
    <w:p w14:paraId="7C2E795C" w14:textId="77777777" w:rsidR="00430A69" w:rsidRDefault="00430A69" w:rsidP="00430A69">
      <w:pPr>
        <w:pStyle w:val="LndNormale1"/>
        <w:numPr>
          <w:ilvl w:val="0"/>
          <w:numId w:val="42"/>
        </w:numPr>
        <w:rPr>
          <w:color w:val="002060"/>
          <w:szCs w:val="22"/>
        </w:rPr>
      </w:pPr>
      <w:r>
        <w:rPr>
          <w:color w:val="002060"/>
          <w:szCs w:val="22"/>
        </w:rPr>
        <w:t>Qualora le modifiche all’organigramma per la stagione corrente abbiano riguardato uno o più membri del Consiglio Direttivo (dimissioni, variazioni incarichi, nuovi inserimenti) bisogna espandere sempre in “</w:t>
      </w:r>
      <w:r w:rsidRPr="00AA7B21">
        <w:rPr>
          <w:b/>
          <w:bCs/>
          <w:color w:val="002060"/>
          <w:szCs w:val="22"/>
        </w:rPr>
        <w:t>Allegati</w:t>
      </w:r>
      <w:r>
        <w:rPr>
          <w:color w:val="002060"/>
          <w:szCs w:val="22"/>
        </w:rPr>
        <w:t>” il menu “</w:t>
      </w:r>
      <w:r w:rsidRPr="00AA7B21">
        <w:rPr>
          <w:b/>
          <w:bCs/>
          <w:color w:val="002060"/>
          <w:szCs w:val="22"/>
        </w:rPr>
        <w:t>Copia autenticata del verbale delle assemblee e di ogni altro organo delle società che ha deliberato la variaizone dell’organigramma societario (OBBLIGATORIO in caso di variazione di membri del Consiglio)</w:t>
      </w:r>
      <w:r>
        <w:rPr>
          <w:color w:val="002060"/>
          <w:szCs w:val="22"/>
        </w:rPr>
        <w:t>”</w:t>
      </w:r>
    </w:p>
    <w:p w14:paraId="1DF2BC9B" w14:textId="77777777" w:rsidR="00430A69" w:rsidRDefault="00430A69" w:rsidP="00430A69">
      <w:pPr>
        <w:pStyle w:val="LndNormale1"/>
        <w:numPr>
          <w:ilvl w:val="0"/>
          <w:numId w:val="42"/>
        </w:numPr>
        <w:rPr>
          <w:color w:val="002060"/>
          <w:szCs w:val="22"/>
        </w:rPr>
      </w:pPr>
      <w:r>
        <w:rPr>
          <w:color w:val="002060"/>
          <w:szCs w:val="22"/>
        </w:rPr>
        <w:t>Cliccare “</w:t>
      </w:r>
      <w:r w:rsidRPr="003F4354">
        <w:rPr>
          <w:b/>
          <w:bCs/>
          <w:color w:val="002060"/>
          <w:szCs w:val="22"/>
        </w:rPr>
        <w:t>Carica</w:t>
      </w:r>
      <w:r>
        <w:rPr>
          <w:color w:val="002060"/>
          <w:szCs w:val="22"/>
        </w:rPr>
        <w:t>” e selezionare il verbale del Consiglio che attesti le variazioni</w:t>
      </w:r>
    </w:p>
    <w:p w14:paraId="043A354B"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Salva</w:t>
      </w:r>
      <w:r>
        <w:rPr>
          <w:color w:val="002060"/>
          <w:szCs w:val="22"/>
        </w:rPr>
        <w:t>”</w:t>
      </w:r>
    </w:p>
    <w:p w14:paraId="481B2D73"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Invia</w:t>
      </w:r>
      <w:r>
        <w:rPr>
          <w:color w:val="002060"/>
          <w:szCs w:val="22"/>
        </w:rPr>
        <w:t>”</w:t>
      </w:r>
    </w:p>
    <w:p w14:paraId="55AB7F40" w14:textId="77777777" w:rsidR="00430A69" w:rsidRDefault="00430A69" w:rsidP="00430A69">
      <w:pPr>
        <w:pStyle w:val="LndNormale1"/>
        <w:rPr>
          <w:color w:val="002060"/>
          <w:szCs w:val="22"/>
        </w:rPr>
      </w:pPr>
    </w:p>
    <w:p w14:paraId="1C572BD9" w14:textId="77777777" w:rsidR="00E45133" w:rsidRDefault="00E45133" w:rsidP="00F2126D">
      <w:pPr>
        <w:overflowPunct w:val="0"/>
        <w:autoSpaceDE w:val="0"/>
        <w:textAlignment w:val="baseline"/>
        <w:outlineLvl w:val="0"/>
      </w:pPr>
    </w:p>
    <w:p w14:paraId="694AEBD7" w14:textId="1A9139C4" w:rsidR="00F36F04" w:rsidRPr="00F7438F" w:rsidRDefault="00F36F04" w:rsidP="00F36F04">
      <w:pPr>
        <w:pStyle w:val="LndNormale1"/>
        <w:rPr>
          <w:rFonts w:cs="Arial"/>
          <w:b/>
          <w:color w:val="002060"/>
          <w:sz w:val="28"/>
          <w:szCs w:val="28"/>
          <w:u w:val="single"/>
        </w:rPr>
      </w:pPr>
      <w:r w:rsidRPr="00F7438F">
        <w:rPr>
          <w:rFonts w:cs="Arial"/>
          <w:b/>
          <w:color w:val="002060"/>
          <w:sz w:val="28"/>
          <w:szCs w:val="28"/>
          <w:u w:val="single"/>
        </w:rPr>
        <w:t xml:space="preserve">ISCRIZIONE AI CAMPIONATI </w:t>
      </w:r>
      <w:r>
        <w:rPr>
          <w:rFonts w:cs="Arial"/>
          <w:b/>
          <w:color w:val="002060"/>
          <w:sz w:val="28"/>
          <w:szCs w:val="28"/>
          <w:u w:val="single"/>
        </w:rPr>
        <w:t>PROVINCIALI</w:t>
      </w:r>
      <w:r w:rsidRPr="00F7438F">
        <w:rPr>
          <w:rFonts w:cs="Arial"/>
          <w:b/>
          <w:color w:val="002060"/>
          <w:sz w:val="28"/>
          <w:szCs w:val="28"/>
          <w:u w:val="single"/>
        </w:rPr>
        <w:t xml:space="preserve"> 2024/2025</w:t>
      </w:r>
    </w:p>
    <w:p w14:paraId="7A469116" w14:textId="77777777" w:rsidR="00F36F04" w:rsidRPr="00F7438F" w:rsidRDefault="00F36F04" w:rsidP="00F36F04">
      <w:pPr>
        <w:pStyle w:val="LndNormale1"/>
        <w:rPr>
          <w:b/>
          <w:color w:val="002060"/>
        </w:rPr>
      </w:pPr>
    </w:p>
    <w:p w14:paraId="0038EE1C" w14:textId="56973D72" w:rsidR="00F36F04" w:rsidRPr="00F7438F" w:rsidRDefault="00F36F04" w:rsidP="00F36F04">
      <w:pPr>
        <w:pStyle w:val="Nessunaspaziatura"/>
        <w:jc w:val="both"/>
        <w:rPr>
          <w:rFonts w:ascii="Arial" w:hAnsi="Arial" w:cs="Arial"/>
          <w:color w:val="002060"/>
        </w:rPr>
      </w:pPr>
      <w:r w:rsidRPr="00F7438F">
        <w:rPr>
          <w:rFonts w:ascii="Arial" w:hAnsi="Arial" w:cs="Arial"/>
          <w:color w:val="002060"/>
        </w:rPr>
        <w:t>Il Consiglio Direttivo del Comitato Regionale Marche</w:t>
      </w:r>
      <w:r>
        <w:rPr>
          <w:rFonts w:ascii="Arial" w:hAnsi="Arial" w:cs="Arial"/>
          <w:color w:val="002060"/>
        </w:rPr>
        <w:t xml:space="preserve"> </w:t>
      </w:r>
      <w:r w:rsidRPr="00F7438F">
        <w:rPr>
          <w:rFonts w:ascii="Arial" w:hAnsi="Arial" w:cs="Arial"/>
          <w:color w:val="002060"/>
        </w:rPr>
        <w:t xml:space="preserve">ha deciso le date entro cui saranno possibili le iscrizioni ai campionati che, come sopra riportato, dovranno essere eseguite con le consuete modalità “on line” attraverso la propria area riservata nel sito </w:t>
      </w:r>
      <w:hyperlink r:id="rId16" w:history="1">
        <w:r w:rsidRPr="00F7438F">
          <w:rPr>
            <w:rStyle w:val="Collegamentoipertestuale"/>
            <w:rFonts w:ascii="Arial" w:hAnsi="Arial" w:cs="Arial"/>
            <w:color w:val="002060"/>
          </w:rPr>
          <w:t>www.lnd.it</w:t>
        </w:r>
      </w:hyperlink>
    </w:p>
    <w:p w14:paraId="2313580E" w14:textId="77777777" w:rsidR="00F36F04" w:rsidRPr="00F7438F" w:rsidRDefault="00F36F04" w:rsidP="00F36F04">
      <w:pPr>
        <w:pStyle w:val="LndNormale1"/>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242"/>
        <w:gridCol w:w="2154"/>
        <w:gridCol w:w="7496"/>
      </w:tblGrid>
      <w:tr w:rsidR="00F36F04" w:rsidRPr="00F7438F" w14:paraId="24142066" w14:textId="77777777" w:rsidTr="004D0A30">
        <w:trPr>
          <w:trHeight w:val="1423"/>
        </w:trPr>
        <w:tc>
          <w:tcPr>
            <w:tcW w:w="122" w:type="pct"/>
            <w:tcBorders>
              <w:top w:val="single" w:sz="12" w:space="0" w:color="000000"/>
              <w:left w:val="single" w:sz="12" w:space="0" w:color="000000"/>
              <w:right w:val="nil"/>
            </w:tcBorders>
            <w:shd w:val="pct25" w:color="000000" w:fill="FFFFFF"/>
          </w:tcPr>
          <w:p w14:paraId="3825C730" w14:textId="77777777" w:rsidR="00F36F04" w:rsidRPr="00F7438F" w:rsidRDefault="00F36F04" w:rsidP="00646413">
            <w:pPr>
              <w:pStyle w:val="Nessunaspaziatura"/>
              <w:spacing w:before="40" w:after="40"/>
              <w:rPr>
                <w:rFonts w:ascii="Arial" w:hAnsi="Arial" w:cs="Arial"/>
                <w:color w:val="002060"/>
                <w:sz w:val="20"/>
                <w:szCs w:val="20"/>
              </w:rPr>
            </w:pPr>
          </w:p>
          <w:p w14:paraId="1C5743D9" w14:textId="77777777" w:rsidR="00F36F04" w:rsidRPr="00F7438F" w:rsidRDefault="00F36F04" w:rsidP="00646413">
            <w:pPr>
              <w:pStyle w:val="Nessunaspaziatura"/>
              <w:spacing w:before="40" w:after="40"/>
              <w:rPr>
                <w:rFonts w:ascii="Arial" w:hAnsi="Arial" w:cs="Arial"/>
                <w:color w:val="002060"/>
                <w:sz w:val="20"/>
                <w:szCs w:val="20"/>
              </w:rPr>
            </w:pPr>
          </w:p>
          <w:p w14:paraId="5AD29347" w14:textId="77777777" w:rsidR="00F36F04" w:rsidRPr="00F7438F" w:rsidRDefault="00F36F04" w:rsidP="00646413">
            <w:pPr>
              <w:pStyle w:val="Nessunaspaziatura"/>
              <w:spacing w:before="40" w:after="40"/>
              <w:rPr>
                <w:rFonts w:ascii="Arial" w:hAnsi="Arial" w:cs="Arial"/>
                <w:color w:val="002060"/>
                <w:sz w:val="20"/>
                <w:szCs w:val="20"/>
              </w:rPr>
            </w:pPr>
          </w:p>
          <w:p w14:paraId="5B68F484" w14:textId="77777777" w:rsidR="00F36F04" w:rsidRPr="00F7438F" w:rsidRDefault="00F36F04" w:rsidP="00646413">
            <w:pPr>
              <w:pStyle w:val="Nessunaspaziatura"/>
              <w:spacing w:before="40" w:after="40"/>
              <w:rPr>
                <w:rFonts w:ascii="Arial" w:hAnsi="Arial" w:cs="Arial"/>
                <w:b/>
                <w:bCs/>
                <w:color w:val="002060"/>
                <w:sz w:val="20"/>
                <w:szCs w:val="20"/>
              </w:rPr>
            </w:pPr>
          </w:p>
        </w:tc>
        <w:tc>
          <w:tcPr>
            <w:tcW w:w="1089" w:type="pct"/>
            <w:tcBorders>
              <w:top w:val="single" w:sz="12" w:space="0" w:color="000000"/>
              <w:left w:val="nil"/>
              <w:right w:val="nil"/>
            </w:tcBorders>
            <w:shd w:val="pct25" w:color="FFFF00" w:fill="FFFFFF"/>
            <w:vAlign w:val="center"/>
          </w:tcPr>
          <w:p w14:paraId="6479511B" w14:textId="45762A31" w:rsidR="00F36F04" w:rsidRPr="00F7438F" w:rsidRDefault="00F36F04" w:rsidP="0064641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w:t>
            </w:r>
            <w:r w:rsidR="004D0A30">
              <w:rPr>
                <w:rFonts w:asciiTheme="minorHAnsi" w:hAnsiTheme="minorHAnsi" w:cs="Arial"/>
                <w:b/>
                <w:color w:val="002060"/>
                <w:sz w:val="24"/>
                <w:szCs w:val="24"/>
                <w:u w:val="single"/>
              </w:rPr>
              <w:t>1</w:t>
            </w:r>
            <w:r w:rsidRPr="00F7438F">
              <w:rPr>
                <w:rFonts w:asciiTheme="minorHAnsi" w:hAnsiTheme="minorHAnsi" w:cs="Arial"/>
                <w:b/>
                <w:color w:val="002060"/>
                <w:sz w:val="24"/>
                <w:szCs w:val="24"/>
                <w:u w:val="single"/>
              </w:rPr>
              <w:t xml:space="preserve"> </w:t>
            </w:r>
            <w:r w:rsidR="004D0A30">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al</w:t>
            </w:r>
          </w:p>
          <w:p w14:paraId="1D295AE4" w14:textId="6A177268" w:rsidR="00F36F04" w:rsidRPr="00F7438F" w:rsidRDefault="004D0A30" w:rsidP="00646413">
            <w:pPr>
              <w:pStyle w:val="Nessunaspaziatura"/>
              <w:spacing w:before="40" w:after="40"/>
              <w:jc w:val="center"/>
              <w:rPr>
                <w:rFonts w:asciiTheme="minorHAnsi" w:hAnsiTheme="minorHAnsi" w:cs="Arial"/>
                <w:b/>
                <w:color w:val="002060"/>
                <w:sz w:val="24"/>
                <w:szCs w:val="24"/>
                <w:u w:val="single"/>
              </w:rPr>
            </w:pPr>
            <w:r>
              <w:rPr>
                <w:rFonts w:asciiTheme="minorHAnsi" w:hAnsiTheme="minorHAnsi" w:cs="Arial"/>
                <w:b/>
                <w:color w:val="002060"/>
                <w:sz w:val="24"/>
                <w:szCs w:val="24"/>
                <w:u w:val="single"/>
              </w:rPr>
              <w:t>23</w:t>
            </w:r>
            <w:r w:rsidR="00F36F04"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Agosto</w:t>
            </w:r>
            <w:r w:rsidR="00F36F04" w:rsidRPr="00F7438F">
              <w:rPr>
                <w:rFonts w:asciiTheme="minorHAnsi" w:hAnsiTheme="minorHAnsi" w:cs="Arial"/>
                <w:b/>
                <w:color w:val="002060"/>
                <w:sz w:val="24"/>
                <w:szCs w:val="24"/>
                <w:u w:val="single"/>
              </w:rPr>
              <w:t xml:space="preserve"> 2024</w:t>
            </w:r>
          </w:p>
          <w:p w14:paraId="5690ADC0" w14:textId="77777777" w:rsidR="00F36F04" w:rsidRPr="00F7438F" w:rsidRDefault="00F36F04" w:rsidP="0064641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tcBorders>
              <w:top w:val="single" w:sz="12" w:space="0" w:color="000000"/>
              <w:left w:val="nil"/>
              <w:right w:val="single" w:sz="12" w:space="0" w:color="000000"/>
            </w:tcBorders>
            <w:shd w:val="pct25" w:color="000000" w:fill="FFFFFF"/>
            <w:vAlign w:val="center"/>
          </w:tcPr>
          <w:p w14:paraId="07667F30" w14:textId="77777777" w:rsidR="00F36F04" w:rsidRPr="00F7438F" w:rsidRDefault="00F36F04" w:rsidP="00646413">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0068E892"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14:paraId="53AEE86D"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14:paraId="7817910F"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14:paraId="3B24F784"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14:paraId="202E1CD0" w14:textId="14386197" w:rsidR="00F36F04" w:rsidRPr="00F7438F" w:rsidRDefault="004D0A30" w:rsidP="004D0A30">
            <w:pPr>
              <w:pStyle w:val="Nessunaspaziatura"/>
              <w:spacing w:before="40" w:after="40"/>
              <w:rPr>
                <w:rFonts w:ascii="Arial" w:hAnsi="Arial" w:cs="Arial"/>
                <w:color w:val="002060"/>
                <w:sz w:val="20"/>
                <w:szCs w:val="20"/>
              </w:rPr>
            </w:pPr>
            <w:r w:rsidRPr="00391DAA">
              <w:rPr>
                <w:rFonts w:asciiTheme="minorHAnsi" w:hAnsiTheme="minorHAnsi" w:cs="Arial"/>
                <w:b/>
                <w:bCs/>
                <w:color w:val="002060"/>
                <w:sz w:val="24"/>
                <w:szCs w:val="24"/>
              </w:rPr>
              <w:t>UNDER 15 GIOVANISSIMI PROVINCIALI</w:t>
            </w:r>
          </w:p>
        </w:tc>
      </w:tr>
    </w:tbl>
    <w:p w14:paraId="2F15903B" w14:textId="77777777" w:rsidR="00F36F04" w:rsidRDefault="00F36F04" w:rsidP="00F2126D">
      <w:pPr>
        <w:overflowPunct w:val="0"/>
        <w:autoSpaceDE w:val="0"/>
        <w:textAlignment w:val="baseline"/>
        <w:outlineLvl w:val="0"/>
      </w:pPr>
    </w:p>
    <w:p w14:paraId="139A2F41" w14:textId="77777777" w:rsidR="004D0A30" w:rsidRDefault="004D0A30" w:rsidP="00F2126D">
      <w:pPr>
        <w:overflowPunct w:val="0"/>
        <w:autoSpaceDE w:val="0"/>
        <w:textAlignment w:val="baseline"/>
        <w:outlineLvl w:val="0"/>
      </w:pPr>
    </w:p>
    <w:p w14:paraId="0E4CC72B" w14:textId="77777777" w:rsidR="004D0A30" w:rsidRPr="00391DAA" w:rsidRDefault="004D0A30" w:rsidP="004D0A30">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 xml:space="preserve">TASSE ISCRIZIONE AI CAMPIONATI </w:t>
      </w:r>
      <w:r>
        <w:rPr>
          <w:rFonts w:ascii="Arial" w:hAnsi="Arial" w:cs="Arial"/>
          <w:b/>
          <w:color w:val="002060"/>
          <w:sz w:val="28"/>
          <w:szCs w:val="28"/>
          <w:u w:val="single"/>
        </w:rPr>
        <w:t>2023/2024</w:t>
      </w:r>
    </w:p>
    <w:p w14:paraId="32816888" w14:textId="77777777" w:rsidR="004D0A30" w:rsidRDefault="004D0A30" w:rsidP="004D0A30">
      <w:pPr>
        <w:pStyle w:val="Nessunaspaziatura"/>
        <w:rPr>
          <w:rFonts w:ascii="Arial" w:hAnsi="Arial" w:cs="Arial"/>
        </w:rPr>
      </w:pPr>
    </w:p>
    <w:p w14:paraId="2993EDD1" w14:textId="77777777" w:rsidR="004D0A30" w:rsidRDefault="004D0A30" w:rsidP="004D0A30">
      <w:pPr>
        <w:pStyle w:val="Nessunaspaziatura"/>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2427"/>
        <w:gridCol w:w="1392"/>
        <w:gridCol w:w="1189"/>
        <w:gridCol w:w="1657"/>
        <w:gridCol w:w="1606"/>
        <w:gridCol w:w="1641"/>
      </w:tblGrid>
      <w:tr w:rsidR="004D0A30" w:rsidRPr="005215F4" w14:paraId="5F96804D" w14:textId="77777777" w:rsidTr="00646413">
        <w:trPr>
          <w:tblHeader/>
        </w:trPr>
        <w:tc>
          <w:tcPr>
            <w:tcW w:w="1224" w:type="pct"/>
            <w:shd w:val="solid" w:color="000080" w:fill="FFFFFF"/>
            <w:vAlign w:val="center"/>
          </w:tcPr>
          <w:p w14:paraId="2B173E8C" w14:textId="77777777" w:rsidR="004D0A30" w:rsidRPr="005215F4" w:rsidRDefault="004D0A30" w:rsidP="00646413">
            <w:pPr>
              <w:pStyle w:val="Nessunaspaziatura"/>
              <w:rPr>
                <w:rFonts w:ascii="Arial" w:hAnsi="Arial" w:cs="Arial"/>
                <w:color w:val="FFFFFF"/>
                <w:sz w:val="20"/>
                <w:szCs w:val="20"/>
              </w:rPr>
            </w:pPr>
          </w:p>
          <w:p w14:paraId="35C74F9C" w14:textId="77777777" w:rsidR="004D0A30" w:rsidRPr="005B0D30" w:rsidRDefault="004D0A30" w:rsidP="00646413">
            <w:pPr>
              <w:pStyle w:val="Nessunaspaziatura"/>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14:paraId="3A45E9D7" w14:textId="77777777" w:rsidR="004D0A30" w:rsidRPr="005215F4" w:rsidRDefault="004D0A30" w:rsidP="00646413">
            <w:pPr>
              <w:pStyle w:val="Nessunaspaziatura"/>
              <w:rPr>
                <w:rFonts w:ascii="Arial" w:hAnsi="Arial" w:cs="Arial"/>
                <w:color w:val="FFFFFF"/>
                <w:sz w:val="20"/>
                <w:szCs w:val="20"/>
              </w:rPr>
            </w:pPr>
          </w:p>
        </w:tc>
        <w:tc>
          <w:tcPr>
            <w:tcW w:w="702" w:type="pct"/>
            <w:shd w:val="solid" w:color="000080" w:fill="FFFFFF"/>
            <w:vAlign w:val="center"/>
          </w:tcPr>
          <w:p w14:paraId="2728B29A"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5F587B16"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14:paraId="6076DD39"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600" w:type="pct"/>
            <w:shd w:val="solid" w:color="000080" w:fill="FFFFFF"/>
            <w:vAlign w:val="center"/>
          </w:tcPr>
          <w:p w14:paraId="4B11B291"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00FC3CDF"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836" w:type="pct"/>
            <w:shd w:val="solid" w:color="000080" w:fill="FFFFFF"/>
            <w:vAlign w:val="center"/>
          </w:tcPr>
          <w:p w14:paraId="67B7E278"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14:paraId="1477FCED"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14:paraId="5A2EBB2E"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810" w:type="pct"/>
            <w:shd w:val="solid" w:color="000080" w:fill="FFFFFF"/>
            <w:vAlign w:val="center"/>
          </w:tcPr>
          <w:p w14:paraId="4DCFBE8F" w14:textId="77777777" w:rsidR="004D0A30" w:rsidRDefault="004D0A30" w:rsidP="00646413">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14:paraId="35CE4E8A" w14:textId="77777777" w:rsidR="004D0A30" w:rsidRDefault="004D0A30" w:rsidP="00646413">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14:paraId="46A7CEC3" w14:textId="77777777" w:rsidR="004D0A30" w:rsidRPr="005B0D30" w:rsidRDefault="004D0A30" w:rsidP="00646413">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828" w:type="pct"/>
            <w:shd w:val="solid" w:color="000080" w:fill="FFFFFF"/>
            <w:vAlign w:val="center"/>
          </w:tcPr>
          <w:p w14:paraId="2EB3E562"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14:paraId="4673B293"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4D0A30" w:rsidRPr="005215F4" w14:paraId="3CDA723B" w14:textId="77777777" w:rsidTr="00646413">
        <w:tc>
          <w:tcPr>
            <w:tcW w:w="1224" w:type="pct"/>
            <w:shd w:val="solid" w:color="C0C0C0" w:fill="FFFFFF"/>
            <w:vAlign w:val="center"/>
          </w:tcPr>
          <w:p w14:paraId="2BC4EE14" w14:textId="77777777" w:rsidR="004D0A30" w:rsidRPr="005B0D30" w:rsidRDefault="004D0A30" w:rsidP="00646413">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702" w:type="pct"/>
            <w:shd w:val="pct10" w:color="000000" w:fill="FFFFFF"/>
            <w:vAlign w:val="center"/>
          </w:tcPr>
          <w:p w14:paraId="3CEE4284"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600" w:type="pct"/>
            <w:shd w:val="solid" w:color="C0C0C0" w:fill="FFFFFF"/>
            <w:vAlign w:val="center"/>
          </w:tcPr>
          <w:p w14:paraId="1B7AA636"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836" w:type="pct"/>
            <w:shd w:val="pct10" w:color="000000" w:fill="FFFFFF"/>
            <w:vAlign w:val="center"/>
          </w:tcPr>
          <w:p w14:paraId="4B471A71"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val="restart"/>
            <w:shd w:val="solid" w:color="C0C0C0" w:fill="FFFFFF"/>
            <w:vAlign w:val="center"/>
          </w:tcPr>
          <w:p w14:paraId="01CE3D11"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 xml:space="preserve">Gli importi </w:t>
            </w:r>
          </w:p>
          <w:p w14:paraId="60096ABF"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14:paraId="64511CB8"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14:paraId="16C7AEF0"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lastRenderedPageBreak/>
              <w:t>in seguito</w:t>
            </w:r>
          </w:p>
        </w:tc>
        <w:tc>
          <w:tcPr>
            <w:tcW w:w="828" w:type="pct"/>
            <w:vMerge w:val="restart"/>
            <w:shd w:val="solid" w:color="C0C0C0" w:fill="FFFFFF"/>
            <w:vAlign w:val="center"/>
          </w:tcPr>
          <w:p w14:paraId="058EFCD7"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lastRenderedPageBreak/>
              <w:t xml:space="preserve">Gli importi </w:t>
            </w:r>
          </w:p>
          <w:p w14:paraId="59867ACD"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14:paraId="1721FB3E"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14:paraId="0DB03B2A"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lastRenderedPageBreak/>
              <w:t>in seguito</w:t>
            </w:r>
          </w:p>
        </w:tc>
      </w:tr>
      <w:tr w:rsidR="004D0A30" w:rsidRPr="005215F4" w14:paraId="7CAF174E" w14:textId="77777777" w:rsidTr="00646413">
        <w:tc>
          <w:tcPr>
            <w:tcW w:w="1224" w:type="pct"/>
            <w:shd w:val="solid" w:color="C0C0C0" w:fill="FFFFFF"/>
            <w:vAlign w:val="center"/>
          </w:tcPr>
          <w:p w14:paraId="235D0F36" w14:textId="77777777" w:rsidR="004D0A30" w:rsidRDefault="004D0A30" w:rsidP="00646413">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COPPA MARCHE</w:t>
            </w:r>
          </w:p>
          <w:p w14:paraId="441D52EC" w14:textId="77777777" w:rsidR="004D0A30" w:rsidRPr="005B0D30" w:rsidRDefault="004D0A30" w:rsidP="00646413">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lastRenderedPageBreak/>
              <w:t>3^ CATEGORIA</w:t>
            </w:r>
          </w:p>
        </w:tc>
        <w:tc>
          <w:tcPr>
            <w:tcW w:w="702" w:type="pct"/>
            <w:shd w:val="pct10" w:color="000000" w:fill="FFFFFF"/>
            <w:vAlign w:val="center"/>
          </w:tcPr>
          <w:p w14:paraId="34030C70"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lastRenderedPageBreak/>
              <w:t>===</w:t>
            </w:r>
          </w:p>
        </w:tc>
        <w:tc>
          <w:tcPr>
            <w:tcW w:w="600" w:type="pct"/>
            <w:shd w:val="solid" w:color="C0C0C0" w:fill="FFFFFF"/>
            <w:vAlign w:val="center"/>
          </w:tcPr>
          <w:p w14:paraId="74010352"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65E94A70"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810" w:type="pct"/>
            <w:vMerge/>
            <w:shd w:val="solid" w:color="C0C0C0" w:fill="FFFFFF"/>
            <w:vAlign w:val="center"/>
          </w:tcPr>
          <w:p w14:paraId="41D98906" w14:textId="77777777" w:rsidR="004D0A30" w:rsidRPr="005B0D30" w:rsidRDefault="004D0A30" w:rsidP="00646413">
            <w:pPr>
              <w:pStyle w:val="Nessunaspaziatura"/>
              <w:jc w:val="center"/>
              <w:rPr>
                <w:rFonts w:asciiTheme="minorHAnsi" w:hAnsiTheme="minorHAnsi" w:cs="Arial"/>
                <w:b/>
                <w:bCs/>
                <w:color w:val="002060"/>
                <w:sz w:val="24"/>
                <w:szCs w:val="24"/>
              </w:rPr>
            </w:pPr>
          </w:p>
        </w:tc>
        <w:tc>
          <w:tcPr>
            <w:tcW w:w="828" w:type="pct"/>
            <w:vMerge/>
            <w:shd w:val="solid" w:color="C0C0C0" w:fill="FFFFFF"/>
            <w:vAlign w:val="center"/>
          </w:tcPr>
          <w:p w14:paraId="516A78F4" w14:textId="77777777" w:rsidR="004D0A30" w:rsidRPr="005B0D30" w:rsidRDefault="004D0A30" w:rsidP="00646413">
            <w:pPr>
              <w:pStyle w:val="Nessunaspaziatura"/>
              <w:jc w:val="center"/>
              <w:rPr>
                <w:rFonts w:asciiTheme="minorHAnsi" w:hAnsiTheme="minorHAnsi" w:cs="Arial"/>
                <w:b/>
                <w:bCs/>
                <w:color w:val="002060"/>
                <w:sz w:val="24"/>
                <w:szCs w:val="24"/>
              </w:rPr>
            </w:pPr>
          </w:p>
        </w:tc>
      </w:tr>
      <w:tr w:rsidR="004D0A30" w:rsidRPr="005215F4" w14:paraId="46195650" w14:textId="77777777" w:rsidTr="00646413">
        <w:tc>
          <w:tcPr>
            <w:tcW w:w="1224" w:type="pct"/>
            <w:shd w:val="solid" w:color="C0C0C0" w:fill="FFFFFF"/>
            <w:vAlign w:val="center"/>
          </w:tcPr>
          <w:p w14:paraId="641E1667" w14:textId="77777777" w:rsidR="004D0A30" w:rsidRDefault="004D0A30" w:rsidP="00646413">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w:t>
            </w:r>
            <w:r>
              <w:rPr>
                <w:rFonts w:asciiTheme="minorHAnsi" w:hAnsiTheme="minorHAnsi" w:cs="Arial"/>
                <w:color w:val="002060"/>
                <w:sz w:val="24"/>
                <w:szCs w:val="24"/>
              </w:rPr>
              <w:t xml:space="preserve"> U19</w:t>
            </w:r>
          </w:p>
          <w:p w14:paraId="714E4C0D" w14:textId="77777777" w:rsidR="004D0A30" w:rsidRPr="005B0D30" w:rsidRDefault="004D0A30" w:rsidP="00646413">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PROVINCIALE</w:t>
            </w:r>
          </w:p>
        </w:tc>
        <w:tc>
          <w:tcPr>
            <w:tcW w:w="702" w:type="pct"/>
            <w:shd w:val="pct10" w:color="000000" w:fill="FFFFFF"/>
            <w:vAlign w:val="center"/>
          </w:tcPr>
          <w:p w14:paraId="63C8785F"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1CBEB2D9"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836" w:type="pct"/>
            <w:shd w:val="pct10" w:color="000000" w:fill="FFFFFF"/>
            <w:vAlign w:val="center"/>
          </w:tcPr>
          <w:p w14:paraId="5ADFFC9B"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shd w:val="solid" w:color="C0C0C0" w:fill="FFFFFF"/>
            <w:vAlign w:val="center"/>
          </w:tcPr>
          <w:p w14:paraId="5DEAB4FA" w14:textId="77777777" w:rsidR="004D0A30" w:rsidRPr="005215F4" w:rsidRDefault="004D0A30" w:rsidP="00646413">
            <w:pPr>
              <w:pStyle w:val="Nessunaspaziatura"/>
              <w:jc w:val="center"/>
              <w:rPr>
                <w:rFonts w:ascii="Arial" w:hAnsi="Arial" w:cs="Arial"/>
                <w:b/>
                <w:bCs/>
                <w:sz w:val="20"/>
                <w:szCs w:val="20"/>
              </w:rPr>
            </w:pPr>
          </w:p>
        </w:tc>
        <w:tc>
          <w:tcPr>
            <w:tcW w:w="828" w:type="pct"/>
            <w:vMerge/>
            <w:shd w:val="solid" w:color="C0C0C0" w:fill="FFFFFF"/>
            <w:vAlign w:val="center"/>
          </w:tcPr>
          <w:p w14:paraId="102DBF87" w14:textId="77777777" w:rsidR="004D0A30" w:rsidRPr="005215F4" w:rsidRDefault="004D0A30" w:rsidP="00646413">
            <w:pPr>
              <w:pStyle w:val="Nessunaspaziatura"/>
              <w:jc w:val="center"/>
              <w:rPr>
                <w:rFonts w:ascii="Arial" w:hAnsi="Arial" w:cs="Arial"/>
                <w:b/>
                <w:bCs/>
                <w:sz w:val="20"/>
                <w:szCs w:val="20"/>
              </w:rPr>
            </w:pPr>
          </w:p>
        </w:tc>
      </w:tr>
      <w:tr w:rsidR="004D0A30" w:rsidRPr="005215F4" w14:paraId="3D972365" w14:textId="77777777" w:rsidTr="00646413">
        <w:tc>
          <w:tcPr>
            <w:tcW w:w="1224" w:type="pct"/>
            <w:shd w:val="solid" w:color="C0C0C0" w:fill="FFFFFF"/>
            <w:vAlign w:val="center"/>
          </w:tcPr>
          <w:p w14:paraId="551124B6" w14:textId="77777777" w:rsidR="004D0A30" w:rsidRDefault="004D0A30" w:rsidP="00646413">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U17 ALLIEVI</w:t>
            </w:r>
          </w:p>
          <w:p w14:paraId="0DBA384E" w14:textId="77777777" w:rsidR="004D0A30" w:rsidRPr="00AB1974" w:rsidRDefault="004D0A30" w:rsidP="00646413">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PROV</w:t>
            </w:r>
            <w:r>
              <w:rPr>
                <w:rFonts w:asciiTheme="minorHAnsi" w:hAnsiTheme="minorHAnsi" w:cs="Arial"/>
                <w:color w:val="002060"/>
                <w:sz w:val="24"/>
                <w:szCs w:val="24"/>
              </w:rPr>
              <w:t>INCIA</w:t>
            </w:r>
            <w:r w:rsidRPr="00AB1974">
              <w:rPr>
                <w:rFonts w:asciiTheme="minorHAnsi" w:hAnsiTheme="minorHAnsi" w:cs="Arial"/>
                <w:color w:val="002060"/>
                <w:sz w:val="24"/>
                <w:szCs w:val="24"/>
              </w:rPr>
              <w:t>LI</w:t>
            </w:r>
          </w:p>
        </w:tc>
        <w:tc>
          <w:tcPr>
            <w:tcW w:w="702" w:type="pct"/>
            <w:shd w:val="pct10" w:color="000000" w:fill="FFFFFF"/>
            <w:vAlign w:val="center"/>
          </w:tcPr>
          <w:p w14:paraId="3C0EC82D"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1E2236E6"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21A0D326"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14:paraId="31D1181F" w14:textId="77777777" w:rsidR="004D0A30" w:rsidRPr="00EB1071" w:rsidRDefault="004D0A30" w:rsidP="00646413">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r w:rsidR="004D0A30" w:rsidRPr="005215F4" w14:paraId="2B3E11C4" w14:textId="77777777" w:rsidTr="00646413">
        <w:tc>
          <w:tcPr>
            <w:tcW w:w="1224" w:type="pct"/>
            <w:shd w:val="solid" w:color="C0C0C0" w:fill="FFFFFF"/>
            <w:vAlign w:val="center"/>
          </w:tcPr>
          <w:p w14:paraId="6A35B421" w14:textId="77777777" w:rsidR="004D0A30" w:rsidRDefault="004D0A30" w:rsidP="00646413">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U15 GIOVANISSIMI</w:t>
            </w:r>
          </w:p>
          <w:p w14:paraId="294C390C" w14:textId="77777777" w:rsidR="004D0A30" w:rsidRPr="005B0D30" w:rsidRDefault="004D0A30" w:rsidP="00646413">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PROVINCIALI</w:t>
            </w:r>
          </w:p>
        </w:tc>
        <w:tc>
          <w:tcPr>
            <w:tcW w:w="702" w:type="pct"/>
            <w:shd w:val="pct10" w:color="000000" w:fill="FFFFFF"/>
            <w:vAlign w:val="center"/>
          </w:tcPr>
          <w:p w14:paraId="6C3539C7"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50F67EE1"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1B6E53AF"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14:paraId="728D2129" w14:textId="77777777" w:rsidR="004D0A30" w:rsidRPr="00EB1071" w:rsidRDefault="004D0A30" w:rsidP="00646413">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bl>
    <w:p w14:paraId="073C4707" w14:textId="77777777" w:rsidR="004D0A30" w:rsidRPr="005215F4" w:rsidRDefault="004D0A30" w:rsidP="004D0A30">
      <w:pPr>
        <w:pStyle w:val="Nessunaspaziatura"/>
        <w:rPr>
          <w:rFonts w:ascii="Arial" w:hAnsi="Arial" w:cs="Arial"/>
          <w:sz w:val="20"/>
          <w:szCs w:val="20"/>
        </w:rPr>
      </w:pPr>
    </w:p>
    <w:p w14:paraId="2E7D7B36" w14:textId="77777777" w:rsidR="004D0A30" w:rsidRPr="00391DAA" w:rsidRDefault="004D0A30" w:rsidP="004D0A30">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14:paraId="14514EE8" w14:textId="77777777" w:rsidR="004D0A30" w:rsidRDefault="004D0A30" w:rsidP="00F2126D">
      <w:pPr>
        <w:overflowPunct w:val="0"/>
        <w:autoSpaceDE w:val="0"/>
        <w:textAlignment w:val="baseline"/>
        <w:outlineLvl w:val="0"/>
      </w:pPr>
    </w:p>
    <w:p w14:paraId="64B1B914" w14:textId="77777777" w:rsidR="00E45133" w:rsidRDefault="00E45133" w:rsidP="00F2126D">
      <w:pPr>
        <w:overflowPunct w:val="0"/>
        <w:autoSpaceDE w:val="0"/>
        <w:textAlignment w:val="baseline"/>
        <w:outlineLvl w:val="0"/>
        <w:rPr>
          <w:rFonts w:ascii="Arial" w:hAnsi="Arial" w:cs="Arial"/>
          <w:b/>
          <w:color w:val="002060"/>
          <w:sz w:val="28"/>
          <w:u w:val="single"/>
        </w:rPr>
      </w:pPr>
    </w:p>
    <w:p w14:paraId="61263970" w14:textId="01D11E9A" w:rsidR="007059BF" w:rsidRPr="00B9457C" w:rsidRDefault="007059BF" w:rsidP="007059BF">
      <w:pPr>
        <w:pStyle w:val="LndNormale1"/>
        <w:rPr>
          <w:rFonts w:cs="Arial"/>
          <w:b/>
          <w:color w:val="002060"/>
          <w:sz w:val="28"/>
          <w:szCs w:val="28"/>
          <w:u w:val="single"/>
        </w:rPr>
      </w:pPr>
      <w:r w:rsidRPr="00B9457C">
        <w:rPr>
          <w:rFonts w:cs="Arial"/>
          <w:b/>
          <w:color w:val="002060"/>
          <w:sz w:val="28"/>
          <w:szCs w:val="28"/>
          <w:u w:val="single"/>
        </w:rPr>
        <w:t>LINEE GUIDA ISCRIZIONE CAMPIONATI 2024-2025</w:t>
      </w:r>
    </w:p>
    <w:p w14:paraId="12766EAF" w14:textId="77777777" w:rsidR="007059BF" w:rsidRPr="00B9457C" w:rsidRDefault="007059BF" w:rsidP="007059BF">
      <w:pPr>
        <w:pStyle w:val="LndNormale1"/>
        <w:rPr>
          <w:b/>
          <w:color w:val="002060"/>
        </w:rPr>
      </w:pPr>
    </w:p>
    <w:p w14:paraId="4787FD37" w14:textId="52819C43" w:rsidR="007059BF" w:rsidRPr="00B9457C" w:rsidRDefault="007059BF" w:rsidP="007059BF">
      <w:pPr>
        <w:shd w:val="clear" w:color="auto" w:fill="FFFFFF"/>
        <w:rPr>
          <w:rFonts w:ascii="Arial" w:hAnsi="Arial" w:cs="Arial"/>
          <w:color w:val="002060"/>
          <w:sz w:val="22"/>
          <w:szCs w:val="22"/>
        </w:rPr>
      </w:pPr>
      <w:r w:rsidRPr="00B9457C">
        <w:rPr>
          <w:rFonts w:ascii="Arial" w:hAnsi="Arial" w:cs="Arial"/>
          <w:bCs/>
          <w:color w:val="002060"/>
          <w:sz w:val="22"/>
          <w:szCs w:val="22"/>
        </w:rPr>
        <w:t xml:space="preserve">Ad integrazione di quanto già comunicato in merito alle modalità di invio delle documentazioni necessarie per completare il processo di iscrizione si </w:t>
      </w:r>
      <w:r w:rsidRPr="00DF3B30">
        <w:rPr>
          <w:rFonts w:ascii="Arial" w:hAnsi="Arial" w:cs="Arial"/>
          <w:color w:val="002060"/>
          <w:sz w:val="22"/>
          <w:szCs w:val="22"/>
        </w:rPr>
        <w:t>ricorda che, in riferimento ai documenti appartenenti alla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w:t>
      </w:r>
      <w:r w:rsidRPr="00B9457C">
        <w:rPr>
          <w:rFonts w:ascii="Arial" w:hAnsi="Arial" w:cs="Arial"/>
          <w:color w:val="002060"/>
          <w:sz w:val="22"/>
          <w:szCs w:val="22"/>
        </w:rPr>
        <w:t xml:space="preserve"> il portale LND</w:t>
      </w:r>
      <w:r w:rsidRPr="00DF3B30">
        <w:rPr>
          <w:rFonts w:ascii="Arial" w:hAnsi="Arial" w:cs="Arial"/>
          <w:color w:val="002060"/>
          <w:sz w:val="22"/>
          <w:szCs w:val="22"/>
        </w:rPr>
        <w:t xml:space="preserve"> </w:t>
      </w:r>
      <w:r w:rsidRPr="00B9457C">
        <w:rPr>
          <w:rFonts w:ascii="Arial" w:hAnsi="Arial" w:cs="Arial"/>
          <w:b/>
          <w:bCs/>
          <w:color w:val="002060"/>
          <w:sz w:val="22"/>
          <w:szCs w:val="22"/>
        </w:rPr>
        <w:t>NON</w:t>
      </w:r>
      <w:r w:rsidRPr="00DF3B30">
        <w:rPr>
          <w:rFonts w:ascii="Arial" w:hAnsi="Arial" w:cs="Arial"/>
          <w:color w:val="002060"/>
          <w:sz w:val="22"/>
          <w:szCs w:val="22"/>
        </w:rPr>
        <w:t xml:space="preserve"> genera più i moduli relativi a</w:t>
      </w:r>
      <w:r w:rsidRPr="00B9457C">
        <w:rPr>
          <w:rFonts w:ascii="Arial" w:hAnsi="Arial" w:cs="Arial"/>
          <w:color w:val="002060"/>
          <w:sz w:val="22"/>
          <w:szCs w:val="22"/>
        </w:rPr>
        <w:t xml:space="preserve"> </w:t>
      </w:r>
      <w:r w:rsidRPr="00DF3B30">
        <w:rPr>
          <w:rFonts w:ascii="Arial" w:hAnsi="Arial" w:cs="Arial"/>
          <w:b/>
          <w:bCs/>
          <w:color w:val="002060"/>
          <w:sz w:val="22"/>
          <w:szCs w:val="22"/>
        </w:rPr>
        <w:t>Delegati alla firma</w:t>
      </w:r>
      <w:r w:rsidRPr="00DF3B30">
        <w:rPr>
          <w:rFonts w:ascii="Arial" w:hAnsi="Arial" w:cs="Arial"/>
          <w:color w:val="002060"/>
          <w:sz w:val="22"/>
          <w:szCs w:val="22"/>
        </w:rPr>
        <w:t>, </w:t>
      </w:r>
      <w:r w:rsidRPr="00DF3B30">
        <w:rPr>
          <w:rFonts w:ascii="Arial" w:hAnsi="Arial" w:cs="Arial"/>
          <w:b/>
          <w:bCs/>
          <w:color w:val="002060"/>
          <w:sz w:val="22"/>
          <w:szCs w:val="22"/>
        </w:rPr>
        <w:t>Organigramma</w:t>
      </w:r>
      <w:r w:rsidRPr="00DF3B30">
        <w:rPr>
          <w:rFonts w:ascii="Arial" w:hAnsi="Arial" w:cs="Arial"/>
          <w:color w:val="002060"/>
          <w:sz w:val="22"/>
          <w:szCs w:val="22"/>
        </w:rPr>
        <w:t> e </w:t>
      </w:r>
      <w:r w:rsidRPr="00DF3B30">
        <w:rPr>
          <w:rFonts w:ascii="Arial" w:hAnsi="Arial" w:cs="Arial"/>
          <w:b/>
          <w:bCs/>
          <w:color w:val="002060"/>
          <w:sz w:val="22"/>
          <w:szCs w:val="22"/>
        </w:rPr>
        <w:t>Rappresentante Legale</w:t>
      </w:r>
      <w:r w:rsidRPr="00DF3B30">
        <w:rPr>
          <w:rFonts w:ascii="Arial" w:hAnsi="Arial" w:cs="Arial"/>
          <w:color w:val="002060"/>
          <w:sz w:val="22"/>
          <w:szCs w:val="22"/>
        </w:rPr>
        <w:t>.</w:t>
      </w:r>
    </w:p>
    <w:p w14:paraId="4709FE46" w14:textId="77777777" w:rsidR="007059BF" w:rsidRPr="00B9457C" w:rsidRDefault="007059BF" w:rsidP="007059BF">
      <w:pPr>
        <w:shd w:val="clear" w:color="auto" w:fill="FFFFFF"/>
        <w:rPr>
          <w:rFonts w:ascii="Arial" w:hAnsi="Arial" w:cs="Arial"/>
          <w:color w:val="002060"/>
        </w:rPr>
      </w:pPr>
      <w:r w:rsidRPr="00DF3B30">
        <w:rPr>
          <w:rFonts w:ascii="Arial" w:hAnsi="Arial" w:cs="Arial"/>
          <w:color w:val="002060"/>
          <w:sz w:val="22"/>
          <w:szCs w:val="22"/>
        </w:rPr>
        <w:t>Tali documenti vengono sostituiti dal modulo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 generato tramite il </w:t>
      </w:r>
      <w:r w:rsidRPr="00DF3B30">
        <w:rPr>
          <w:rFonts w:ascii="Arial" w:hAnsi="Arial" w:cs="Arial"/>
          <w:b/>
          <w:bCs/>
          <w:color w:val="002060"/>
          <w:sz w:val="22"/>
          <w:szCs w:val="22"/>
        </w:rPr>
        <w:t>Portale Servizi Anagrafe Federale della FIGC</w:t>
      </w:r>
      <w:r w:rsidRPr="00DF3B30">
        <w:rPr>
          <w:rFonts w:ascii="Arial" w:hAnsi="Arial" w:cs="Arial"/>
          <w:color w:val="002060"/>
          <w:sz w:val="22"/>
          <w:szCs w:val="22"/>
        </w:rPr>
        <w:t>, mediante l’apposita creazione di una pratica di Variazione Organigramma.</w:t>
      </w:r>
    </w:p>
    <w:p w14:paraId="656C8E5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Il documento, infatti, contiene tutte le informazioni relative ai modelli sopra citati, pertanto, nelle sezioni dell’Area LND riservata, si dovrà allegare il suddetto modulo in sostituzione dei documenti sopra indicati.</w:t>
      </w:r>
    </w:p>
    <w:p w14:paraId="109E2B7A"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Per quanto attiene l’</w:t>
      </w:r>
      <w:r w:rsidRPr="00DF3B30">
        <w:rPr>
          <w:rFonts w:ascii="Arial" w:hAnsi="Arial" w:cs="Arial"/>
          <w:b/>
          <w:bCs/>
          <w:color w:val="002060"/>
          <w:sz w:val="22"/>
          <w:szCs w:val="22"/>
        </w:rPr>
        <w:t>autocertificazione N.O.I.F.</w:t>
      </w:r>
      <w:r w:rsidRPr="00DF3B30">
        <w:rPr>
          <w:rFonts w:ascii="Arial" w:hAnsi="Arial" w:cs="Arial"/>
          <w:color w:val="002060"/>
          <w:sz w:val="22"/>
          <w:szCs w:val="22"/>
        </w:rPr>
        <w:t> il modulo stesso verrà generato tramite il Portale Servizi FIGC dell’Anagrafe Federale in fase di creazione di una pratica di Variazione Organigramma e dovrà essere allegato, oltre alla pratica stessa, anche nell’apposita area del portale LND in cui viene richiesta.</w:t>
      </w:r>
    </w:p>
    <w:p w14:paraId="1EF6A8C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A fronte di quanto sopra, quindi, la documentazione riferita ai moduli da depositare nella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 del portale L.N.D. dovrà essere così gestita:</w:t>
      </w:r>
    </w:p>
    <w:p w14:paraId="77B6DD98"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AUTOCERTIFICAZIONE NOIF</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3D600C9A"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CENSIMENTO PRODOTTO DA ANAGRAFE FEDERALE FIGC</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28D03781"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ORGANIGRAMMA COMPLETO</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56EE153F" w14:textId="41258F6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RAPPRESENTANTE LEGALE</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06B1F35F" w14:textId="461E5FA1"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DATI SOCIETARI</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73D2430C" w14:textId="775B3FAD"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lastRenderedPageBreak/>
        <w:t>DELEGA DIRITTI IMMAGINE</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646324C2" w14:textId="77777777" w:rsidR="007059BF" w:rsidRPr="00B9457C" w:rsidRDefault="007059BF" w:rsidP="007059BF">
      <w:pPr>
        <w:shd w:val="clear" w:color="auto" w:fill="FFFFFF"/>
        <w:rPr>
          <w:rFonts w:ascii="Arial" w:hAnsi="Arial" w:cs="Arial"/>
          <w:i/>
          <w:iCs/>
          <w:color w:val="002060"/>
        </w:rPr>
      </w:pPr>
    </w:p>
    <w:p w14:paraId="4A861AFD"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Si ricorda, altresì, che in riferimento al </w:t>
      </w:r>
      <w:r w:rsidRPr="00DF3B30">
        <w:rPr>
          <w:rFonts w:ascii="Arial" w:hAnsi="Arial" w:cs="Arial"/>
          <w:b/>
          <w:bCs/>
          <w:color w:val="002060"/>
          <w:sz w:val="22"/>
          <w:szCs w:val="22"/>
        </w:rPr>
        <w:t>documento attestante la disponibilità del campo di gioco</w:t>
      </w:r>
      <w:r w:rsidRPr="00DF3B30">
        <w:rPr>
          <w:rFonts w:ascii="Arial" w:hAnsi="Arial" w:cs="Arial"/>
          <w:color w:val="002060"/>
          <w:sz w:val="22"/>
          <w:szCs w:val="22"/>
        </w:rPr>
        <w:t> da allegare, le Società all’atto dell’iscrizione dovranno unicamente provvedere alla corretta compilazione e dematerializzazione del modulo denominato “</w:t>
      </w:r>
      <w:r w:rsidRPr="00DF3B30">
        <w:rPr>
          <w:rFonts w:ascii="Arial" w:hAnsi="Arial" w:cs="Arial"/>
          <w:b/>
          <w:bCs/>
          <w:color w:val="002060"/>
          <w:sz w:val="22"/>
          <w:szCs w:val="22"/>
        </w:rPr>
        <w:t>NULLA OSTA DISPONIBILITÀ’ CAMPO DI GIUOCO STAGIONE SPORTIVA 2024/2025</w:t>
      </w:r>
      <w:r w:rsidRPr="00DF3B30">
        <w:rPr>
          <w:rFonts w:ascii="Arial" w:hAnsi="Arial" w:cs="Arial"/>
          <w:color w:val="002060"/>
          <w:sz w:val="22"/>
          <w:szCs w:val="22"/>
        </w:rPr>
        <w:t>”, dopo che lo stesso sia stato </w:t>
      </w:r>
      <w:r w:rsidRPr="00DF3B30">
        <w:rPr>
          <w:rFonts w:ascii="Arial" w:hAnsi="Arial" w:cs="Arial"/>
          <w:b/>
          <w:bCs/>
          <w:color w:val="002060"/>
          <w:sz w:val="22"/>
          <w:szCs w:val="22"/>
        </w:rPr>
        <w:t>regolarmente timbrato e firmato dall’Ente proprietario del campo</w:t>
      </w:r>
      <w:r w:rsidRPr="00DF3B30">
        <w:rPr>
          <w:rFonts w:ascii="Arial" w:hAnsi="Arial" w:cs="Arial"/>
          <w:color w:val="002060"/>
          <w:sz w:val="22"/>
          <w:szCs w:val="22"/>
        </w:rPr>
        <w:t>.</w:t>
      </w:r>
    </w:p>
    <w:p w14:paraId="15C6470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Detto modulo rappresenta l’unico documento valido per accertare la disponibilità del campo di gioco della società richiedente l’iscrizione; ne consegue, pertanto, che in assenza del modulo predetto, debitamente compilato e firmato in tutte le sue parti, il Comitato Regionale non potrà procedere alla ratifica dell’iscrizione al Campionato di competenza.</w:t>
      </w:r>
    </w:p>
    <w:p w14:paraId="72A0DA8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b/>
          <w:bCs/>
          <w:color w:val="002060"/>
          <w:sz w:val="22"/>
          <w:szCs w:val="22"/>
        </w:rPr>
        <w:t>Si precisa che sarà sufficiente redigere un unico modulo provvedendo ad inserire sullo stesso tutte le categorie per le quali si richiede l’iscrizione e successivamente caricarlo sul portale al link “Iscrizioni Regionali e Provinciali” – “Applicazione guidata: Richiesta Iscrizioni” in ogni categoria.</w:t>
      </w:r>
    </w:p>
    <w:p w14:paraId="6204EB7D" w14:textId="1FED0D5F" w:rsidR="008A47A7" w:rsidRDefault="008A47A7" w:rsidP="007059BF">
      <w:pPr>
        <w:pStyle w:val="LndNormale1"/>
        <w:rPr>
          <w:rFonts w:cs="Arial"/>
          <w:b/>
          <w:color w:val="002060"/>
          <w:sz w:val="28"/>
          <w:u w:val="single"/>
        </w:rPr>
      </w:pPr>
    </w:p>
    <w:p w14:paraId="12DAE37C" w14:textId="77777777" w:rsidR="008A47A7" w:rsidRDefault="008A47A7" w:rsidP="00F2126D">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736C9B8D" w14:textId="77777777" w:rsidR="00D850AA" w:rsidRDefault="00D850AA" w:rsidP="004A475C">
      <w:pPr>
        <w:rPr>
          <w:rFonts w:ascii="Arial" w:hAnsi="Arial" w:cs="Arial"/>
          <w:color w:val="002060"/>
          <w:sz w:val="22"/>
          <w:szCs w:val="22"/>
        </w:rPr>
      </w:pPr>
    </w:p>
    <w:p w14:paraId="7D81A527" w14:textId="4FC85E07" w:rsidR="00112937" w:rsidRPr="00DC2DE2" w:rsidRDefault="00112937" w:rsidP="00112937">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4BDD55A1" w14:textId="77777777" w:rsidR="00112937" w:rsidRDefault="00112937" w:rsidP="004A475C">
      <w:pPr>
        <w:rPr>
          <w:rFonts w:ascii="Arial" w:hAnsi="Arial" w:cs="Arial"/>
          <w:color w:val="002060"/>
          <w:sz w:val="22"/>
          <w:szCs w:val="22"/>
        </w:rPr>
      </w:pPr>
    </w:p>
    <w:p w14:paraId="7324717C" w14:textId="22C7DB93" w:rsidR="00DC084D" w:rsidRPr="00DC084D" w:rsidRDefault="00DC084D" w:rsidP="00DC084D">
      <w:pPr>
        <w:rPr>
          <w:rFonts w:ascii="Arial" w:hAnsi="Arial" w:cs="Arial"/>
          <w:b/>
          <w:bCs/>
          <w:color w:val="002060"/>
          <w:sz w:val="28"/>
          <w:szCs w:val="28"/>
          <w:u w:val="single"/>
        </w:rPr>
      </w:pPr>
      <w:r w:rsidRPr="00DC084D">
        <w:rPr>
          <w:rFonts w:ascii="Arial" w:hAnsi="Arial" w:cs="Arial"/>
          <w:b/>
          <w:bCs/>
          <w:color w:val="002060"/>
          <w:sz w:val="28"/>
          <w:szCs w:val="28"/>
          <w:u w:val="single"/>
        </w:rPr>
        <w:t>ISCRIZIONI TORNEI AUTUNNALI ATTIVIT</w:t>
      </w:r>
      <w:r>
        <w:rPr>
          <w:rFonts w:ascii="Arial" w:hAnsi="Arial" w:cs="Arial"/>
          <w:b/>
          <w:bCs/>
          <w:color w:val="002060"/>
          <w:sz w:val="28"/>
          <w:szCs w:val="28"/>
          <w:u w:val="single"/>
        </w:rPr>
        <w:t>À</w:t>
      </w:r>
      <w:r w:rsidRPr="00DC084D">
        <w:rPr>
          <w:rFonts w:ascii="Arial" w:hAnsi="Arial" w:cs="Arial"/>
          <w:b/>
          <w:bCs/>
          <w:color w:val="002060"/>
          <w:sz w:val="28"/>
          <w:szCs w:val="28"/>
          <w:u w:val="single"/>
        </w:rPr>
        <w:t xml:space="preserve"> DI BASE</w:t>
      </w:r>
    </w:p>
    <w:p w14:paraId="62212A75" w14:textId="77777777" w:rsidR="00DC084D" w:rsidRDefault="00DC084D" w:rsidP="00DC084D">
      <w:pPr>
        <w:rPr>
          <w:rFonts w:ascii="Arial" w:hAnsi="Arial" w:cs="Arial"/>
          <w:color w:val="002060"/>
          <w:sz w:val="22"/>
          <w:szCs w:val="22"/>
        </w:rPr>
      </w:pPr>
    </w:p>
    <w:p w14:paraId="2810BFF4" w14:textId="77777777"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Si comunica che le domande di iscrizione ai tornei in epigrafe, DA EFFETTUARSI ESCLUSIVAMENTE IN MODALITÀ ON LINE attraverso l’</w:t>
      </w:r>
      <w:r w:rsidRPr="00DC084D">
        <w:rPr>
          <w:rFonts w:ascii="Arial" w:hAnsi="Arial" w:cs="Arial"/>
          <w:b/>
          <w:bCs/>
          <w:i/>
          <w:iCs/>
          <w:color w:val="002060"/>
          <w:sz w:val="22"/>
          <w:szCs w:val="22"/>
        </w:rPr>
        <w:t xml:space="preserve">”Area Società” </w:t>
      </w:r>
      <w:r w:rsidRPr="00DC084D">
        <w:rPr>
          <w:rFonts w:ascii="Arial" w:hAnsi="Arial" w:cs="Arial"/>
          <w:color w:val="002060"/>
          <w:sz w:val="22"/>
          <w:szCs w:val="22"/>
        </w:rPr>
        <w:t xml:space="preserve">presente nel sito ufficiale della LND (www.lnd.it), dovranno essere trasmesse online a mezzo </w:t>
      </w:r>
      <w:r w:rsidRPr="00DC084D">
        <w:rPr>
          <w:rFonts w:ascii="Arial" w:hAnsi="Arial" w:cs="Arial"/>
          <w:b/>
          <w:bCs/>
          <w:color w:val="002060"/>
          <w:sz w:val="22"/>
          <w:szCs w:val="22"/>
        </w:rPr>
        <w:t>firma elettronica</w:t>
      </w:r>
      <w:r w:rsidRPr="00DC084D">
        <w:rPr>
          <w:rFonts w:ascii="Arial" w:hAnsi="Arial" w:cs="Arial"/>
          <w:color w:val="002060"/>
          <w:sz w:val="22"/>
          <w:szCs w:val="22"/>
        </w:rPr>
        <w:t xml:space="preserve">, entro e non oltre: </w:t>
      </w:r>
    </w:p>
    <w:p w14:paraId="657DE764" w14:textId="77777777" w:rsidR="00DC084D" w:rsidRDefault="00DC084D" w:rsidP="00DC084D">
      <w:pPr>
        <w:jc w:val="center"/>
        <w:rPr>
          <w:rFonts w:ascii="Arial" w:hAnsi="Arial" w:cs="Arial"/>
          <w:b/>
          <w:bCs/>
          <w:color w:val="002060"/>
          <w:sz w:val="22"/>
          <w:szCs w:val="22"/>
        </w:rPr>
      </w:pPr>
    </w:p>
    <w:p w14:paraId="25A0CE3B" w14:textId="65A42720" w:rsidR="00DC084D" w:rsidRPr="00DC084D" w:rsidRDefault="00DC084D" w:rsidP="00DC084D">
      <w:pPr>
        <w:jc w:val="center"/>
        <w:rPr>
          <w:rFonts w:ascii="Arial" w:hAnsi="Arial" w:cs="Arial"/>
          <w:color w:val="002060"/>
          <w:sz w:val="22"/>
          <w:szCs w:val="22"/>
        </w:rPr>
      </w:pPr>
      <w:r w:rsidRPr="00DC084D">
        <w:rPr>
          <w:rFonts w:ascii="Arial" w:hAnsi="Arial" w:cs="Arial"/>
          <w:b/>
          <w:bCs/>
          <w:color w:val="002060"/>
          <w:sz w:val="22"/>
          <w:szCs w:val="22"/>
        </w:rPr>
        <w:t>LUNEDI’ 16 SETTEMBRE 2024, ORE 19:00</w:t>
      </w:r>
    </w:p>
    <w:p w14:paraId="6728864D" w14:textId="77777777" w:rsidR="00DC084D" w:rsidRDefault="00DC084D" w:rsidP="00DC084D">
      <w:pPr>
        <w:rPr>
          <w:rFonts w:ascii="Arial" w:hAnsi="Arial" w:cs="Arial"/>
          <w:i/>
          <w:iCs/>
          <w:color w:val="002060"/>
          <w:sz w:val="22"/>
          <w:szCs w:val="22"/>
        </w:rPr>
      </w:pPr>
    </w:p>
    <w:p w14:paraId="25147810" w14:textId="2C021691" w:rsidR="00DC084D" w:rsidRPr="00DC084D" w:rsidRDefault="00DC084D" w:rsidP="00DC084D">
      <w:pPr>
        <w:rPr>
          <w:rFonts w:ascii="Arial" w:hAnsi="Arial" w:cs="Arial"/>
          <w:color w:val="002060"/>
          <w:sz w:val="22"/>
          <w:szCs w:val="22"/>
        </w:rPr>
      </w:pPr>
      <w:r w:rsidRPr="00DC084D">
        <w:rPr>
          <w:rFonts w:ascii="Arial" w:hAnsi="Arial" w:cs="Arial"/>
          <w:i/>
          <w:iCs/>
          <w:color w:val="002060"/>
          <w:sz w:val="22"/>
          <w:szCs w:val="22"/>
        </w:rPr>
        <w:t xml:space="preserve">Da Giovedì 22 Agosto 2024 sarà pertanto possibile iscriversi ai seguenti tornei: </w:t>
      </w:r>
    </w:p>
    <w:p w14:paraId="76819E55" w14:textId="77777777" w:rsidR="00DC084D" w:rsidRDefault="00DC084D" w:rsidP="00DC084D">
      <w:pPr>
        <w:rPr>
          <w:rFonts w:ascii="Arial" w:hAnsi="Arial" w:cs="Arial"/>
          <w:b/>
          <w:bCs/>
          <w:color w:val="002060"/>
          <w:sz w:val="22"/>
          <w:szCs w:val="22"/>
        </w:rPr>
      </w:pPr>
    </w:p>
    <w:p w14:paraId="02C73AF3" w14:textId="18B518B5" w:rsidR="00DC084D" w:rsidRPr="00DC084D" w:rsidRDefault="00DC084D" w:rsidP="00DC084D">
      <w:pPr>
        <w:rPr>
          <w:rFonts w:ascii="Arial" w:hAnsi="Arial" w:cs="Arial"/>
          <w:b/>
          <w:bCs/>
          <w:color w:val="002060"/>
          <w:sz w:val="22"/>
          <w:szCs w:val="22"/>
        </w:rPr>
      </w:pPr>
      <w:r w:rsidRPr="00DC084D">
        <w:rPr>
          <w:rFonts w:ascii="Arial" w:hAnsi="Arial" w:cs="Arial"/>
          <w:b/>
          <w:bCs/>
          <w:color w:val="002060"/>
          <w:sz w:val="22"/>
          <w:szCs w:val="22"/>
        </w:rPr>
        <w:t xml:space="preserve">ESORDIENTI </w:t>
      </w:r>
    </w:p>
    <w:p w14:paraId="302D23D7" w14:textId="3163AE26"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R2</w:t>
      </w:r>
      <w:r w:rsidRPr="00DC084D">
        <w:rPr>
          <w:rFonts w:ascii="Arial" w:hAnsi="Arial" w:cs="Arial"/>
          <w:color w:val="002060"/>
          <w:sz w:val="22"/>
          <w:szCs w:val="22"/>
        </w:rPr>
        <w:tab/>
        <w:t>ESORDIENTI 2°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2012</w:t>
      </w:r>
      <w:r w:rsidRPr="00DC084D">
        <w:rPr>
          <w:rFonts w:ascii="Arial" w:hAnsi="Arial" w:cs="Arial"/>
          <w:color w:val="002060"/>
          <w:sz w:val="22"/>
          <w:szCs w:val="22"/>
        </w:rPr>
        <w:t xml:space="preserve"> a 9) </w:t>
      </w:r>
    </w:p>
    <w:p w14:paraId="4EC4C55A" w14:textId="57CA9353"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S2</w:t>
      </w:r>
      <w:r w:rsidRPr="00DC084D">
        <w:rPr>
          <w:rFonts w:ascii="Arial" w:hAnsi="Arial" w:cs="Arial"/>
          <w:color w:val="002060"/>
          <w:sz w:val="22"/>
          <w:szCs w:val="22"/>
        </w:rPr>
        <w:tab/>
        <w:t>ESORDIENTI 1°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2013</w:t>
      </w:r>
      <w:r w:rsidRPr="00DC084D">
        <w:rPr>
          <w:rFonts w:ascii="Arial" w:hAnsi="Arial" w:cs="Arial"/>
          <w:color w:val="002060"/>
          <w:sz w:val="22"/>
          <w:szCs w:val="22"/>
        </w:rPr>
        <w:t xml:space="preserve"> a 9) </w:t>
      </w:r>
    </w:p>
    <w:p w14:paraId="6DD3DACB" w14:textId="77777777"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lastRenderedPageBreak/>
        <w:t>SA</w:t>
      </w:r>
      <w:r w:rsidRPr="00DC084D">
        <w:rPr>
          <w:rFonts w:ascii="Arial" w:hAnsi="Arial" w:cs="Arial"/>
          <w:color w:val="002060"/>
          <w:sz w:val="22"/>
          <w:szCs w:val="22"/>
        </w:rPr>
        <w:tab/>
        <w:t>ESORDIENTI MISTI A 9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9)</w:t>
      </w:r>
    </w:p>
    <w:p w14:paraId="737D9A6D" w14:textId="77777777" w:rsidR="00DC084D" w:rsidRPr="00DC084D" w:rsidRDefault="00DC084D" w:rsidP="00DC084D">
      <w:pPr>
        <w:rPr>
          <w:rFonts w:ascii="Arial" w:hAnsi="Arial" w:cs="Arial"/>
          <w:color w:val="002060"/>
          <w:sz w:val="22"/>
          <w:szCs w:val="22"/>
        </w:rPr>
      </w:pPr>
    </w:p>
    <w:p w14:paraId="349A2B07" w14:textId="77777777" w:rsidR="00DC084D" w:rsidRPr="00DC084D" w:rsidRDefault="00DC084D" w:rsidP="00DC084D">
      <w:pPr>
        <w:rPr>
          <w:rFonts w:ascii="Arial" w:hAnsi="Arial" w:cs="Arial"/>
          <w:color w:val="002060"/>
          <w:sz w:val="22"/>
          <w:szCs w:val="22"/>
        </w:rPr>
      </w:pPr>
      <w:r w:rsidRPr="00DC084D">
        <w:rPr>
          <w:rFonts w:ascii="Arial" w:hAnsi="Arial" w:cs="Arial"/>
          <w:b/>
          <w:bCs/>
          <w:color w:val="002060"/>
          <w:sz w:val="22"/>
          <w:szCs w:val="22"/>
        </w:rPr>
        <w:t xml:space="preserve">PULCINI </w:t>
      </w:r>
    </w:p>
    <w:p w14:paraId="197186E2" w14:textId="3F3A421C"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I2</w:t>
      </w:r>
      <w:r w:rsidRPr="00DC084D">
        <w:rPr>
          <w:rFonts w:ascii="Arial" w:hAnsi="Arial" w:cs="Arial"/>
          <w:color w:val="002060"/>
          <w:sz w:val="22"/>
          <w:szCs w:val="22"/>
        </w:rPr>
        <w:tab/>
        <w:t>PULCINI 2°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2014</w:t>
      </w:r>
      <w:r w:rsidRPr="00DC084D">
        <w:rPr>
          <w:rFonts w:ascii="Arial" w:hAnsi="Arial" w:cs="Arial"/>
          <w:color w:val="002060"/>
          <w:sz w:val="22"/>
          <w:szCs w:val="22"/>
        </w:rPr>
        <w:t xml:space="preserve"> a 7)</w:t>
      </w:r>
    </w:p>
    <w:p w14:paraId="33504FB0" w14:textId="1F805079"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%B</w:t>
      </w:r>
      <w:r w:rsidRPr="00DC084D">
        <w:rPr>
          <w:rFonts w:ascii="Arial" w:hAnsi="Arial" w:cs="Arial"/>
          <w:color w:val="002060"/>
          <w:sz w:val="22"/>
          <w:szCs w:val="22"/>
        </w:rPr>
        <w:tab/>
        <w:t>PULCINI 1°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2015</w:t>
      </w:r>
      <w:r w:rsidRPr="00DC084D">
        <w:rPr>
          <w:rFonts w:ascii="Arial" w:hAnsi="Arial" w:cs="Arial"/>
          <w:color w:val="002060"/>
          <w:sz w:val="22"/>
          <w:szCs w:val="22"/>
        </w:rPr>
        <w:t xml:space="preserve"> a 7) </w:t>
      </w:r>
    </w:p>
    <w:p w14:paraId="2B0DE6A2" w14:textId="77777777"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P2</w:t>
      </w:r>
      <w:r w:rsidRPr="00DC084D">
        <w:rPr>
          <w:rFonts w:ascii="Arial" w:hAnsi="Arial" w:cs="Arial"/>
          <w:color w:val="002060"/>
          <w:sz w:val="22"/>
          <w:szCs w:val="22"/>
        </w:rPr>
        <w:tab/>
        <w:t>PULCINI MISTI A 7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7)</w:t>
      </w:r>
    </w:p>
    <w:p w14:paraId="4F55AA92" w14:textId="77777777" w:rsidR="00DC084D" w:rsidRPr="00DC084D" w:rsidRDefault="00DC084D" w:rsidP="00DC084D">
      <w:pPr>
        <w:rPr>
          <w:rFonts w:ascii="Arial" w:hAnsi="Arial" w:cs="Arial"/>
          <w:b/>
          <w:bCs/>
          <w:color w:val="002060"/>
          <w:sz w:val="22"/>
          <w:szCs w:val="22"/>
        </w:rPr>
      </w:pPr>
    </w:p>
    <w:p w14:paraId="247D7516" w14:textId="77777777" w:rsidR="00DC084D" w:rsidRPr="00DC084D" w:rsidRDefault="00DC084D" w:rsidP="00DC084D">
      <w:pPr>
        <w:rPr>
          <w:rFonts w:ascii="Arial" w:hAnsi="Arial" w:cs="Arial"/>
          <w:color w:val="002060"/>
          <w:sz w:val="22"/>
          <w:szCs w:val="22"/>
        </w:rPr>
      </w:pPr>
      <w:r w:rsidRPr="00DC084D">
        <w:rPr>
          <w:rFonts w:ascii="Arial" w:hAnsi="Arial" w:cs="Arial"/>
          <w:b/>
          <w:bCs/>
          <w:color w:val="002060"/>
          <w:sz w:val="22"/>
          <w:szCs w:val="22"/>
        </w:rPr>
        <w:t xml:space="preserve">PRIMI CALCI </w:t>
      </w:r>
    </w:p>
    <w:p w14:paraId="7C01A2DB" w14:textId="15C79953"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/3</w:t>
      </w:r>
      <w:r w:rsidRPr="00DC084D">
        <w:rPr>
          <w:rFonts w:ascii="Arial" w:hAnsi="Arial" w:cs="Arial"/>
          <w:color w:val="002060"/>
          <w:sz w:val="22"/>
          <w:szCs w:val="22"/>
        </w:rPr>
        <w:tab/>
        <w:t>PRIMI CALCI 8 anni 5v5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2016</w:t>
      </w:r>
      <w:r w:rsidRPr="00DC084D">
        <w:rPr>
          <w:rFonts w:ascii="Arial" w:hAnsi="Arial" w:cs="Arial"/>
          <w:color w:val="002060"/>
          <w:sz w:val="22"/>
          <w:szCs w:val="22"/>
        </w:rPr>
        <w:t>)</w:t>
      </w:r>
    </w:p>
    <w:p w14:paraId="65D1B1E7" w14:textId="1A0AA0C8"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/2</w:t>
      </w:r>
      <w:r w:rsidRPr="00DC084D">
        <w:rPr>
          <w:rFonts w:ascii="Arial" w:hAnsi="Arial" w:cs="Arial"/>
          <w:color w:val="002060"/>
          <w:sz w:val="22"/>
          <w:szCs w:val="22"/>
        </w:rPr>
        <w:tab/>
        <w:t>PRIMI CALCI 7anni 4v4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2017</w:t>
      </w:r>
      <w:r w:rsidRPr="00DC084D">
        <w:rPr>
          <w:rFonts w:ascii="Arial" w:hAnsi="Arial" w:cs="Arial"/>
          <w:color w:val="002060"/>
          <w:sz w:val="22"/>
          <w:szCs w:val="22"/>
        </w:rPr>
        <w:t>)</w:t>
      </w:r>
    </w:p>
    <w:p w14:paraId="38A2DEFC" w14:textId="77777777"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/L</w:t>
      </w:r>
      <w:r w:rsidRPr="00DC084D">
        <w:rPr>
          <w:rFonts w:ascii="Arial" w:hAnsi="Arial" w:cs="Arial"/>
          <w:color w:val="002060"/>
          <w:sz w:val="22"/>
          <w:szCs w:val="22"/>
        </w:rPr>
        <w:tab/>
        <w:t>PRIMI CALCI 7-8anni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 xml:space="preserve">(Misti) </w:t>
      </w:r>
    </w:p>
    <w:p w14:paraId="5B512AE2" w14:textId="77777777" w:rsidR="00DC084D" w:rsidRPr="00DC084D" w:rsidRDefault="00DC084D" w:rsidP="00DC084D">
      <w:pPr>
        <w:rPr>
          <w:rFonts w:ascii="Arial" w:hAnsi="Arial" w:cs="Arial"/>
          <w:color w:val="002060"/>
          <w:sz w:val="22"/>
          <w:szCs w:val="22"/>
        </w:rPr>
      </w:pPr>
    </w:p>
    <w:p w14:paraId="53E708ED" w14:textId="77777777" w:rsidR="00DC084D" w:rsidRPr="00DC084D" w:rsidRDefault="00DC084D" w:rsidP="00DC084D">
      <w:pPr>
        <w:rPr>
          <w:rFonts w:ascii="Arial" w:hAnsi="Arial" w:cs="Arial"/>
          <w:color w:val="002060"/>
          <w:sz w:val="22"/>
          <w:szCs w:val="22"/>
        </w:rPr>
      </w:pPr>
    </w:p>
    <w:p w14:paraId="614E4A5B" w14:textId="77777777" w:rsidR="00DC084D" w:rsidRPr="00DC084D" w:rsidRDefault="00DC084D" w:rsidP="00DC084D">
      <w:pPr>
        <w:rPr>
          <w:rFonts w:ascii="Arial" w:hAnsi="Arial" w:cs="Arial"/>
          <w:vanish/>
          <w:color w:val="002060"/>
          <w:sz w:val="22"/>
          <w:szCs w:val="22"/>
          <w:u w:val="single"/>
        </w:rPr>
      </w:pPr>
    </w:p>
    <w:p w14:paraId="1387723B" w14:textId="77777777" w:rsidR="00DC084D" w:rsidRPr="00DC084D" w:rsidRDefault="00DC084D" w:rsidP="00DC084D">
      <w:pPr>
        <w:rPr>
          <w:rFonts w:ascii="Arial" w:hAnsi="Arial" w:cs="Arial"/>
          <w:b/>
          <w:bCs/>
          <w:color w:val="002060"/>
          <w:sz w:val="22"/>
          <w:szCs w:val="22"/>
          <w:u w:val="single"/>
        </w:rPr>
      </w:pPr>
      <w:r w:rsidRPr="00DC084D">
        <w:rPr>
          <w:rFonts w:ascii="Arial" w:hAnsi="Arial" w:cs="Arial"/>
          <w:b/>
          <w:bCs/>
          <w:color w:val="002060"/>
          <w:sz w:val="22"/>
          <w:szCs w:val="22"/>
          <w:u w:val="single"/>
        </w:rPr>
        <w:t>MODALITA’ OPERATIVE DI ISCRIZIONE</w:t>
      </w:r>
    </w:p>
    <w:p w14:paraId="4E360DDC" w14:textId="77777777" w:rsidR="00DC084D" w:rsidRPr="00DC084D" w:rsidRDefault="00DC084D" w:rsidP="00DC084D">
      <w:pPr>
        <w:rPr>
          <w:rFonts w:ascii="Arial" w:hAnsi="Arial" w:cs="Arial"/>
          <w:color w:val="002060"/>
          <w:sz w:val="22"/>
          <w:szCs w:val="22"/>
        </w:rPr>
      </w:pPr>
    </w:p>
    <w:p w14:paraId="0ABE9541" w14:textId="77777777" w:rsidR="00DC084D" w:rsidRPr="00DC084D" w:rsidRDefault="00DC084D" w:rsidP="00DC084D">
      <w:pPr>
        <w:rPr>
          <w:rFonts w:ascii="Arial" w:hAnsi="Arial" w:cs="Arial"/>
          <w:color w:val="002060"/>
          <w:sz w:val="22"/>
          <w:szCs w:val="22"/>
        </w:rPr>
      </w:pPr>
      <w:r w:rsidRPr="00DC084D">
        <w:rPr>
          <w:rFonts w:ascii="Arial" w:hAnsi="Arial" w:cs="Arial"/>
          <w:b/>
          <w:bCs/>
          <w:color w:val="002060"/>
          <w:sz w:val="22"/>
          <w:szCs w:val="22"/>
        </w:rPr>
        <w:t xml:space="preserve">Si OBBLIGANO </w:t>
      </w:r>
      <w:r w:rsidRPr="00DC084D">
        <w:rPr>
          <w:rFonts w:ascii="Arial" w:hAnsi="Arial" w:cs="Arial"/>
          <w:color w:val="002060"/>
          <w:sz w:val="22"/>
          <w:szCs w:val="22"/>
        </w:rPr>
        <w:t>le Società̀ di seguire l’</w:t>
      </w:r>
      <w:r w:rsidRPr="00DC084D">
        <w:rPr>
          <w:rFonts w:ascii="Arial" w:hAnsi="Arial" w:cs="Arial"/>
          <w:b/>
          <w:bCs/>
          <w:color w:val="002060"/>
          <w:sz w:val="22"/>
          <w:szCs w:val="22"/>
        </w:rPr>
        <w:t xml:space="preserve">“applicazione guidata richiesta iscrizioni” </w:t>
      </w:r>
      <w:r w:rsidRPr="00DC084D">
        <w:rPr>
          <w:rFonts w:ascii="Arial" w:hAnsi="Arial" w:cs="Arial"/>
          <w:color w:val="002060"/>
          <w:sz w:val="22"/>
          <w:szCs w:val="22"/>
        </w:rPr>
        <w:t>all’interno del menu iscrizioni regionali e provinciali.</w:t>
      </w:r>
    </w:p>
    <w:p w14:paraId="4C709A68" w14:textId="77777777" w:rsidR="00DC084D" w:rsidRPr="00DC084D" w:rsidRDefault="00DC084D" w:rsidP="00DC084D">
      <w:pPr>
        <w:rPr>
          <w:rFonts w:ascii="Arial" w:hAnsi="Arial" w:cs="Arial"/>
          <w:b/>
          <w:bCs/>
          <w:color w:val="002060"/>
          <w:sz w:val="22"/>
          <w:szCs w:val="22"/>
        </w:rPr>
      </w:pPr>
      <w:r w:rsidRPr="00DC084D">
        <w:rPr>
          <w:rFonts w:ascii="Arial" w:hAnsi="Arial" w:cs="Arial"/>
          <w:i/>
          <w:iCs/>
          <w:color w:val="002060"/>
          <w:sz w:val="22"/>
          <w:szCs w:val="22"/>
        </w:rPr>
        <w:t xml:space="preserve">Per iscrivere una </w:t>
      </w:r>
      <w:r w:rsidRPr="00DC084D">
        <w:rPr>
          <w:rFonts w:ascii="Arial" w:hAnsi="Arial" w:cs="Arial"/>
          <w:b/>
          <w:bCs/>
          <w:i/>
          <w:iCs/>
          <w:color w:val="002060"/>
          <w:sz w:val="22"/>
          <w:szCs w:val="22"/>
        </w:rPr>
        <w:t xml:space="preserve">seconda squadra </w:t>
      </w:r>
      <w:r w:rsidRPr="00DC084D">
        <w:rPr>
          <w:rFonts w:ascii="Arial" w:hAnsi="Arial" w:cs="Arial"/>
          <w:i/>
          <w:iCs/>
          <w:color w:val="002060"/>
          <w:sz w:val="22"/>
          <w:szCs w:val="22"/>
        </w:rPr>
        <w:t xml:space="preserve">ad un determinato torneo, basta cliccare sul pulsante </w:t>
      </w:r>
      <w:r w:rsidRPr="00DC084D">
        <w:rPr>
          <w:rFonts w:ascii="Arial" w:hAnsi="Arial" w:cs="Arial"/>
          <w:b/>
          <w:bCs/>
          <w:color w:val="002060"/>
          <w:sz w:val="22"/>
          <w:szCs w:val="22"/>
        </w:rPr>
        <w:t>“+”</w:t>
      </w:r>
      <w:r w:rsidRPr="00DC084D">
        <w:rPr>
          <w:rFonts w:ascii="Arial" w:hAnsi="Arial" w:cs="Arial"/>
          <w:b/>
          <w:bCs/>
          <w:color w:val="002060"/>
          <w:sz w:val="22"/>
          <w:szCs w:val="22"/>
        </w:rPr>
        <w:br/>
        <w:t xml:space="preserve">dopo aver iscritto la squadra “A”. </w:t>
      </w:r>
    </w:p>
    <w:p w14:paraId="16E05FAD" w14:textId="77777777" w:rsidR="00DC084D" w:rsidRPr="00DC084D" w:rsidRDefault="00DC084D" w:rsidP="00DC084D">
      <w:pPr>
        <w:rPr>
          <w:rFonts w:ascii="Arial" w:hAnsi="Arial" w:cs="Arial"/>
          <w:color w:val="002060"/>
          <w:sz w:val="22"/>
          <w:szCs w:val="22"/>
        </w:rPr>
      </w:pPr>
      <w:r w:rsidRPr="00DC084D">
        <w:rPr>
          <w:rFonts w:ascii="Arial" w:hAnsi="Arial" w:cs="Arial"/>
          <w:color w:val="002060"/>
          <w:sz w:val="22"/>
          <w:szCs w:val="22"/>
        </w:rPr>
        <w:t xml:space="preserve">La </w:t>
      </w:r>
      <w:r w:rsidRPr="00DC084D">
        <w:rPr>
          <w:rFonts w:ascii="Arial" w:hAnsi="Arial" w:cs="Arial"/>
          <w:b/>
          <w:bCs/>
          <w:color w:val="002060"/>
          <w:sz w:val="22"/>
          <w:szCs w:val="22"/>
        </w:rPr>
        <w:t xml:space="preserve">modulistica </w:t>
      </w:r>
      <w:r w:rsidRPr="00DC084D">
        <w:rPr>
          <w:rFonts w:ascii="Arial" w:hAnsi="Arial" w:cs="Arial"/>
          <w:color w:val="002060"/>
          <w:sz w:val="22"/>
          <w:szCs w:val="22"/>
        </w:rPr>
        <w:t xml:space="preserve">debitamente compilata on-line, deve essere </w:t>
      </w:r>
      <w:r w:rsidRPr="00DC084D">
        <w:rPr>
          <w:rFonts w:ascii="Arial" w:hAnsi="Arial" w:cs="Arial"/>
          <w:b/>
          <w:bCs/>
          <w:color w:val="002060"/>
          <w:sz w:val="22"/>
          <w:szCs w:val="22"/>
        </w:rPr>
        <w:t xml:space="preserve">obbligatoriamente inviata </w:t>
      </w:r>
      <w:r w:rsidRPr="00DC084D">
        <w:rPr>
          <w:rFonts w:ascii="Arial" w:hAnsi="Arial" w:cs="Arial"/>
          <w:color w:val="002060"/>
          <w:sz w:val="22"/>
          <w:szCs w:val="22"/>
        </w:rPr>
        <w:t xml:space="preserve">(timbrata e firmata dal Presidente della Società̀) </w:t>
      </w:r>
      <w:r w:rsidRPr="00DC084D">
        <w:rPr>
          <w:rFonts w:ascii="Arial" w:hAnsi="Arial" w:cs="Arial"/>
          <w:b/>
          <w:bCs/>
          <w:color w:val="002060"/>
          <w:sz w:val="22"/>
          <w:szCs w:val="22"/>
        </w:rPr>
        <w:t xml:space="preserve">a mezzo firma elettronica allegandovi il bonifico attestante il versamento della quota di iscrizione </w:t>
      </w:r>
      <w:r w:rsidRPr="00DC084D">
        <w:rPr>
          <w:rFonts w:ascii="Arial" w:hAnsi="Arial" w:cs="Arial"/>
          <w:color w:val="002060"/>
          <w:sz w:val="22"/>
          <w:szCs w:val="22"/>
        </w:rPr>
        <w:t xml:space="preserve">così come risulta dalla pagina di riepilogo dei costi. </w:t>
      </w:r>
    </w:p>
    <w:p w14:paraId="5AF8B6FC" w14:textId="77777777" w:rsidR="00112937" w:rsidRDefault="00112937" w:rsidP="004A475C">
      <w:pPr>
        <w:rPr>
          <w:rFonts w:ascii="Arial" w:hAnsi="Arial" w:cs="Arial"/>
          <w:color w:val="002060"/>
          <w:sz w:val="22"/>
          <w:szCs w:val="22"/>
        </w:rPr>
      </w:pPr>
    </w:p>
    <w:p w14:paraId="56D326BB" w14:textId="77777777" w:rsidR="00112937" w:rsidRDefault="00112937" w:rsidP="004A475C">
      <w:pPr>
        <w:rPr>
          <w:rFonts w:ascii="Arial" w:hAnsi="Arial" w:cs="Arial"/>
          <w:color w:val="002060"/>
          <w:sz w:val="22"/>
          <w:szCs w:val="22"/>
        </w:rPr>
      </w:pPr>
    </w:p>
    <w:p w14:paraId="48970A30" w14:textId="77777777" w:rsidR="0028347E" w:rsidRPr="00DC2DE2" w:rsidRDefault="0028347E" w:rsidP="0028347E">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14:paraId="656EBF08" w14:textId="77777777" w:rsidR="0028347E" w:rsidRDefault="0028347E" w:rsidP="0028347E">
      <w:pPr>
        <w:pStyle w:val="LndNormale1"/>
        <w:rPr>
          <w:caps/>
          <w:color w:val="002060"/>
          <w:u w:val="single"/>
        </w:rPr>
      </w:pPr>
    </w:p>
    <w:p w14:paraId="64A38FD0" w14:textId="0E099C12" w:rsidR="0028347E" w:rsidRDefault="00891AC6" w:rsidP="0028347E">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TORNEO AMATORI CALCIO A 11 2024-2025</w:t>
      </w:r>
    </w:p>
    <w:p w14:paraId="71D10CB4" w14:textId="77777777" w:rsidR="0028347E" w:rsidRDefault="0028347E" w:rsidP="0028347E">
      <w:pPr>
        <w:pStyle w:val="TITOLOPRINC"/>
        <w:spacing w:before="0" w:beforeAutospacing="0" w:after="0" w:afterAutospacing="0"/>
        <w:jc w:val="both"/>
        <w:rPr>
          <w:b w:val="0"/>
          <w:color w:val="002060"/>
          <w:sz w:val="22"/>
        </w:rPr>
      </w:pPr>
    </w:p>
    <w:p w14:paraId="7BE1560A" w14:textId="4E8A25D6" w:rsidR="0028347E" w:rsidRDefault="0028347E" w:rsidP="0028347E">
      <w:pPr>
        <w:pStyle w:val="TITOLOPRINC"/>
        <w:spacing w:before="0" w:beforeAutospacing="0" w:after="0" w:afterAutospacing="0"/>
        <w:jc w:val="both"/>
        <w:rPr>
          <w:b w:val="0"/>
          <w:color w:val="002060"/>
          <w:sz w:val="22"/>
        </w:rPr>
      </w:pPr>
      <w:r>
        <w:rPr>
          <w:b w:val="0"/>
          <w:color w:val="002060"/>
          <w:sz w:val="22"/>
        </w:rPr>
        <w:t>Si comunica che per la stagione 2024-2025 la Delegazione Provinciale di Ascoli Piceno attiverà il Torneo Amatori Calcio a 11 con le seguenti specifiche in merito ai limiti di età:</w:t>
      </w:r>
    </w:p>
    <w:p w14:paraId="0EAEB931" w14:textId="53524869" w:rsidR="0028347E" w:rsidRDefault="0028347E" w:rsidP="0028347E">
      <w:pPr>
        <w:pStyle w:val="TITOLOPRINC"/>
        <w:numPr>
          <w:ilvl w:val="0"/>
          <w:numId w:val="30"/>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 xml:space="preserve">anno di nascita </w:t>
      </w:r>
      <w:r>
        <w:rPr>
          <w:bCs/>
          <w:color w:val="002060"/>
          <w:sz w:val="22"/>
        </w:rPr>
        <w:t>1994</w:t>
      </w:r>
      <w:r>
        <w:rPr>
          <w:b w:val="0"/>
          <w:color w:val="002060"/>
          <w:sz w:val="22"/>
        </w:rPr>
        <w:t xml:space="preserve">, e possibilità di utilizzo di massimo 4 fuori quota che abbiano compiuto 28 anni, </w:t>
      </w:r>
      <w:r w:rsidRPr="004065F3">
        <w:rPr>
          <w:bCs/>
          <w:color w:val="002060"/>
          <w:sz w:val="22"/>
        </w:rPr>
        <w:t xml:space="preserve">anno di nascita </w:t>
      </w:r>
      <w:r>
        <w:rPr>
          <w:bCs/>
          <w:color w:val="002060"/>
          <w:sz w:val="22"/>
        </w:rPr>
        <w:t>1995</w:t>
      </w:r>
      <w:r w:rsidRPr="004065F3">
        <w:rPr>
          <w:bCs/>
          <w:color w:val="002060"/>
          <w:sz w:val="22"/>
        </w:rPr>
        <w:t xml:space="preserve"> e </w:t>
      </w:r>
      <w:r>
        <w:rPr>
          <w:bCs/>
          <w:color w:val="002060"/>
          <w:sz w:val="22"/>
        </w:rPr>
        <w:t>1996</w:t>
      </w:r>
      <w:r w:rsidRPr="00853681">
        <w:rPr>
          <w:b w:val="0"/>
          <w:color w:val="002060"/>
          <w:sz w:val="22"/>
        </w:rPr>
        <w:t>);</w:t>
      </w:r>
    </w:p>
    <w:p w14:paraId="60035481" w14:textId="77777777" w:rsidR="0028347E" w:rsidRDefault="0028347E" w:rsidP="0028347E">
      <w:pPr>
        <w:pStyle w:val="TITOLOPRINC"/>
        <w:spacing w:before="0" w:beforeAutospacing="0" w:after="0" w:afterAutospacing="0"/>
        <w:jc w:val="both"/>
        <w:rPr>
          <w:b w:val="0"/>
          <w:bCs/>
          <w:color w:val="002060"/>
          <w:sz w:val="22"/>
          <w:szCs w:val="22"/>
        </w:rPr>
      </w:pPr>
    </w:p>
    <w:p w14:paraId="1209F1D5" w14:textId="77777777" w:rsidR="00353D53" w:rsidRDefault="00353D53" w:rsidP="0028347E">
      <w:pPr>
        <w:autoSpaceDE w:val="0"/>
        <w:autoSpaceDN w:val="0"/>
        <w:adjustRightInd w:val="0"/>
        <w:rPr>
          <w:rFonts w:ascii="Arial" w:hAnsi="Arial" w:cs="Arial"/>
          <w:color w:val="002060"/>
          <w:sz w:val="22"/>
          <w:szCs w:val="22"/>
        </w:rPr>
      </w:pPr>
    </w:p>
    <w:p w14:paraId="09768BD0" w14:textId="05972242" w:rsidR="0028347E" w:rsidRPr="00486493" w:rsidRDefault="0028347E" w:rsidP="0028347E">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w:t>
      </w:r>
      <w:r>
        <w:rPr>
          <w:rFonts w:ascii="Arial" w:hAnsi="Arial" w:cs="Arial"/>
          <w:color w:val="002060"/>
          <w:sz w:val="22"/>
          <w:szCs w:val="22"/>
        </w:rPr>
        <w:t xml:space="preserve"> (cp.ascoli@lnd.it) </w:t>
      </w:r>
      <w:r w:rsidRPr="00486493">
        <w:rPr>
          <w:rFonts w:ascii="Arial" w:hAnsi="Arial" w:cs="Arial"/>
          <w:b/>
          <w:bCs/>
          <w:color w:val="002060"/>
          <w:sz w:val="22"/>
          <w:szCs w:val="22"/>
        </w:rPr>
        <w:t xml:space="preserve">DAL </w:t>
      </w:r>
      <w:r>
        <w:rPr>
          <w:rFonts w:ascii="Arial" w:hAnsi="Arial" w:cs="Arial"/>
          <w:b/>
          <w:bCs/>
          <w:color w:val="002060"/>
          <w:sz w:val="22"/>
          <w:szCs w:val="22"/>
        </w:rPr>
        <w:t>19 AGOSTO</w:t>
      </w:r>
      <w:r w:rsidRPr="00486493">
        <w:rPr>
          <w:rFonts w:ascii="Arial" w:hAnsi="Arial" w:cs="Arial"/>
          <w:b/>
          <w:bCs/>
          <w:color w:val="002060"/>
          <w:sz w:val="22"/>
          <w:szCs w:val="22"/>
        </w:rPr>
        <w:t xml:space="preserve"> AL </w:t>
      </w:r>
      <w:r>
        <w:rPr>
          <w:rFonts w:ascii="Arial" w:hAnsi="Arial" w:cs="Arial"/>
          <w:b/>
          <w:bCs/>
          <w:color w:val="002060"/>
          <w:sz w:val="22"/>
          <w:szCs w:val="22"/>
        </w:rPr>
        <w:t>16</w:t>
      </w:r>
      <w:r w:rsidRPr="00486493">
        <w:rPr>
          <w:rFonts w:ascii="Arial" w:hAnsi="Arial" w:cs="Arial"/>
          <w:b/>
          <w:bCs/>
          <w:color w:val="002060"/>
          <w:sz w:val="22"/>
          <w:szCs w:val="22"/>
        </w:rPr>
        <w:t xml:space="preserve"> SETTEMBRE  </w:t>
      </w:r>
      <w:r>
        <w:rPr>
          <w:rFonts w:ascii="Arial" w:hAnsi="Arial" w:cs="Arial"/>
          <w:b/>
          <w:bCs/>
          <w:color w:val="002060"/>
          <w:sz w:val="22"/>
          <w:szCs w:val="22"/>
        </w:rPr>
        <w:t>2024</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23DE5F2A" w14:textId="77777777" w:rsidR="0028347E" w:rsidRPr="00486493" w:rsidRDefault="0028347E" w:rsidP="0028347E">
      <w:pPr>
        <w:autoSpaceDE w:val="0"/>
        <w:autoSpaceDN w:val="0"/>
        <w:adjustRightInd w:val="0"/>
        <w:rPr>
          <w:rFonts w:ascii="Arial" w:hAnsi="Arial" w:cs="Arial"/>
          <w:b/>
          <w:bCs/>
          <w:color w:val="002060"/>
          <w:sz w:val="22"/>
          <w:szCs w:val="22"/>
        </w:rPr>
      </w:pPr>
    </w:p>
    <w:p w14:paraId="24F5955E" w14:textId="77777777" w:rsidR="0028347E" w:rsidRPr="00DB1F81" w:rsidRDefault="0028347E" w:rsidP="0028347E">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7C6FF915" w14:textId="77777777" w:rsidR="0028347E" w:rsidRDefault="0028347E" w:rsidP="0028347E">
      <w:pPr>
        <w:autoSpaceDE w:val="0"/>
        <w:autoSpaceDN w:val="0"/>
        <w:adjustRightInd w:val="0"/>
        <w:rPr>
          <w:rFonts w:ascii="Arial" w:hAnsi="Arial" w:cs="Arial"/>
          <w:bCs/>
          <w:color w:val="002060"/>
          <w:sz w:val="22"/>
          <w:szCs w:val="22"/>
        </w:rPr>
      </w:pPr>
    </w:p>
    <w:p w14:paraId="6EB394D6" w14:textId="77777777" w:rsidR="0028347E" w:rsidRDefault="0028347E" w:rsidP="0028347E">
      <w:pPr>
        <w:autoSpaceDE w:val="0"/>
        <w:autoSpaceDN w:val="0"/>
        <w:adjustRightInd w:val="0"/>
        <w:rPr>
          <w:rFonts w:ascii="Arial" w:hAnsi="Arial" w:cs="Arial"/>
          <w:bCs/>
          <w:color w:val="002060"/>
          <w:sz w:val="22"/>
          <w:szCs w:val="22"/>
        </w:rPr>
      </w:pPr>
      <w:r w:rsidRPr="00353D53">
        <w:rPr>
          <w:rFonts w:ascii="Arial" w:hAnsi="Arial" w:cs="Arial"/>
          <w:bCs/>
          <w:color w:val="002060"/>
          <w:sz w:val="22"/>
          <w:szCs w:val="22"/>
        </w:rPr>
        <w:t xml:space="preserve">La tassa di iscrizione per la corrente stagione sportiva ammonta ad </w:t>
      </w:r>
      <w:r w:rsidRPr="00353D53">
        <w:rPr>
          <w:rFonts w:ascii="Arial" w:hAnsi="Arial" w:cs="Arial"/>
          <w:b/>
          <w:bCs/>
          <w:color w:val="002060"/>
          <w:sz w:val="22"/>
          <w:szCs w:val="22"/>
        </w:rPr>
        <w:t>€. 1.400,00</w:t>
      </w:r>
      <w:r w:rsidRPr="00353D53">
        <w:rPr>
          <w:rFonts w:ascii="Arial" w:hAnsi="Arial" w:cs="Arial"/>
          <w:bCs/>
          <w:color w:val="002060"/>
          <w:sz w:val="22"/>
          <w:szCs w:val="22"/>
        </w:rPr>
        <w:t>, comprensiva di Spese Arbitrali.</w:t>
      </w:r>
    </w:p>
    <w:p w14:paraId="7A61B978" w14:textId="77777777" w:rsidR="0028347E" w:rsidRDefault="0028347E" w:rsidP="0028347E">
      <w:pPr>
        <w:pStyle w:val="Nessunaspaziatura"/>
        <w:rPr>
          <w:rFonts w:ascii="Arial" w:hAnsi="Arial" w:cs="Arial"/>
          <w:b/>
          <w:bCs/>
          <w:color w:val="002060"/>
          <w:szCs w:val="28"/>
          <w:u w:val="single"/>
        </w:rPr>
      </w:pPr>
    </w:p>
    <w:p w14:paraId="121527CF" w14:textId="77777777" w:rsidR="0028347E" w:rsidRPr="00DB1F81" w:rsidRDefault="0028347E" w:rsidP="0028347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50A4E360" w14:textId="77777777" w:rsidR="0028347E" w:rsidRPr="005225D7" w:rsidRDefault="0028347E" w:rsidP="0028347E">
      <w:pPr>
        <w:pStyle w:val="LndNormale1"/>
        <w:rPr>
          <w:color w:val="002060"/>
        </w:rPr>
      </w:pPr>
    </w:p>
    <w:p w14:paraId="60B3B609" w14:textId="77777777" w:rsidR="0028347E" w:rsidRPr="005225D7" w:rsidRDefault="0028347E" w:rsidP="0028347E">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695B6124" w14:textId="77777777" w:rsidR="0028347E" w:rsidRDefault="0028347E" w:rsidP="0028347E">
      <w:pPr>
        <w:pStyle w:val="Nessunaspaziatura"/>
        <w:ind w:left="2136" w:hanging="9"/>
        <w:rPr>
          <w:rFonts w:ascii="Arial" w:hAnsi="Arial" w:cs="Arial"/>
          <w:b/>
          <w:color w:val="002060"/>
        </w:rPr>
      </w:pPr>
    </w:p>
    <w:p w14:paraId="71AA952A" w14:textId="77777777" w:rsidR="0028347E" w:rsidRPr="00155519" w:rsidRDefault="0028347E" w:rsidP="0028347E">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38296C76" w14:textId="77777777" w:rsidR="0028347E" w:rsidRPr="00155519" w:rsidRDefault="0028347E" w:rsidP="0028347E">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2832BC9E" w14:textId="77777777" w:rsidR="0028347E" w:rsidRDefault="0028347E" w:rsidP="0028347E">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3D7AB365" w14:textId="77777777" w:rsidR="0028347E" w:rsidRDefault="0028347E" w:rsidP="0028347E">
      <w:pPr>
        <w:rPr>
          <w:rFonts w:ascii="Arial" w:hAnsi="Arial" w:cs="Arial"/>
          <w:b/>
          <w:color w:val="002060"/>
          <w:sz w:val="22"/>
          <w:szCs w:val="22"/>
        </w:rPr>
      </w:pPr>
    </w:p>
    <w:p w14:paraId="2740F3CC" w14:textId="77777777" w:rsidR="0028347E" w:rsidRDefault="0028347E" w:rsidP="0028347E">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w:t>
      </w:r>
      <w:r w:rsidRPr="00D94050">
        <w:rPr>
          <w:rFonts w:ascii="Arial" w:hAnsi="Arial" w:cs="Arial"/>
          <w:b/>
          <w:i/>
          <w:iCs/>
          <w:color w:val="002060"/>
          <w:sz w:val="22"/>
          <w:szCs w:val="22"/>
        </w:rPr>
        <w:t>“Nome Società”</w:t>
      </w:r>
    </w:p>
    <w:p w14:paraId="01D5A53E" w14:textId="77777777" w:rsidR="0028347E" w:rsidRPr="00486493" w:rsidRDefault="0028347E" w:rsidP="0028347E">
      <w:pPr>
        <w:ind w:left="2124" w:firstLine="708"/>
        <w:rPr>
          <w:rFonts w:ascii="Arial" w:hAnsi="Arial" w:cs="Arial"/>
          <w:b/>
          <w:color w:val="002060"/>
        </w:rPr>
      </w:pPr>
    </w:p>
    <w:p w14:paraId="7C30DD9D" w14:textId="77777777" w:rsidR="0028347E" w:rsidRPr="005225D7" w:rsidRDefault="0028347E" w:rsidP="0028347E">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79B2C2AD" w14:textId="77777777" w:rsidR="0028347E" w:rsidRDefault="0028347E" w:rsidP="0028347E"/>
    <w:p w14:paraId="59E35451" w14:textId="77777777" w:rsidR="0028347E" w:rsidRPr="00DB1F81" w:rsidRDefault="0028347E" w:rsidP="0028347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01268FCE" w14:textId="77777777" w:rsidR="0028347E" w:rsidRDefault="0028347E" w:rsidP="0028347E">
      <w:pPr>
        <w:pStyle w:val="Nessunaspaziatura"/>
        <w:jc w:val="both"/>
        <w:rPr>
          <w:rFonts w:ascii="Arial" w:hAnsi="Arial" w:cs="Arial"/>
          <w:b/>
          <w:bCs/>
          <w:color w:val="002060"/>
          <w:szCs w:val="28"/>
        </w:rPr>
      </w:pPr>
    </w:p>
    <w:p w14:paraId="3F678649" w14:textId="77777777" w:rsidR="0028347E" w:rsidRPr="007751AF" w:rsidRDefault="0028347E" w:rsidP="0028347E">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14:paraId="01977E0F" w14:textId="77777777" w:rsidR="0028347E" w:rsidRDefault="0028347E" w:rsidP="0028347E">
      <w:pPr>
        <w:pStyle w:val="Nessunaspaziatura"/>
        <w:jc w:val="both"/>
        <w:rPr>
          <w:rFonts w:ascii="Arial" w:hAnsi="Arial" w:cs="Arial"/>
          <w:b/>
          <w:bCs/>
          <w:color w:val="002060"/>
          <w:szCs w:val="28"/>
        </w:rPr>
      </w:pPr>
    </w:p>
    <w:p w14:paraId="2BCBB4BB" w14:textId="77777777" w:rsidR="0028347E" w:rsidRPr="007751AF" w:rsidRDefault="0028347E" w:rsidP="0028347E">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14:paraId="40E13503" w14:textId="77777777" w:rsidR="0028347E" w:rsidRDefault="0028347E" w:rsidP="0028347E">
      <w:pPr>
        <w:pStyle w:val="Nessunaspaziatura"/>
        <w:rPr>
          <w:rFonts w:ascii="Arial" w:hAnsi="Arial" w:cs="Arial"/>
          <w:b/>
          <w:bCs/>
          <w:color w:val="002060"/>
          <w:szCs w:val="28"/>
          <w:u w:val="single"/>
        </w:rPr>
      </w:pPr>
    </w:p>
    <w:p w14:paraId="1ABB9995" w14:textId="77777777" w:rsidR="0028347E" w:rsidRPr="00DB1F81" w:rsidRDefault="0028347E" w:rsidP="0028347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29FFB110" w14:textId="77777777" w:rsidR="0028347E" w:rsidRPr="005225D7" w:rsidRDefault="0028347E" w:rsidP="0028347E">
      <w:pPr>
        <w:pStyle w:val="LndNormale1"/>
        <w:rPr>
          <w:color w:val="002060"/>
        </w:rPr>
      </w:pPr>
    </w:p>
    <w:p w14:paraId="513874AC" w14:textId="7DF5D66A" w:rsidR="0028347E" w:rsidRDefault="0028347E" w:rsidP="0028347E">
      <w:pPr>
        <w:pStyle w:val="Nessunaspaziatura"/>
        <w:jc w:val="both"/>
        <w:rPr>
          <w:rFonts w:ascii="Arial" w:hAnsi="Arial" w:cs="Arial"/>
          <w:color w:val="002060"/>
        </w:rPr>
      </w:pPr>
      <w:r>
        <w:rPr>
          <w:rFonts w:ascii="Arial" w:hAnsi="Arial" w:cs="Arial"/>
          <w:color w:val="002060"/>
        </w:rPr>
        <w:t>L’inizio del Torneo Amatori Calcio a 11 per la stagione 2024-2025 verrà ufficializzata al termine delle iscrizioni e, comunque, non sarà antecedente al 6 Ottobre 2024.</w:t>
      </w:r>
    </w:p>
    <w:p w14:paraId="7DE0DDB8" w14:textId="77777777" w:rsidR="0028347E" w:rsidRDefault="0028347E" w:rsidP="0028347E">
      <w:pPr>
        <w:rPr>
          <w:rFonts w:ascii="Arial" w:hAnsi="Arial" w:cs="Arial"/>
          <w:b/>
          <w:color w:val="002060"/>
          <w:sz w:val="22"/>
          <w:szCs w:val="22"/>
          <w:u w:val="single"/>
        </w:rPr>
      </w:pPr>
    </w:p>
    <w:p w14:paraId="4C6A5026" w14:textId="77777777" w:rsidR="00891AC6" w:rsidRDefault="00891AC6" w:rsidP="0028347E">
      <w:pPr>
        <w:rPr>
          <w:rFonts w:ascii="Arial" w:hAnsi="Arial" w:cs="Arial"/>
          <w:b/>
          <w:color w:val="002060"/>
          <w:sz w:val="22"/>
          <w:szCs w:val="22"/>
          <w:u w:val="single"/>
        </w:rPr>
      </w:pPr>
    </w:p>
    <w:p w14:paraId="3B7BCEDF" w14:textId="7A6046DC" w:rsidR="00891AC6" w:rsidRDefault="00891AC6" w:rsidP="00891AC6">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8</w:t>
      </w:r>
      <w:r w:rsidRPr="00B27102">
        <w:rPr>
          <w:rFonts w:ascii="Arial" w:hAnsi="Arial" w:cs="Arial"/>
          <w:b/>
          <w:color w:val="002060"/>
          <w:sz w:val="28"/>
          <w:u w:val="single"/>
        </w:rPr>
        <w:t xml:space="preserve"> </w:t>
      </w:r>
      <w:r>
        <w:rPr>
          <w:rFonts w:ascii="Arial" w:hAnsi="Arial" w:cs="Arial"/>
          <w:b/>
          <w:color w:val="002060"/>
          <w:sz w:val="28"/>
          <w:u w:val="single"/>
        </w:rPr>
        <w:t>2024-2025</w:t>
      </w:r>
    </w:p>
    <w:p w14:paraId="17BC20EC" w14:textId="77777777" w:rsidR="00891AC6" w:rsidRDefault="00891AC6" w:rsidP="00891AC6">
      <w:pPr>
        <w:pStyle w:val="TITOLOPRINC"/>
        <w:spacing w:before="0" w:beforeAutospacing="0" w:after="0" w:afterAutospacing="0"/>
        <w:jc w:val="both"/>
        <w:rPr>
          <w:b w:val="0"/>
          <w:color w:val="002060"/>
          <w:sz w:val="22"/>
        </w:rPr>
      </w:pPr>
    </w:p>
    <w:p w14:paraId="2747C465" w14:textId="269BCB18" w:rsidR="00891AC6" w:rsidRDefault="00891AC6" w:rsidP="00891AC6">
      <w:pPr>
        <w:pStyle w:val="TITOLOPRINC"/>
        <w:spacing w:before="0" w:beforeAutospacing="0" w:after="0" w:afterAutospacing="0"/>
        <w:jc w:val="both"/>
        <w:rPr>
          <w:b w:val="0"/>
          <w:color w:val="002060"/>
          <w:sz w:val="22"/>
        </w:rPr>
      </w:pPr>
      <w:r>
        <w:rPr>
          <w:b w:val="0"/>
          <w:color w:val="002060"/>
          <w:sz w:val="22"/>
        </w:rPr>
        <w:t>Si comunica per la stagione 2024-2025 la Delegazione Provinciale di Ascoli Piceno attiverà il Torneo Amatori Calcio a 8 con le seguenti specifiche in merito ai limiti di età:</w:t>
      </w:r>
    </w:p>
    <w:p w14:paraId="0746152F" w14:textId="77777777" w:rsidR="00891AC6" w:rsidRDefault="00891AC6" w:rsidP="00891AC6">
      <w:pPr>
        <w:pStyle w:val="TITOLOPRINC"/>
        <w:spacing w:before="0" w:beforeAutospacing="0" w:after="0" w:afterAutospacing="0"/>
        <w:jc w:val="both"/>
        <w:rPr>
          <w:b w:val="0"/>
          <w:color w:val="002060"/>
          <w:sz w:val="22"/>
        </w:rPr>
      </w:pPr>
    </w:p>
    <w:p w14:paraId="26A77249" w14:textId="492113F8" w:rsidR="00891AC6" w:rsidRDefault="00891AC6" w:rsidP="00891AC6">
      <w:pPr>
        <w:pStyle w:val="TITOLOPRINC"/>
        <w:numPr>
          <w:ilvl w:val="0"/>
          <w:numId w:val="30"/>
        </w:numPr>
        <w:spacing w:before="0" w:beforeAutospacing="0" w:after="0" w:afterAutospacing="0"/>
        <w:jc w:val="both"/>
        <w:rPr>
          <w:b w:val="0"/>
          <w:color w:val="002060"/>
          <w:sz w:val="22"/>
        </w:rPr>
      </w:pPr>
      <w:r w:rsidRPr="00174362">
        <w:rPr>
          <w:color w:val="002060"/>
          <w:sz w:val="22"/>
        </w:rPr>
        <w:t xml:space="preserve">Torneo Amatori Calcio a </w:t>
      </w:r>
      <w:r w:rsidR="007D0260">
        <w:rPr>
          <w:color w:val="002060"/>
          <w:sz w:val="22"/>
        </w:rPr>
        <w:t>8</w:t>
      </w:r>
      <w:r>
        <w:rPr>
          <w:b w:val="0"/>
          <w:color w:val="002060"/>
          <w:sz w:val="22"/>
        </w:rPr>
        <w:t xml:space="preserve"> (limite di età 18 anni e possibilità di tesserare fino ad un massimo di 3 calciatori tesserati federalmente con regolare nulla-osta)</w:t>
      </w:r>
    </w:p>
    <w:p w14:paraId="00D81591" w14:textId="77777777" w:rsidR="00891AC6" w:rsidRDefault="00891AC6" w:rsidP="00891AC6">
      <w:pPr>
        <w:pStyle w:val="TITOLOPRINC"/>
        <w:spacing w:before="0" w:beforeAutospacing="0" w:after="0" w:afterAutospacing="0"/>
        <w:jc w:val="both"/>
        <w:rPr>
          <w:b w:val="0"/>
          <w:bCs/>
          <w:color w:val="002060"/>
          <w:sz w:val="22"/>
          <w:szCs w:val="22"/>
        </w:rPr>
      </w:pPr>
    </w:p>
    <w:p w14:paraId="7CC0143E" w14:textId="0887AD95" w:rsidR="00891AC6" w:rsidRDefault="00891AC6" w:rsidP="00891AC6">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2024-2025. </w:t>
      </w:r>
    </w:p>
    <w:p w14:paraId="6FD5940B" w14:textId="77777777" w:rsidR="00891AC6" w:rsidRDefault="00891AC6" w:rsidP="00891AC6">
      <w:pPr>
        <w:pStyle w:val="TITOLOPRINC"/>
        <w:spacing w:before="0" w:beforeAutospacing="0" w:after="0" w:afterAutospacing="0"/>
        <w:jc w:val="both"/>
        <w:rPr>
          <w:b w:val="0"/>
          <w:bCs/>
          <w:color w:val="002060"/>
          <w:sz w:val="22"/>
          <w:szCs w:val="22"/>
        </w:rPr>
      </w:pPr>
    </w:p>
    <w:p w14:paraId="6F9D6999" w14:textId="74F2B6CE" w:rsidR="00891AC6" w:rsidRPr="00486493" w:rsidRDefault="00891AC6" w:rsidP="00891AC6">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 xml:space="preserve">AL TORNEO AMATORI CALCIO A </w:t>
      </w:r>
      <w:r w:rsidR="00563F15">
        <w:rPr>
          <w:rFonts w:ascii="Arial" w:hAnsi="Arial" w:cs="Arial"/>
          <w:color w:val="002060"/>
          <w:sz w:val="22"/>
          <w:szCs w:val="22"/>
        </w:rPr>
        <w:t>8</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19 AGOSTO</w:t>
      </w:r>
      <w:r w:rsidRPr="00486493">
        <w:rPr>
          <w:rFonts w:ascii="Arial" w:hAnsi="Arial" w:cs="Arial"/>
          <w:b/>
          <w:bCs/>
          <w:color w:val="002060"/>
          <w:sz w:val="22"/>
          <w:szCs w:val="22"/>
        </w:rPr>
        <w:t xml:space="preserve"> AL </w:t>
      </w:r>
      <w:r>
        <w:rPr>
          <w:rFonts w:ascii="Arial" w:hAnsi="Arial" w:cs="Arial"/>
          <w:b/>
          <w:bCs/>
          <w:color w:val="002060"/>
          <w:sz w:val="22"/>
          <w:szCs w:val="22"/>
        </w:rPr>
        <w:t>04 OTTOBRE</w:t>
      </w:r>
      <w:r w:rsidRPr="00486493">
        <w:rPr>
          <w:rFonts w:ascii="Arial" w:hAnsi="Arial" w:cs="Arial"/>
          <w:b/>
          <w:bCs/>
          <w:color w:val="002060"/>
          <w:sz w:val="22"/>
          <w:szCs w:val="22"/>
        </w:rPr>
        <w:t xml:space="preserve">  </w:t>
      </w:r>
      <w:r>
        <w:rPr>
          <w:rFonts w:ascii="Arial" w:hAnsi="Arial" w:cs="Arial"/>
          <w:b/>
          <w:bCs/>
          <w:color w:val="002060"/>
          <w:sz w:val="22"/>
          <w:szCs w:val="22"/>
        </w:rPr>
        <w:t>2024</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04E8F950" w14:textId="77777777" w:rsidR="00891AC6" w:rsidRPr="00486493" w:rsidRDefault="00891AC6" w:rsidP="00891AC6">
      <w:pPr>
        <w:autoSpaceDE w:val="0"/>
        <w:autoSpaceDN w:val="0"/>
        <w:adjustRightInd w:val="0"/>
        <w:rPr>
          <w:rFonts w:ascii="Arial" w:hAnsi="Arial" w:cs="Arial"/>
          <w:b/>
          <w:bCs/>
          <w:color w:val="002060"/>
          <w:sz w:val="22"/>
          <w:szCs w:val="22"/>
        </w:rPr>
      </w:pPr>
    </w:p>
    <w:p w14:paraId="78B126BC" w14:textId="77777777" w:rsidR="00891AC6" w:rsidRPr="00DB1F81" w:rsidRDefault="00891AC6" w:rsidP="00891AC6">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3F27EEBC" w14:textId="77777777" w:rsidR="00891AC6" w:rsidRDefault="00891AC6" w:rsidP="00891AC6">
      <w:pPr>
        <w:autoSpaceDE w:val="0"/>
        <w:autoSpaceDN w:val="0"/>
        <w:adjustRightInd w:val="0"/>
        <w:rPr>
          <w:rFonts w:ascii="Arial" w:hAnsi="Arial" w:cs="Arial"/>
          <w:bCs/>
          <w:color w:val="002060"/>
          <w:sz w:val="22"/>
          <w:szCs w:val="22"/>
        </w:rPr>
      </w:pPr>
    </w:p>
    <w:p w14:paraId="79FE869F" w14:textId="54DD8412" w:rsidR="00891AC6" w:rsidRDefault="00891AC6" w:rsidP="00891AC6">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350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347F8A48" w14:textId="77777777" w:rsidR="00891AC6" w:rsidRDefault="00891AC6" w:rsidP="00891AC6">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1BE8C433" w14:textId="77777777" w:rsidR="00891AC6" w:rsidRDefault="00891AC6" w:rsidP="00891AC6">
      <w:pPr>
        <w:pStyle w:val="Nessunaspaziatura"/>
        <w:rPr>
          <w:rFonts w:ascii="Arial" w:hAnsi="Arial" w:cs="Arial"/>
          <w:b/>
          <w:bCs/>
          <w:color w:val="002060"/>
          <w:szCs w:val="28"/>
          <w:u w:val="single"/>
        </w:rPr>
      </w:pPr>
    </w:p>
    <w:p w14:paraId="4BBB9C69" w14:textId="77777777" w:rsidR="00891AC6" w:rsidRPr="00DB1F81" w:rsidRDefault="00891AC6" w:rsidP="00891AC6">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776C57B6" w14:textId="77777777" w:rsidR="00891AC6" w:rsidRPr="005225D7" w:rsidRDefault="00891AC6" w:rsidP="00891AC6">
      <w:pPr>
        <w:pStyle w:val="LndNormale1"/>
        <w:rPr>
          <w:color w:val="002060"/>
        </w:rPr>
      </w:pPr>
    </w:p>
    <w:p w14:paraId="126DCCB8" w14:textId="77777777" w:rsidR="00891AC6" w:rsidRPr="005225D7" w:rsidRDefault="00891AC6" w:rsidP="00891AC6">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19535C07" w14:textId="77777777" w:rsidR="00891AC6" w:rsidRDefault="00891AC6" w:rsidP="00891AC6">
      <w:pPr>
        <w:pStyle w:val="Nessunaspaziatura"/>
        <w:ind w:left="2136" w:hanging="9"/>
        <w:rPr>
          <w:rFonts w:ascii="Arial" w:hAnsi="Arial" w:cs="Arial"/>
          <w:b/>
          <w:color w:val="002060"/>
        </w:rPr>
      </w:pPr>
    </w:p>
    <w:p w14:paraId="2DFE4053" w14:textId="77777777" w:rsidR="00891AC6" w:rsidRPr="00155519" w:rsidRDefault="00891AC6" w:rsidP="00891AC6">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0DF68A72" w14:textId="77777777" w:rsidR="00891AC6" w:rsidRPr="00155519" w:rsidRDefault="00891AC6" w:rsidP="00891AC6">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4629E62B" w14:textId="77777777" w:rsidR="00891AC6" w:rsidRDefault="00891AC6" w:rsidP="00891AC6">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506FE6A6" w14:textId="77777777" w:rsidR="00891AC6" w:rsidRDefault="00891AC6" w:rsidP="00891AC6">
      <w:pPr>
        <w:rPr>
          <w:rFonts w:ascii="Arial" w:hAnsi="Arial" w:cs="Arial"/>
          <w:b/>
          <w:color w:val="002060"/>
          <w:sz w:val="22"/>
          <w:szCs w:val="22"/>
        </w:rPr>
      </w:pPr>
    </w:p>
    <w:p w14:paraId="6FF03EC6" w14:textId="691781D2" w:rsidR="00891AC6" w:rsidRDefault="00891AC6" w:rsidP="00891AC6">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8 </w:t>
      </w:r>
      <w:r w:rsidRPr="00D94050">
        <w:rPr>
          <w:rFonts w:ascii="Arial" w:hAnsi="Arial" w:cs="Arial"/>
          <w:b/>
          <w:i/>
          <w:iCs/>
          <w:color w:val="002060"/>
          <w:sz w:val="22"/>
          <w:szCs w:val="22"/>
        </w:rPr>
        <w:t>“Nome Società”</w:t>
      </w:r>
    </w:p>
    <w:p w14:paraId="6EA53547" w14:textId="77777777" w:rsidR="00891AC6" w:rsidRPr="00486493" w:rsidRDefault="00891AC6" w:rsidP="00891AC6">
      <w:pPr>
        <w:ind w:left="2124" w:firstLine="708"/>
        <w:rPr>
          <w:rFonts w:ascii="Arial" w:hAnsi="Arial" w:cs="Arial"/>
          <w:b/>
          <w:color w:val="002060"/>
        </w:rPr>
      </w:pPr>
    </w:p>
    <w:p w14:paraId="52F9CEAA" w14:textId="77777777" w:rsidR="00891AC6" w:rsidRDefault="00891AC6" w:rsidP="00891AC6">
      <w:pPr>
        <w:pStyle w:val="Nessunaspaziatura"/>
        <w:rPr>
          <w:rFonts w:ascii="Arial" w:hAnsi="Arial" w:cs="Arial"/>
          <w:b/>
          <w:color w:val="002060"/>
        </w:rPr>
      </w:pPr>
    </w:p>
    <w:p w14:paraId="547A42EC" w14:textId="77777777" w:rsidR="00891AC6" w:rsidRPr="005225D7" w:rsidRDefault="00891AC6" w:rsidP="00891AC6">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7166388A" w14:textId="77777777" w:rsidR="00891AC6" w:rsidRDefault="00891AC6" w:rsidP="00891AC6"/>
    <w:p w14:paraId="7993FA0B" w14:textId="77777777" w:rsidR="00891AC6" w:rsidRDefault="00891AC6" w:rsidP="00891AC6">
      <w:pPr>
        <w:pStyle w:val="Nessunaspaziatura"/>
        <w:rPr>
          <w:rFonts w:ascii="Arial" w:hAnsi="Arial" w:cs="Arial"/>
          <w:b/>
          <w:bCs/>
          <w:color w:val="002060"/>
          <w:sz w:val="24"/>
          <w:szCs w:val="32"/>
          <w:u w:val="single"/>
        </w:rPr>
      </w:pPr>
    </w:p>
    <w:p w14:paraId="3CEC7833" w14:textId="77777777" w:rsidR="00891AC6" w:rsidRPr="00DB1F81" w:rsidRDefault="00891AC6" w:rsidP="00891AC6">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56CC0E46" w14:textId="77777777" w:rsidR="00891AC6" w:rsidRDefault="00891AC6" w:rsidP="00891AC6">
      <w:pPr>
        <w:pStyle w:val="Nessunaspaziatura"/>
        <w:jc w:val="both"/>
        <w:rPr>
          <w:rFonts w:ascii="Arial" w:hAnsi="Arial" w:cs="Arial"/>
          <w:b/>
          <w:bCs/>
          <w:color w:val="002060"/>
          <w:szCs w:val="28"/>
        </w:rPr>
      </w:pPr>
    </w:p>
    <w:p w14:paraId="6D4C73C9" w14:textId="77777777" w:rsidR="00891AC6" w:rsidRPr="009D1F29" w:rsidRDefault="00891AC6" w:rsidP="00891AC6">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2902D67D" w14:textId="77777777" w:rsidR="00891AC6" w:rsidRDefault="00891AC6" w:rsidP="00891AC6">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2BE34CD5" w14:textId="16F1AD5D" w:rsidR="00891AC6" w:rsidRPr="009D1F29" w:rsidRDefault="00891AC6" w:rsidP="00891AC6">
      <w:pPr>
        <w:pStyle w:val="Nessunaspaziatura"/>
        <w:jc w:val="both"/>
        <w:rPr>
          <w:rFonts w:ascii="Arial" w:hAnsi="Arial" w:cs="Arial"/>
          <w:color w:val="002060"/>
          <w:szCs w:val="28"/>
        </w:rPr>
      </w:pPr>
      <w:r>
        <w:rPr>
          <w:rFonts w:ascii="Arial" w:hAnsi="Arial" w:cs="Arial"/>
          <w:color w:val="002060"/>
          <w:szCs w:val="28"/>
        </w:rPr>
        <w:t>Qualora una o più società vogliano utilizzare</w:t>
      </w:r>
      <w:r w:rsidR="007905A9">
        <w:rPr>
          <w:rFonts w:ascii="Arial" w:hAnsi="Arial" w:cs="Arial"/>
          <w:color w:val="002060"/>
          <w:szCs w:val="28"/>
        </w:rPr>
        <w:t xml:space="preserve"> un campo diverso rispetto a quelli proposti dalla Delegazione Provinciale, le società dovranno inviare richiesta scritta alla scrivente indicando il campo prescelto. La richiesta verrà vagliata dalla Delegazione prima dell’approvazione.</w:t>
      </w:r>
    </w:p>
    <w:p w14:paraId="6CEB459C" w14:textId="77777777" w:rsidR="00891AC6" w:rsidRDefault="00891AC6" w:rsidP="00891AC6">
      <w:pPr>
        <w:pStyle w:val="Nessunaspaziatura"/>
        <w:rPr>
          <w:rFonts w:ascii="Arial" w:hAnsi="Arial" w:cs="Arial"/>
          <w:b/>
          <w:bCs/>
          <w:color w:val="002060"/>
          <w:sz w:val="24"/>
          <w:szCs w:val="32"/>
          <w:u w:val="single"/>
        </w:rPr>
      </w:pPr>
    </w:p>
    <w:p w14:paraId="18DA6776" w14:textId="77777777" w:rsidR="00891AC6" w:rsidRPr="00DB1F81" w:rsidRDefault="00891AC6" w:rsidP="00891AC6">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0DBFE207" w14:textId="77777777" w:rsidR="00891AC6" w:rsidRDefault="00891AC6" w:rsidP="00891AC6">
      <w:pPr>
        <w:pStyle w:val="Nessunaspaziatura"/>
        <w:jc w:val="both"/>
        <w:rPr>
          <w:rFonts w:ascii="Arial" w:hAnsi="Arial" w:cs="Arial"/>
          <w:b/>
          <w:bCs/>
          <w:color w:val="002060"/>
          <w:szCs w:val="28"/>
        </w:rPr>
      </w:pPr>
    </w:p>
    <w:p w14:paraId="154ED6F3" w14:textId="77777777" w:rsidR="00891AC6" w:rsidRDefault="00891AC6" w:rsidP="00891AC6">
      <w:pPr>
        <w:pStyle w:val="Nessunaspaziatura"/>
        <w:jc w:val="both"/>
        <w:rPr>
          <w:rFonts w:ascii="Arial" w:hAnsi="Arial" w:cs="Arial"/>
          <w:color w:val="002060"/>
          <w:szCs w:val="28"/>
        </w:rPr>
      </w:pPr>
      <w:r w:rsidRPr="009D1F29">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6A9291F8" w14:textId="6EFAD59D" w:rsidR="007905A9" w:rsidRPr="009D1F29" w:rsidRDefault="007905A9" w:rsidP="00891AC6">
      <w:pPr>
        <w:pStyle w:val="Nessunaspaziatura"/>
        <w:jc w:val="both"/>
        <w:rPr>
          <w:rFonts w:ascii="Arial" w:hAnsi="Arial" w:cs="Arial"/>
          <w:color w:val="002060"/>
          <w:szCs w:val="28"/>
        </w:rPr>
      </w:pPr>
      <w:r>
        <w:rPr>
          <w:rFonts w:ascii="Arial" w:hAnsi="Arial" w:cs="Arial"/>
          <w:color w:val="002060"/>
          <w:szCs w:val="28"/>
        </w:rPr>
        <w:t xml:space="preserve">I giorni di gioco saranno </w:t>
      </w:r>
      <w:r w:rsidRPr="007905A9">
        <w:rPr>
          <w:rFonts w:ascii="Arial" w:hAnsi="Arial" w:cs="Arial"/>
          <w:b/>
          <w:bCs/>
          <w:color w:val="002060"/>
          <w:szCs w:val="28"/>
        </w:rPr>
        <w:t>LUNEDÌ, MARTEDÌ e MERCOLEDÌ</w:t>
      </w:r>
      <w:r>
        <w:rPr>
          <w:rFonts w:ascii="Arial" w:hAnsi="Arial" w:cs="Arial"/>
          <w:color w:val="002060"/>
          <w:szCs w:val="28"/>
        </w:rPr>
        <w:t>.</w:t>
      </w:r>
    </w:p>
    <w:p w14:paraId="0C98E8CB" w14:textId="77777777" w:rsidR="00891AC6" w:rsidRDefault="00891AC6" w:rsidP="00891AC6">
      <w:pPr>
        <w:pStyle w:val="Nessunaspaziatura"/>
        <w:rPr>
          <w:rFonts w:ascii="Arial" w:hAnsi="Arial" w:cs="Arial"/>
          <w:b/>
          <w:bCs/>
          <w:color w:val="002060"/>
          <w:sz w:val="24"/>
          <w:szCs w:val="32"/>
          <w:u w:val="single"/>
        </w:rPr>
      </w:pPr>
    </w:p>
    <w:p w14:paraId="61277648" w14:textId="77777777" w:rsidR="00891AC6" w:rsidRPr="00DB1F81" w:rsidRDefault="00891AC6" w:rsidP="00891AC6">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41F18D62" w14:textId="77777777" w:rsidR="00891AC6" w:rsidRPr="005225D7" w:rsidRDefault="00891AC6" w:rsidP="00891AC6">
      <w:pPr>
        <w:pStyle w:val="LndNormale1"/>
        <w:rPr>
          <w:color w:val="002060"/>
        </w:rPr>
      </w:pPr>
    </w:p>
    <w:p w14:paraId="6AC9D1A6" w14:textId="40B91107" w:rsidR="00891AC6" w:rsidRDefault="00891AC6" w:rsidP="00891AC6">
      <w:pPr>
        <w:pStyle w:val="Nessunaspaziatura"/>
        <w:jc w:val="both"/>
        <w:rPr>
          <w:rFonts w:ascii="Arial" w:hAnsi="Arial" w:cs="Arial"/>
          <w:color w:val="002060"/>
        </w:rPr>
      </w:pPr>
      <w:r>
        <w:rPr>
          <w:rFonts w:ascii="Arial" w:hAnsi="Arial" w:cs="Arial"/>
          <w:color w:val="002060"/>
        </w:rPr>
        <w:t xml:space="preserve">L’inizio del Torneo Amatori per la stagione </w:t>
      </w:r>
      <w:r w:rsidR="0030096B">
        <w:rPr>
          <w:rFonts w:ascii="Arial" w:hAnsi="Arial" w:cs="Arial"/>
          <w:color w:val="002060"/>
        </w:rPr>
        <w:t>2024-2025</w:t>
      </w:r>
      <w:r>
        <w:rPr>
          <w:rFonts w:ascii="Arial" w:hAnsi="Arial" w:cs="Arial"/>
          <w:color w:val="002060"/>
        </w:rPr>
        <w:t xml:space="preserve"> verrà ufficializzata al termine delle iscrizioni e, comunque, non sarà antecedente al </w:t>
      </w:r>
      <w:r w:rsidR="0030096B">
        <w:rPr>
          <w:rFonts w:ascii="Arial" w:hAnsi="Arial" w:cs="Arial"/>
          <w:color w:val="002060"/>
        </w:rPr>
        <w:t>21</w:t>
      </w:r>
      <w:r>
        <w:rPr>
          <w:rFonts w:ascii="Arial" w:hAnsi="Arial" w:cs="Arial"/>
          <w:color w:val="002060"/>
        </w:rPr>
        <w:t xml:space="preserve"> Ottobre </w:t>
      </w:r>
      <w:r w:rsidR="0030096B">
        <w:rPr>
          <w:rFonts w:ascii="Arial" w:hAnsi="Arial" w:cs="Arial"/>
          <w:color w:val="002060"/>
        </w:rPr>
        <w:t>2024</w:t>
      </w:r>
      <w:r>
        <w:rPr>
          <w:rFonts w:ascii="Arial" w:hAnsi="Arial" w:cs="Arial"/>
          <w:color w:val="002060"/>
        </w:rPr>
        <w:t>.</w:t>
      </w:r>
    </w:p>
    <w:p w14:paraId="60E13A05" w14:textId="77777777" w:rsidR="00891AC6" w:rsidRDefault="00891AC6" w:rsidP="0028347E">
      <w:pPr>
        <w:rPr>
          <w:rFonts w:ascii="Arial" w:hAnsi="Arial" w:cs="Arial"/>
          <w:b/>
          <w:color w:val="002060"/>
          <w:sz w:val="22"/>
          <w:szCs w:val="22"/>
          <w:u w:val="single"/>
        </w:rPr>
      </w:pPr>
    </w:p>
    <w:p w14:paraId="646F47AD" w14:textId="77777777" w:rsidR="00D850AA" w:rsidRDefault="00D850AA"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70A54AA8" w14:textId="27BE38A2" w:rsidR="000D0191" w:rsidRPr="000D0191" w:rsidRDefault="00720FD4" w:rsidP="000D0191">
      <w:pPr>
        <w:pStyle w:val="LndNormale1"/>
        <w:numPr>
          <w:ilvl w:val="0"/>
          <w:numId w:val="48"/>
        </w:numPr>
        <w:rPr>
          <w:caps/>
          <w:color w:val="002060"/>
          <w:u w:val="single"/>
        </w:rPr>
      </w:pPr>
      <w:r>
        <w:rPr>
          <w:rFonts w:cs="Arial"/>
          <w:b/>
          <w:bCs/>
          <w:color w:val="002060"/>
          <w:szCs w:val="22"/>
          <w:u w:val="single"/>
        </w:rPr>
        <w:t>Comunicato Ufficiale n.3 FIGC-SGS --- Regolamento Under 17 Femminile</w:t>
      </w:r>
    </w:p>
    <w:p w14:paraId="63A06C4B" w14:textId="383D48F5" w:rsidR="00720FD4" w:rsidRPr="009B6932" w:rsidRDefault="00720FD4" w:rsidP="00720FD4">
      <w:pPr>
        <w:pStyle w:val="LndNormale1"/>
        <w:numPr>
          <w:ilvl w:val="0"/>
          <w:numId w:val="48"/>
        </w:numPr>
        <w:rPr>
          <w:caps/>
          <w:color w:val="002060"/>
          <w:u w:val="single"/>
        </w:rPr>
      </w:pPr>
      <w:r>
        <w:rPr>
          <w:rFonts w:cs="Arial"/>
          <w:b/>
          <w:bCs/>
          <w:color w:val="002060"/>
          <w:szCs w:val="22"/>
          <w:u w:val="single"/>
        </w:rPr>
        <w:t>Comunicato Ufficiale n.4 FIGC-SGS --- Regolamento Under 15 Femminile</w:t>
      </w:r>
    </w:p>
    <w:p w14:paraId="37110F82" w14:textId="56E73B7E" w:rsidR="009B6932" w:rsidRPr="000D0191" w:rsidRDefault="009B6932" w:rsidP="00720FD4">
      <w:pPr>
        <w:pStyle w:val="LndNormale1"/>
        <w:numPr>
          <w:ilvl w:val="0"/>
          <w:numId w:val="48"/>
        </w:numPr>
        <w:rPr>
          <w:caps/>
          <w:color w:val="002060"/>
          <w:u w:val="single"/>
        </w:rPr>
      </w:pPr>
      <w:r>
        <w:rPr>
          <w:rFonts w:cs="Arial"/>
          <w:b/>
          <w:bCs/>
          <w:color w:val="002060"/>
          <w:szCs w:val="22"/>
          <w:u w:val="single"/>
        </w:rPr>
        <w:t>Guida Tesseramenti e Trasferimenti 2024-2025</w:t>
      </w:r>
    </w:p>
    <w:p w14:paraId="3063A1FE" w14:textId="77777777" w:rsidR="00EF5F0C" w:rsidRDefault="00EF5F0C" w:rsidP="00C2141E">
      <w:pPr>
        <w:pStyle w:val="LndNormale1"/>
        <w:jc w:val="center"/>
        <w:outlineLvl w:val="0"/>
        <w:rPr>
          <w:b/>
          <w:color w:val="002060"/>
          <w:u w:val="single"/>
        </w:rPr>
      </w:pPr>
    </w:p>
    <w:p w14:paraId="794A69CF" w14:textId="1AE5E352"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53D53">
        <w:rPr>
          <w:b/>
          <w:color w:val="002060"/>
          <w:u w:val="single"/>
        </w:rPr>
        <w:t>22</w:t>
      </w:r>
      <w:r w:rsidR="003E1C5B">
        <w:rPr>
          <w:b/>
          <w:color w:val="002060"/>
          <w:u w:val="single"/>
        </w:rPr>
        <w:t>/08</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21D9C" w14:textId="77777777" w:rsidR="0066714C" w:rsidRDefault="0066714C">
      <w:r>
        <w:separator/>
      </w:r>
    </w:p>
  </w:endnote>
  <w:endnote w:type="continuationSeparator" w:id="0">
    <w:p w14:paraId="61151247" w14:textId="77777777" w:rsidR="0066714C" w:rsidRDefault="0066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71C06CAE"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1C047D">
      <w:rPr>
        <w:color w:val="002060"/>
      </w:rPr>
      <w:t>10</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9F9A" w14:textId="77777777" w:rsidR="0066714C" w:rsidRDefault="0066714C">
      <w:r>
        <w:separator/>
      </w:r>
    </w:p>
  </w:footnote>
  <w:footnote w:type="continuationSeparator" w:id="0">
    <w:p w14:paraId="61091CCF" w14:textId="77777777" w:rsidR="0066714C" w:rsidRDefault="0066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62C7855"/>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66033EE"/>
    <w:multiLevelType w:val="hybridMultilevel"/>
    <w:tmpl w:val="E7F08D2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57557EF"/>
    <w:multiLevelType w:val="hybridMultilevel"/>
    <w:tmpl w:val="8EF833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F66AC"/>
    <w:multiLevelType w:val="hybridMultilevel"/>
    <w:tmpl w:val="20C46BA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1E533A"/>
    <w:multiLevelType w:val="hybridMultilevel"/>
    <w:tmpl w:val="52FAC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D806C42"/>
    <w:multiLevelType w:val="hybridMultilevel"/>
    <w:tmpl w:val="13F4E428"/>
    <w:lvl w:ilvl="0" w:tplc="017072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334655"/>
    <w:multiLevelType w:val="hybridMultilevel"/>
    <w:tmpl w:val="8C1A6398"/>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ED1957"/>
    <w:multiLevelType w:val="hybridMultilevel"/>
    <w:tmpl w:val="A6F8F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A352D1"/>
    <w:multiLevelType w:val="hybridMultilevel"/>
    <w:tmpl w:val="32904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CE55992"/>
    <w:multiLevelType w:val="hybridMultilevel"/>
    <w:tmpl w:val="EFECFA4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0D2AC1"/>
    <w:multiLevelType w:val="hybridMultilevel"/>
    <w:tmpl w:val="CF9E68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890D8F"/>
    <w:multiLevelType w:val="hybridMultilevel"/>
    <w:tmpl w:val="D85244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FD85F80"/>
    <w:multiLevelType w:val="hybridMultilevel"/>
    <w:tmpl w:val="15D03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13F37"/>
    <w:multiLevelType w:val="hybridMultilevel"/>
    <w:tmpl w:val="A64E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67843FE"/>
    <w:multiLevelType w:val="multilevel"/>
    <w:tmpl w:val="678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1392072315">
    <w:abstractNumId w:val="17"/>
  </w:num>
  <w:num w:numId="3" w16cid:durableId="33312633">
    <w:abstractNumId w:val="13"/>
  </w:num>
  <w:num w:numId="4" w16cid:durableId="2135442811">
    <w:abstractNumId w:val="34"/>
  </w:num>
  <w:num w:numId="5" w16cid:durableId="1162043585">
    <w:abstractNumId w:val="44"/>
  </w:num>
  <w:num w:numId="6" w16cid:durableId="903183842">
    <w:abstractNumId w:val="31"/>
  </w:num>
  <w:num w:numId="7" w16cid:durableId="1337417138">
    <w:abstractNumId w:val="29"/>
  </w:num>
  <w:num w:numId="8" w16cid:durableId="421805495">
    <w:abstractNumId w:val="15"/>
  </w:num>
  <w:num w:numId="9" w16cid:durableId="1558315979">
    <w:abstractNumId w:val="16"/>
  </w:num>
  <w:num w:numId="10" w16cid:durableId="137264133">
    <w:abstractNumId w:val="21"/>
  </w:num>
  <w:num w:numId="11" w16cid:durableId="2089299711">
    <w:abstractNumId w:val="4"/>
  </w:num>
  <w:num w:numId="12" w16cid:durableId="1871608532">
    <w:abstractNumId w:val="30"/>
  </w:num>
  <w:num w:numId="13" w16cid:durableId="1481265821">
    <w:abstractNumId w:val="23"/>
  </w:num>
  <w:num w:numId="14" w16cid:durableId="1439445957">
    <w:abstractNumId w:val="37"/>
  </w:num>
  <w:num w:numId="15" w16cid:durableId="1251505605">
    <w:abstractNumId w:val="35"/>
  </w:num>
  <w:num w:numId="16" w16cid:durableId="1320114619">
    <w:abstractNumId w:val="14"/>
  </w:num>
  <w:num w:numId="17" w16cid:durableId="18221089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00752">
    <w:abstractNumId w:val="42"/>
  </w:num>
  <w:num w:numId="19" w16cid:durableId="336737234">
    <w:abstractNumId w:val="11"/>
  </w:num>
  <w:num w:numId="20" w16cid:durableId="1575623539">
    <w:abstractNumId w:val="1"/>
  </w:num>
  <w:num w:numId="21" w16cid:durableId="2001033116">
    <w:abstractNumId w:val="27"/>
  </w:num>
  <w:num w:numId="22" w16cid:durableId="238054013">
    <w:abstractNumId w:val="3"/>
  </w:num>
  <w:num w:numId="23" w16cid:durableId="1183206502">
    <w:abstractNumId w:val="9"/>
  </w:num>
  <w:num w:numId="24" w16cid:durableId="1421489903">
    <w:abstractNumId w:val="25"/>
  </w:num>
  <w:num w:numId="25" w16cid:durableId="438179631">
    <w:abstractNumId w:val="10"/>
  </w:num>
  <w:num w:numId="26" w16cid:durableId="1353531763">
    <w:abstractNumId w:val="38"/>
  </w:num>
  <w:num w:numId="27" w16cid:durableId="1523124791">
    <w:abstractNumId w:val="28"/>
  </w:num>
  <w:num w:numId="28" w16cid:durableId="2084795266">
    <w:abstractNumId w:val="41"/>
  </w:num>
  <w:num w:numId="29" w16cid:durableId="638460582">
    <w:abstractNumId w:val="40"/>
  </w:num>
  <w:num w:numId="30" w16cid:durableId="1429623322">
    <w:abstractNumId w:val="8"/>
  </w:num>
  <w:num w:numId="31" w16cid:durableId="288325091">
    <w:abstractNumId w:val="43"/>
  </w:num>
  <w:num w:numId="32" w16cid:durableId="1547571932">
    <w:abstractNumId w:val="18"/>
  </w:num>
  <w:num w:numId="33" w16cid:durableId="169415075">
    <w:abstractNumId w:val="26"/>
  </w:num>
  <w:num w:numId="34" w16cid:durableId="455563167">
    <w:abstractNumId w:val="39"/>
  </w:num>
  <w:num w:numId="35" w16cid:durableId="277105546">
    <w:abstractNumId w:val="19"/>
  </w:num>
  <w:num w:numId="36" w16cid:durableId="203104479">
    <w:abstractNumId w:val="46"/>
  </w:num>
  <w:num w:numId="37" w16cid:durableId="2002077384">
    <w:abstractNumId w:val="2"/>
  </w:num>
  <w:num w:numId="38" w16cid:durableId="998269117">
    <w:abstractNumId w:val="32"/>
  </w:num>
  <w:num w:numId="39" w16cid:durableId="546720209">
    <w:abstractNumId w:val="20"/>
  </w:num>
  <w:num w:numId="40" w16cid:durableId="2037846170">
    <w:abstractNumId w:val="22"/>
  </w:num>
  <w:num w:numId="41" w16cid:durableId="1223709623">
    <w:abstractNumId w:val="36"/>
  </w:num>
  <w:num w:numId="42" w16cid:durableId="1242104886">
    <w:abstractNumId w:val="24"/>
  </w:num>
  <w:num w:numId="43" w16cid:durableId="530458576">
    <w:abstractNumId w:val="6"/>
  </w:num>
  <w:num w:numId="44" w16cid:durableId="764543308">
    <w:abstractNumId w:val="45"/>
  </w:num>
  <w:num w:numId="45" w16cid:durableId="790127544">
    <w:abstractNumId w:val="33"/>
  </w:num>
  <w:num w:numId="46" w16cid:durableId="348409621">
    <w:abstractNumId w:val="7"/>
  </w:num>
  <w:num w:numId="47" w16cid:durableId="934754267">
    <w:abstractNumId w:val="12"/>
  </w:num>
  <w:num w:numId="48" w16cid:durableId="10484511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0DB"/>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8A9"/>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826"/>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A30"/>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0F"/>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0FD4"/>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A9"/>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DDF"/>
    <w:rsid w:val="008A606E"/>
    <w:rsid w:val="008A6316"/>
    <w:rsid w:val="008A6A8E"/>
    <w:rsid w:val="008A6CDF"/>
    <w:rsid w:val="008A7530"/>
    <w:rsid w:val="008A7964"/>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55E"/>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4922"/>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434"/>
    <w:rsid w:val="00AB063C"/>
    <w:rsid w:val="00AB06CC"/>
    <w:rsid w:val="00AB0867"/>
    <w:rsid w:val="00AB0AC6"/>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307"/>
    <w:rsid w:val="00B6356D"/>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89"/>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84D"/>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D13"/>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27"/>
    <w:rsid w:val="00F36746"/>
    <w:rsid w:val="00F36A41"/>
    <w:rsid w:val="00F36F04"/>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18"/>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0E4"/>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governance/comunicati-ufficiali/cu-n8-sgs-programmazione-attivit&#224;-di-base-e-modalit&#224;%20-di-%20gilco%20-categorie-di-base-2023-20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igc.it/it/giovani/competizioni/under-15-femminile/iscrizio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competizioni/under-17-femminile/iscrizione/" TargetMode="External"/><Relationship Id="rId5" Type="http://schemas.openxmlformats.org/officeDocument/2006/relationships/webSettings" Target="webSettings.xml"/><Relationship Id="rId15" Type="http://schemas.openxmlformats.org/officeDocument/2006/relationships/hyperlink" Target="https://anagrafefederale.figc.it" TargetMode="External"/><Relationship Id="rId10" Type="http://schemas.openxmlformats.org/officeDocument/2006/relationships/hyperlink" Target="https://www.figc.it/media/247222/cu-n17-sgs-programmazione-attivita-di-base-2024-2025.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igc.it/media/247328/cu_n16_sgs_-_sistema_qualita-_dei_club_giovanili_2024-2025-del-19-08-2024-1.pdf" TargetMode="External"/><Relationship Id="rId14" Type="http://schemas.openxmlformats.org/officeDocument/2006/relationships/hyperlink" Target="https://www.figc.it/it/giovani/competizioni/under-15-femminile/iscrizion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3106</Words>
  <Characters>17705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20770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2024-08-22T09:27:00Z</cp:lastPrinted>
  <dcterms:created xsi:type="dcterms:W3CDTF">2024-08-22T09:27:00Z</dcterms:created>
  <dcterms:modified xsi:type="dcterms:W3CDTF">2024-08-22T09:28:00Z</dcterms:modified>
</cp:coreProperties>
</file>