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39419A01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363DB">
              <w:rPr>
                <w:rFonts w:ascii="Arial" w:hAnsi="Arial" w:cs="Arial"/>
                <w:color w:val="FF0000"/>
                <w:sz w:val="32"/>
                <w:szCs w:val="32"/>
              </w:rPr>
              <w:t>2025/2026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40792486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C4738D">
              <w:rPr>
                <w:rFonts w:ascii="Arial" w:hAnsi="Arial" w:cs="Arial"/>
                <w:color w:val="002060"/>
                <w:sz w:val="40"/>
                <w:szCs w:val="40"/>
              </w:rPr>
              <w:t>84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9B19C8">
              <w:rPr>
                <w:rFonts w:ascii="Arial" w:hAnsi="Arial" w:cs="Arial"/>
                <w:color w:val="002060"/>
                <w:sz w:val="40"/>
                <w:szCs w:val="40"/>
              </w:rPr>
              <w:t>13</w:t>
            </w:r>
            <w:r w:rsidR="005363DB">
              <w:rPr>
                <w:rFonts w:ascii="Arial" w:hAnsi="Arial" w:cs="Arial"/>
                <w:color w:val="002060"/>
                <w:sz w:val="40"/>
                <w:szCs w:val="40"/>
              </w:rPr>
              <w:t>/03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2698A181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48036A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0A31202A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69B2EFEC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0EB2C4B4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1F827B8D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3E71FE">
        <w:rPr>
          <w:noProof/>
          <w:color w:val="002060"/>
        </w:rPr>
        <w:t>4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69D54F6" w14:textId="77777777" w:rsidR="00E44319" w:rsidRDefault="00E44319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proofErr w:type="spellStart"/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7B9EC4B" w14:textId="77777777" w:rsidR="00B35DB9" w:rsidRPr="00F56E62" w:rsidRDefault="00B35DB9" w:rsidP="00B35D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339FBFDD" w14:textId="77777777" w:rsidR="00B35DB9" w:rsidRPr="00F56E62" w:rsidRDefault="00B35DB9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4D7BA74E" w:rsidR="00673E1B" w:rsidRPr="00F56E62" w:rsidRDefault="00FF3648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SEMIFINALI</w:t>
      </w:r>
      <w:r w:rsidR="00B35DB9" w:rsidRPr="00F56E62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: CALENDARIO GARE</w:t>
      </w:r>
    </w:p>
    <w:p w14:paraId="2CD720C2" w14:textId="77777777" w:rsidR="00F93C51" w:rsidRPr="00F56E62" w:rsidRDefault="00F93C51" w:rsidP="00F93C51">
      <w:pPr>
        <w:pStyle w:val="LndNormale1"/>
        <w:rPr>
          <w:caps/>
          <w:color w:val="002060"/>
          <w:szCs w:val="22"/>
          <w:u w:val="single"/>
        </w:rPr>
      </w:pPr>
    </w:p>
    <w:p w14:paraId="45B32591" w14:textId="77777777" w:rsidR="00E44319" w:rsidRDefault="00E44319" w:rsidP="00B35DB9">
      <w:pPr>
        <w:pStyle w:val="LndNormale1"/>
        <w:rPr>
          <w:b/>
          <w:bCs/>
          <w:caps/>
          <w:color w:val="002060"/>
          <w:u w:val="single"/>
        </w:rPr>
      </w:pPr>
    </w:p>
    <w:p w14:paraId="07A65238" w14:textId="746CE109" w:rsidR="00B35DB9" w:rsidRPr="00F56E62" w:rsidRDefault="00B35DB9" w:rsidP="00B35DB9">
      <w:pPr>
        <w:pStyle w:val="LndNormale1"/>
        <w:rPr>
          <w:b/>
          <w:bCs/>
          <w:caps/>
          <w:color w:val="002060"/>
          <w:u w:val="single"/>
        </w:rPr>
      </w:pPr>
      <w:r w:rsidRPr="00F56E62">
        <w:rPr>
          <w:b/>
          <w:bCs/>
          <w:caps/>
          <w:color w:val="002060"/>
          <w:u w:val="single"/>
        </w:rPr>
        <w:t xml:space="preserve">1^ Giornata di RITORNO: </w:t>
      </w:r>
      <w:r w:rsidR="006B7F83" w:rsidRPr="00F56E62">
        <w:rPr>
          <w:b/>
          <w:bCs/>
          <w:caps/>
          <w:color w:val="002060"/>
          <w:u w:val="single"/>
        </w:rPr>
        <w:t xml:space="preserve">18 </w:t>
      </w:r>
      <w:r w:rsidR="00FF3648" w:rsidRPr="00F56E62">
        <w:rPr>
          <w:b/>
          <w:bCs/>
          <w:caps/>
          <w:color w:val="002060"/>
          <w:u w:val="single"/>
        </w:rPr>
        <w:t>MARZO</w:t>
      </w:r>
      <w:r w:rsidRPr="00F56E62">
        <w:rPr>
          <w:b/>
          <w:bCs/>
          <w:caps/>
          <w:color w:val="002060"/>
          <w:u w:val="single"/>
        </w:rPr>
        <w:t xml:space="preserve"> 2026</w:t>
      </w:r>
    </w:p>
    <w:p w14:paraId="12ACF1B5" w14:textId="591BD8EA" w:rsidR="00B35DB9" w:rsidRPr="00F56E62" w:rsidRDefault="00B35DB9" w:rsidP="00B35DB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FF3648"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S</w:t>
      </w:r>
      <w:r w:rsidR="00BB3A97"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B</w:t>
      </w:r>
      <w:r w:rsidRPr="00F56E62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56E62" w:rsidRPr="00F56E62" w14:paraId="5E101F38" w14:textId="77777777" w:rsidTr="00696F1E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6B8C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595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1FA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835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A4A8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B65F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F56E62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56E62" w:rsidRPr="00F56E62" w14:paraId="7FC062E0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A96D7" w14:textId="0CFBF452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COLBUCCATO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745E" w14:textId="0DA742F2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382E" w14:textId="77777777" w:rsidR="00B35DB9" w:rsidRPr="00F56E62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20444" w14:textId="02B02997" w:rsidR="00B35DB9" w:rsidRPr="00F56E62" w:rsidRDefault="00C4738D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17</w:t>
            </w:r>
            <w:r w:rsidR="003554D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/03/</w:t>
            </w:r>
            <w:r w:rsidR="00B35DB9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2026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</w:t>
            </w:r>
            <w:r w:rsidR="006B7F83"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A9074" w14:textId="557F0A0F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6D43" w14:textId="748D8B44" w:rsidR="00B35DB9" w:rsidRPr="00F56E62" w:rsidRDefault="003554D9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F56E62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</w:tbl>
    <w:p w14:paraId="1D359E85" w14:textId="77777777" w:rsidR="00B35DB9" w:rsidRPr="00F56E62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4BBC8A55" w14:textId="77777777" w:rsidR="00851762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E7C86B2" w14:textId="77777777" w:rsidR="00FA37C4" w:rsidRPr="00FA37C4" w:rsidRDefault="00FA37C4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65964E" w14:textId="77777777" w:rsidR="003C7850" w:rsidRPr="00FA37C4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FA37C4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FA37C4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FA37C4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5683C3D9" w14:textId="3336F129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C4738D">
        <w:rPr>
          <w:rFonts w:ascii="Arial" w:hAnsi="Arial" w:cs="Arial"/>
          <w:color w:val="002060"/>
          <w:lang w:eastAsia="it-IT"/>
        </w:rPr>
        <w:t>22</w:t>
      </w:r>
      <w:r w:rsidR="00FF3648" w:rsidRPr="00FA37C4">
        <w:rPr>
          <w:rFonts w:ascii="Arial" w:hAnsi="Arial" w:cs="Arial"/>
          <w:color w:val="002060"/>
          <w:lang w:eastAsia="it-IT"/>
        </w:rPr>
        <w:t>.03</w:t>
      </w:r>
      <w:r w:rsidR="006B7F83" w:rsidRPr="00FA37C4">
        <w:rPr>
          <w:rFonts w:ascii="Arial" w:hAnsi="Arial" w:cs="Arial"/>
          <w:color w:val="002060"/>
          <w:lang w:eastAsia="it-IT"/>
        </w:rPr>
        <w:t>.2026</w:t>
      </w:r>
      <w:r w:rsidRPr="00FA37C4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FA37C4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IBAN:</w:t>
      </w:r>
      <w:r w:rsidRPr="00FA37C4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FA37C4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A37C4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FA37C4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FA37C4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FA37C4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FA37C4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FA37C4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A37C4">
        <w:rPr>
          <w:rFonts w:ascii="Arial" w:hAnsi="Arial" w:cs="Arial"/>
          <w:color w:val="002060"/>
          <w:lang w:eastAsia="it-IT"/>
        </w:rPr>
        <w:t>Tramite Bonifico Bancario IBAN FIGC: I</w:t>
      </w:r>
      <w:r w:rsidRPr="00FA37C4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2472EFA0" w14:textId="77777777" w:rsidR="00186131" w:rsidRDefault="00186131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0F82015D" w14:textId="77777777" w:rsidR="008655AF" w:rsidRDefault="008655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t>ERRATA CORRIGE</w:t>
      </w:r>
    </w:p>
    <w:p w14:paraId="5107A204" w14:textId="77777777" w:rsidR="008655AF" w:rsidRDefault="008655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0FEC8DAB" w14:textId="77777777" w:rsidR="008655AF" w:rsidRDefault="008655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1B6D5A90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A23824">
        <w:rPr>
          <w:b/>
          <w:color w:val="002060"/>
          <w:u w:val="single"/>
        </w:rPr>
        <w:t>13</w:t>
      </w:r>
      <w:r w:rsidR="00424008">
        <w:rPr>
          <w:b/>
          <w:color w:val="002060"/>
          <w:u w:val="single"/>
        </w:rPr>
        <w:t>/03</w:t>
      </w:r>
      <w:r w:rsidR="006B7F83"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5703" w14:textId="77777777" w:rsidR="00B16D2E" w:rsidRDefault="00B16D2E">
      <w:r>
        <w:separator/>
      </w:r>
    </w:p>
  </w:endnote>
  <w:endnote w:type="continuationSeparator" w:id="0">
    <w:p w14:paraId="2D0E5DA7" w14:textId="77777777" w:rsidR="00B16D2E" w:rsidRDefault="00B1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IGC - Azzurri Light">
    <w:altName w:val="Calibri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6B14178E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C4738D">
      <w:rPr>
        <w:color w:val="002060"/>
      </w:rPr>
      <w:t>84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A3AD" w14:textId="77777777" w:rsidR="00B16D2E" w:rsidRDefault="00B16D2E">
      <w:r>
        <w:separator/>
      </w:r>
    </w:p>
  </w:footnote>
  <w:footnote w:type="continuationSeparator" w:id="0">
    <w:p w14:paraId="6B41D636" w14:textId="77777777" w:rsidR="00B16D2E" w:rsidRDefault="00B1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BBD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115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2FD3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C0F"/>
    <w:rsid w:val="00160E8E"/>
    <w:rsid w:val="00160F77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2A38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1D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1AA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928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4D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38C4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1FE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08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9C7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59E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3DB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E89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4E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46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5AF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2AE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4BF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4F05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19C8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441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82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77FF3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293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0A67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2E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6E4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BC3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9AE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135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4738D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3C29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8D5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130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C4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3D6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319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B6E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94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6E6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7C4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648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4079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Riccardo Giantomassi</cp:lastModifiedBy>
  <cp:revision>2</cp:revision>
  <cp:lastPrinted>2026-03-06T10:45:00Z</cp:lastPrinted>
  <dcterms:created xsi:type="dcterms:W3CDTF">2026-03-13T09:51:00Z</dcterms:created>
  <dcterms:modified xsi:type="dcterms:W3CDTF">2026-03-13T09:51:00Z</dcterms:modified>
</cp:coreProperties>
</file>