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4" w:rsidRDefault="00243B84"/>
    <w:p w:rsidR="00DB0D75" w:rsidRDefault="00DB0D75"/>
    <w:p w:rsidR="00DB0D75" w:rsidRDefault="00DB0D75" w:rsidP="00DB0D75">
      <w:pPr>
        <w:pStyle w:val="Titolo2A"/>
      </w:pPr>
      <w:bookmarkStart w:id="0" w:name="_Toc13679208"/>
      <w:r>
        <w:t>3.2.-  REGISTRO CONI</w:t>
      </w:r>
      <w:bookmarkEnd w:id="0"/>
    </w:p>
    <w:p w:rsidR="00DB0D75" w:rsidRDefault="00DB0D75" w:rsidP="00DB0D75">
      <w:pPr>
        <w:pStyle w:val="LndNormale1"/>
      </w:pPr>
    </w:p>
    <w:p w:rsidR="00DB0D75" w:rsidRDefault="00DB0D75" w:rsidP="00DB0D75">
      <w:pPr>
        <w:pStyle w:val="LndNormale1"/>
        <w:rPr>
          <w:b/>
          <w:u w:val="single"/>
        </w:rPr>
      </w:pPr>
      <w:r>
        <w:rPr>
          <w:b/>
          <w:u w:val="single"/>
        </w:rPr>
        <w:t>Adempimenti connessi per la stagione sportiva 2019/2020</w:t>
      </w:r>
    </w:p>
    <w:p w:rsidR="00DB0D75" w:rsidRDefault="00DB0D75" w:rsidP="00DB0D75">
      <w:pPr>
        <w:pStyle w:val="LndNormale1"/>
      </w:pPr>
      <w:r>
        <w:t>Si rappresenta che l’iscrizione al Registro delle Società Sportive Dilettantistiche gestito dal C.O.N.I segue la stagione sportiva e, pertanto, decade automaticamente al 30 giugno di ogni anno. A partire dal 1° Lug</w:t>
      </w:r>
      <w:r w:rsidR="00EB0129">
        <w:t>l</w:t>
      </w:r>
      <w:bookmarkStart w:id="1" w:name="_GoBack"/>
      <w:bookmarkEnd w:id="1"/>
      <w:r>
        <w:t>io 2019, con l’avvio della nuova Stagione 2019/2020, le Società associate alla L.N.D., dovranno, dunque, rinnovare la propria iscrizione.</w:t>
      </w:r>
    </w:p>
    <w:p w:rsidR="00DB0D75" w:rsidRDefault="00DB0D75" w:rsidP="00DB0D75">
      <w:pPr>
        <w:pStyle w:val="LndNormale1"/>
      </w:pPr>
    </w:p>
    <w:p w:rsidR="00DB0D75" w:rsidRDefault="00DB0D75" w:rsidP="00DB0D75">
      <w:pPr>
        <w:pStyle w:val="LndNormale1"/>
      </w:pPr>
      <w:r>
        <w:t>A tal fine il C.E.D. della L.N.D, ha reso operativo il processo telematico sul portale delle Società della Lega Nazionale Dilettanti, che coinsentirà a queste ultime di caricare la documentazione del Registro C.O.N.I.</w:t>
      </w:r>
    </w:p>
    <w:p w:rsidR="00DB0D75" w:rsidRDefault="00DB0D75" w:rsidP="00DB0D75">
      <w:pPr>
        <w:pStyle w:val="LndNormale1"/>
      </w:pPr>
    </w:p>
    <w:p w:rsidR="00DB0D75" w:rsidRDefault="00DB0D75" w:rsidP="00DB0D75">
      <w:pPr>
        <w:pStyle w:val="LndNormale1"/>
      </w:pPr>
      <w:r>
        <w:t>Attaverso il menu “</w:t>
      </w:r>
      <w:r>
        <w:rPr>
          <w:i/>
        </w:rPr>
        <w:t xml:space="preserve">Dati Societari” </w:t>
      </w:r>
      <w:r>
        <w:t>è stata aggiunta la nuova funzione denominata “</w:t>
      </w:r>
      <w:r w:rsidRPr="006E52DC">
        <w:rPr>
          <w:i/>
        </w:rPr>
        <w:t>Registro C.O.N.I</w:t>
      </w:r>
      <w:r>
        <w:t>.” in cui le Società potranno effettuare l</w:t>
      </w:r>
      <w:r w:rsidRPr="006E52DC">
        <w:rPr>
          <w:i/>
        </w:rPr>
        <w:t>’upload</w:t>
      </w:r>
      <w:r>
        <w:t xml:space="preserve"> delle informazioni richieste, inviando i files in formato PDF (grandezza massima 3 MB ciascuno).</w:t>
      </w:r>
    </w:p>
    <w:p w:rsidR="00DB0D75" w:rsidRDefault="00DB0D75" w:rsidP="00DB0D75">
      <w:pPr>
        <w:pStyle w:val="LndNormale1"/>
      </w:pPr>
    </w:p>
    <w:p w:rsidR="00DB0D75" w:rsidRDefault="00DB0D75" w:rsidP="00DB0D75">
      <w:pPr>
        <w:pStyle w:val="LndNormale1"/>
      </w:pPr>
      <w:r>
        <w:t xml:space="preserve">Successivamente alla trasmissione, le Società dovranno firmare elettronicamente i files caricati nel sistema da menu </w:t>
      </w:r>
      <w:r>
        <w:rPr>
          <w:i/>
        </w:rPr>
        <w:t xml:space="preserve">Firma elettronica” - &gt; “Documenti da firmare” </w:t>
      </w:r>
      <w:r>
        <w:t>alla voce “</w:t>
      </w:r>
      <w:r w:rsidRPr="00CE3886">
        <w:rPr>
          <w:i/>
        </w:rPr>
        <w:t>Registro C.O.N.I.”</w:t>
      </w:r>
      <w:r>
        <w:t xml:space="preserve"> </w:t>
      </w:r>
    </w:p>
    <w:p w:rsidR="00DB0D75" w:rsidRDefault="00DB0D75" w:rsidP="00DB0D75">
      <w:pPr>
        <w:pStyle w:val="LndNormale1"/>
      </w:pPr>
    </w:p>
    <w:p w:rsidR="00DB0D75" w:rsidRDefault="00DB0D75" w:rsidP="00DB0D75">
      <w:pPr>
        <w:pStyle w:val="LndNormale1"/>
        <w:rPr>
          <w:b/>
          <w:u w:val="single"/>
        </w:rPr>
      </w:pPr>
      <w:r>
        <w:t xml:space="preserve">I sotto elencati documenti occorrenti per il rinnovo dell’iscrizione sono </w:t>
      </w:r>
      <w:r w:rsidRPr="00CE3886">
        <w:rPr>
          <w:b/>
          <w:u w:val="single"/>
        </w:rPr>
        <w:t>obbligatori:</w:t>
      </w:r>
    </w:p>
    <w:p w:rsidR="00DB0D75" w:rsidRDefault="00DB0D75" w:rsidP="00DB0D75">
      <w:pPr>
        <w:pStyle w:val="LndNormale1"/>
        <w:rPr>
          <w:b/>
          <w:u w:val="single"/>
        </w:rPr>
      </w:pPr>
    </w:p>
    <w:p w:rsidR="00DB0D75" w:rsidRDefault="00DB0D75" w:rsidP="00DB0D75">
      <w:pPr>
        <w:pStyle w:val="LndNormale1"/>
        <w:numPr>
          <w:ilvl w:val="0"/>
          <w:numId w:val="1"/>
        </w:numPr>
        <w:textAlignment w:val="baseline"/>
      </w:pPr>
      <w:r>
        <w:t xml:space="preserve">Atto scostitutivo/Statuto dellaa Società oppure Statuto della Società (indicando </w:t>
      </w:r>
      <w:r>
        <w:rPr>
          <w:b/>
          <w:u w:val="single"/>
        </w:rPr>
        <w:t>obbligatoriamente</w:t>
      </w:r>
      <w:r>
        <w:t xml:space="preserve"> la data di deposito del documento all’Agenzia delle Entrate)</w:t>
      </w:r>
    </w:p>
    <w:p w:rsidR="00DB0D75" w:rsidRDefault="00DB0D75" w:rsidP="00DB0D75">
      <w:pPr>
        <w:pStyle w:val="LndNormale1"/>
        <w:rPr>
          <w:b/>
          <w:u w:val="single"/>
        </w:rPr>
      </w:pPr>
      <w:r>
        <w:rPr>
          <w:b/>
          <w:u w:val="single"/>
        </w:rPr>
        <w:t xml:space="preserve"> </w:t>
      </w:r>
    </w:p>
    <w:p w:rsidR="00DB0D75" w:rsidRDefault="00DB0D75" w:rsidP="00DB0D75">
      <w:pPr>
        <w:pStyle w:val="LndNormale1"/>
      </w:pPr>
      <w:r w:rsidRPr="0075396F">
        <w:t xml:space="preserve">I dati che seguono devono </w:t>
      </w:r>
      <w:r>
        <w:rPr>
          <w:b/>
          <w:u w:val="single"/>
        </w:rPr>
        <w:t>obbligatoriamente</w:t>
      </w:r>
      <w:r>
        <w:t xml:space="preserve"> essere validati ed opportumente modificati secondo le procedure in essere già note alle Società:</w:t>
      </w:r>
    </w:p>
    <w:p w:rsidR="00DB0D75" w:rsidRDefault="00DB0D75" w:rsidP="00DB0D75">
      <w:pPr>
        <w:pStyle w:val="LndNormale1"/>
      </w:pPr>
    </w:p>
    <w:p w:rsidR="00DB0D75" w:rsidRDefault="00DB0D75" w:rsidP="00DB0D75">
      <w:pPr>
        <w:pStyle w:val="LndNormale1"/>
        <w:numPr>
          <w:ilvl w:val="0"/>
          <w:numId w:val="2"/>
        </w:numPr>
        <w:textAlignment w:val="baseline"/>
      </w:pPr>
      <w:r>
        <w:t>Nome e Codice Fiscale del Legale Rappresentante;</w:t>
      </w:r>
    </w:p>
    <w:p w:rsidR="00DB0D75" w:rsidRDefault="00DB0D75" w:rsidP="00DB0D75">
      <w:pPr>
        <w:pStyle w:val="LndNormale1"/>
        <w:numPr>
          <w:ilvl w:val="0"/>
          <w:numId w:val="2"/>
        </w:numPr>
        <w:textAlignment w:val="baseline"/>
      </w:pPr>
      <w:r>
        <w:t>Nome e Codice Fiscale del Vice Presidente;</w:t>
      </w:r>
    </w:p>
    <w:p w:rsidR="00DB0D75" w:rsidRDefault="00DB0D75" w:rsidP="00DB0D75">
      <w:pPr>
        <w:pStyle w:val="LndNormale1"/>
        <w:numPr>
          <w:ilvl w:val="0"/>
          <w:numId w:val="2"/>
        </w:numPr>
        <w:textAlignment w:val="baseline"/>
      </w:pPr>
      <w:r>
        <w:t>Codice fiscale e/o partita IVA della Società.</w:t>
      </w:r>
    </w:p>
    <w:p w:rsidR="00DB0D75" w:rsidRDefault="00DB0D75" w:rsidP="00DB0D75">
      <w:pPr>
        <w:pStyle w:val="LndNormale1"/>
      </w:pPr>
    </w:p>
    <w:p w:rsidR="00DB0D75" w:rsidRDefault="00DB0D75" w:rsidP="00DB0D75">
      <w:pPr>
        <w:pStyle w:val="LndNormale1"/>
      </w:pPr>
      <w:r>
        <w:t xml:space="preserve">Essendo la data di registrazione degli atti presso l’Agenzia delle Entrate un dato </w:t>
      </w:r>
      <w:r>
        <w:rPr>
          <w:b/>
          <w:u w:val="single"/>
        </w:rPr>
        <w:t>obbligatorio,</w:t>
      </w:r>
      <w:r>
        <w:t xml:space="preserve"> il programma di apposizione della firma elettronica controllerà la presenza dell’informazione e, in difetto, </w:t>
      </w:r>
      <w:r w:rsidRPr="00BD4B92">
        <w:rPr>
          <w:b/>
        </w:rPr>
        <w:t>non apporrà la marcatura digitale del documento</w:t>
      </w:r>
      <w:r>
        <w:t>.</w:t>
      </w:r>
    </w:p>
    <w:p w:rsidR="00DB0D75" w:rsidRDefault="00DB0D75" w:rsidP="00DB0D75">
      <w:pPr>
        <w:pStyle w:val="LndNormale1"/>
      </w:pPr>
    </w:p>
    <w:p w:rsidR="00DB0D75" w:rsidRDefault="00DB0D75" w:rsidP="00DB0D75">
      <w:pPr>
        <w:pStyle w:val="LndNormale1"/>
      </w:pPr>
      <w:r>
        <w:t>Ha, invece carattere facoltativo il carcamento a sistema della copia di un documento di riconoscimento del Legale Rappresentante della Società.</w:t>
      </w:r>
    </w:p>
    <w:p w:rsidR="00DB0D75" w:rsidRDefault="00DB0D75" w:rsidP="00DB0D75">
      <w:pPr>
        <w:pStyle w:val="LndNormale1"/>
      </w:pPr>
    </w:p>
    <w:p w:rsidR="00DB0D75" w:rsidRDefault="00DB0D75" w:rsidP="00DB0D75">
      <w:pPr>
        <w:pStyle w:val="LndNormale1"/>
      </w:pPr>
      <w:r>
        <w:t xml:space="preserve">Rimane fermo </w:t>
      </w:r>
      <w:r w:rsidRPr="0075396F">
        <w:rPr>
          <w:b/>
          <w:u w:val="single"/>
        </w:rPr>
        <w:t>l’obbligo</w:t>
      </w:r>
      <w: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B0D75" w:rsidRDefault="00DB0D75" w:rsidP="00DB0D75">
      <w:pPr>
        <w:pStyle w:val="LndNormale1"/>
      </w:pPr>
    </w:p>
    <w:p w:rsidR="00DB0D75" w:rsidRDefault="00DB0D75" w:rsidP="00DB0D75">
      <w:pPr>
        <w:pStyle w:val="LndNormale1"/>
      </w:pPr>
      <w:r>
        <w:t>Al fine di agevolare il lavoro delle Società, il caricamento dei documenti obbligatori ai soli fini del Registro C.O.N.I. può essere effettuato anche contestualmente alle iscrizioni awi Campionati di competenza della Stagione Sportiva 2019/2020, attarverso la rituale procedura telematica.</w:t>
      </w:r>
    </w:p>
    <w:p w:rsidR="00DB0D75" w:rsidRDefault="00DB0D75"/>
    <w:sectPr w:rsidR="00DB0D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75"/>
    <w:rsid w:val="00243B84"/>
    <w:rsid w:val="00DB0D75"/>
    <w:rsid w:val="00EB0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B0D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ndNormale1Carattere">
    <w:name w:val="LndNormale1 Carattere"/>
    <w:link w:val="LndNormale1"/>
    <w:locked/>
    <w:rsid w:val="00DB0D75"/>
    <w:rPr>
      <w:rFonts w:cs="Arial"/>
      <w:noProof/>
    </w:rPr>
  </w:style>
  <w:style w:type="paragraph" w:customStyle="1" w:styleId="LndNormale1">
    <w:name w:val="LndNormale1"/>
    <w:basedOn w:val="Normale"/>
    <w:link w:val="LndNormale1Carattere"/>
    <w:rsid w:val="00DB0D75"/>
    <w:pPr>
      <w:overflowPunct w:val="0"/>
      <w:autoSpaceDE w:val="0"/>
      <w:autoSpaceDN w:val="0"/>
      <w:adjustRightInd w:val="0"/>
      <w:jc w:val="both"/>
    </w:pPr>
    <w:rPr>
      <w:rFonts w:cs="Arial"/>
      <w:noProof/>
    </w:rPr>
  </w:style>
  <w:style w:type="paragraph" w:customStyle="1" w:styleId="Titolo2A">
    <w:name w:val="Titolo 2A"/>
    <w:basedOn w:val="Normale"/>
    <w:next w:val="Titolo2"/>
    <w:link w:val="Titolo2ACarattere"/>
    <w:autoRedefine/>
    <w:qFormat/>
    <w:rsid w:val="00DB0D75"/>
    <w:pPr>
      <w:pBdr>
        <w:bottom w:val="single" w:sz="18" w:space="2" w:color="F79646"/>
      </w:pBdr>
    </w:pPr>
    <w:rPr>
      <w:rFonts w:asciiTheme="minorHAnsi" w:eastAsia="Times New Roman" w:hAnsiTheme="minorHAnsi" w:cs="Times New Roman"/>
      <w:b/>
      <w:caps/>
      <w:spacing w:val="-4"/>
      <w:w w:val="90"/>
      <w:kern w:val="24"/>
      <w:sz w:val="30"/>
      <w:lang w:eastAsia="ar-SA"/>
    </w:rPr>
  </w:style>
  <w:style w:type="character" w:customStyle="1" w:styleId="Titolo2ACarattere">
    <w:name w:val="Titolo 2A Carattere"/>
    <w:link w:val="Titolo2A"/>
    <w:rsid w:val="00DB0D75"/>
    <w:rPr>
      <w:rFonts w:asciiTheme="minorHAnsi" w:eastAsia="Times New Roman" w:hAnsiTheme="minorHAnsi" w:cs="Times New Roman"/>
      <w:b/>
      <w:caps/>
      <w:spacing w:val="-4"/>
      <w:w w:val="90"/>
      <w:kern w:val="24"/>
      <w:sz w:val="30"/>
      <w:lang w:eastAsia="ar-SA"/>
    </w:rPr>
  </w:style>
  <w:style w:type="character" w:customStyle="1" w:styleId="Titolo2Carattere">
    <w:name w:val="Titolo 2 Carattere"/>
    <w:basedOn w:val="Carpredefinitoparagrafo"/>
    <w:link w:val="Titolo2"/>
    <w:uiPriority w:val="9"/>
    <w:semiHidden/>
    <w:rsid w:val="00DB0D7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B0D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ndNormale1Carattere">
    <w:name w:val="LndNormale1 Carattere"/>
    <w:link w:val="LndNormale1"/>
    <w:locked/>
    <w:rsid w:val="00DB0D75"/>
    <w:rPr>
      <w:rFonts w:cs="Arial"/>
      <w:noProof/>
    </w:rPr>
  </w:style>
  <w:style w:type="paragraph" w:customStyle="1" w:styleId="LndNormale1">
    <w:name w:val="LndNormale1"/>
    <w:basedOn w:val="Normale"/>
    <w:link w:val="LndNormale1Carattere"/>
    <w:rsid w:val="00DB0D75"/>
    <w:pPr>
      <w:overflowPunct w:val="0"/>
      <w:autoSpaceDE w:val="0"/>
      <w:autoSpaceDN w:val="0"/>
      <w:adjustRightInd w:val="0"/>
      <w:jc w:val="both"/>
    </w:pPr>
    <w:rPr>
      <w:rFonts w:cs="Arial"/>
      <w:noProof/>
    </w:rPr>
  </w:style>
  <w:style w:type="paragraph" w:customStyle="1" w:styleId="Titolo2A">
    <w:name w:val="Titolo 2A"/>
    <w:basedOn w:val="Normale"/>
    <w:next w:val="Titolo2"/>
    <w:link w:val="Titolo2ACarattere"/>
    <w:autoRedefine/>
    <w:qFormat/>
    <w:rsid w:val="00DB0D75"/>
    <w:pPr>
      <w:pBdr>
        <w:bottom w:val="single" w:sz="18" w:space="2" w:color="F79646"/>
      </w:pBdr>
    </w:pPr>
    <w:rPr>
      <w:rFonts w:asciiTheme="minorHAnsi" w:eastAsia="Times New Roman" w:hAnsiTheme="minorHAnsi" w:cs="Times New Roman"/>
      <w:b/>
      <w:caps/>
      <w:spacing w:val="-4"/>
      <w:w w:val="90"/>
      <w:kern w:val="24"/>
      <w:sz w:val="30"/>
      <w:lang w:eastAsia="ar-SA"/>
    </w:rPr>
  </w:style>
  <w:style w:type="character" w:customStyle="1" w:styleId="Titolo2ACarattere">
    <w:name w:val="Titolo 2A Carattere"/>
    <w:link w:val="Titolo2A"/>
    <w:rsid w:val="00DB0D75"/>
    <w:rPr>
      <w:rFonts w:asciiTheme="minorHAnsi" w:eastAsia="Times New Roman" w:hAnsiTheme="minorHAnsi" w:cs="Times New Roman"/>
      <w:b/>
      <w:caps/>
      <w:spacing w:val="-4"/>
      <w:w w:val="90"/>
      <w:kern w:val="24"/>
      <w:sz w:val="30"/>
      <w:lang w:eastAsia="ar-SA"/>
    </w:rPr>
  </w:style>
  <w:style w:type="character" w:customStyle="1" w:styleId="Titolo2Carattere">
    <w:name w:val="Titolo 2 Carattere"/>
    <w:basedOn w:val="Carpredefinitoparagrafo"/>
    <w:link w:val="Titolo2"/>
    <w:uiPriority w:val="9"/>
    <w:semiHidden/>
    <w:rsid w:val="00DB0D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 Chuwi</dc:creator>
  <cp:lastModifiedBy>Pino Chuwi</cp:lastModifiedBy>
  <cp:revision>2</cp:revision>
  <dcterms:created xsi:type="dcterms:W3CDTF">2019-07-11T08:01:00Z</dcterms:created>
  <dcterms:modified xsi:type="dcterms:W3CDTF">2019-07-11T09:07:00Z</dcterms:modified>
</cp:coreProperties>
</file>