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E1DB86" w14:textId="29858D5D" w:rsidR="00B208F9" w:rsidRPr="00851D31" w:rsidRDefault="005B7184" w:rsidP="00851D31">
      <w:pPr>
        <w:widowControl w:val="0"/>
        <w:autoSpaceDE w:val="0"/>
        <w:autoSpaceDN w:val="0"/>
        <w:adjustRightInd w:val="0"/>
        <w:spacing w:after="240" w:line="360" w:lineRule="atLeast"/>
        <w:jc w:val="center"/>
        <w:rPr>
          <w:rFonts w:asciiTheme="majorHAnsi" w:hAnsiTheme="majorHAnsi" w:cs="Times Roman"/>
          <w:color w:val="002060"/>
          <w:sz w:val="32"/>
        </w:rPr>
      </w:pPr>
      <w:bookmarkStart w:id="0" w:name="_GoBack"/>
      <w:bookmarkEnd w:id="0"/>
      <w:r w:rsidRPr="00851D31">
        <w:rPr>
          <w:rFonts w:asciiTheme="majorHAnsi" w:hAnsiTheme="majorHAnsi" w:cs="Times Roman"/>
          <w:color w:val="002060"/>
          <w:sz w:val="32"/>
        </w:rPr>
        <w:t xml:space="preserve">VADEMECUM PULCINI GRASSROOTS CHALLENGE </w:t>
      </w:r>
      <w:r w:rsidR="00967EF4" w:rsidRPr="00851D31">
        <w:rPr>
          <w:rFonts w:asciiTheme="majorHAnsi" w:hAnsiTheme="majorHAnsi" w:cs="Times Roman"/>
          <w:color w:val="002060"/>
          <w:sz w:val="32"/>
        </w:rPr>
        <w:t>20</w:t>
      </w:r>
      <w:r w:rsidR="00851D31" w:rsidRPr="00851D31">
        <w:rPr>
          <w:rFonts w:asciiTheme="majorHAnsi" w:hAnsiTheme="majorHAnsi" w:cs="Times Roman"/>
          <w:color w:val="002060"/>
          <w:sz w:val="32"/>
        </w:rPr>
        <w:t>21</w:t>
      </w:r>
      <w:r w:rsidR="00967EF4" w:rsidRPr="00851D31">
        <w:rPr>
          <w:rFonts w:asciiTheme="majorHAnsi" w:hAnsiTheme="majorHAnsi" w:cs="Times Roman"/>
          <w:color w:val="002060"/>
          <w:sz w:val="32"/>
        </w:rPr>
        <w:t>/202</w:t>
      </w:r>
      <w:r w:rsidR="00851D31" w:rsidRPr="00851D31">
        <w:rPr>
          <w:rFonts w:asciiTheme="majorHAnsi" w:hAnsiTheme="majorHAnsi" w:cs="Times Roman"/>
          <w:color w:val="002060"/>
          <w:sz w:val="32"/>
        </w:rPr>
        <w:t>2</w:t>
      </w:r>
    </w:p>
    <w:p w14:paraId="24EB75C1" w14:textId="2515F78B" w:rsidR="005E20A3" w:rsidRPr="00851D31" w:rsidRDefault="005E20A3" w:rsidP="005E20A3">
      <w:pPr>
        <w:widowControl w:val="0"/>
        <w:autoSpaceDE w:val="0"/>
        <w:autoSpaceDN w:val="0"/>
        <w:adjustRightInd w:val="0"/>
        <w:spacing w:after="240" w:line="360" w:lineRule="atLeast"/>
        <w:jc w:val="both"/>
        <w:rPr>
          <w:rFonts w:asciiTheme="majorHAnsi" w:hAnsiTheme="majorHAnsi" w:cs="Times Roman"/>
          <w:b/>
          <w:color w:val="002060"/>
          <w:sz w:val="28"/>
          <w:szCs w:val="28"/>
          <w:u w:val="single"/>
        </w:rPr>
      </w:pPr>
      <w:r w:rsidRPr="00851D31">
        <w:rPr>
          <w:rFonts w:asciiTheme="majorHAnsi" w:hAnsiTheme="majorHAnsi" w:cs="Times Roman"/>
          <w:b/>
          <w:color w:val="002060"/>
          <w:sz w:val="28"/>
          <w:szCs w:val="28"/>
          <w:u w:val="single"/>
        </w:rPr>
        <w:t>ASPETTI ORGANIZZATIVI</w:t>
      </w:r>
      <w:r w:rsidR="00B208F9" w:rsidRPr="00851D31">
        <w:rPr>
          <w:rFonts w:asciiTheme="majorHAnsi" w:hAnsiTheme="majorHAnsi" w:cs="Times Roman"/>
          <w:b/>
          <w:color w:val="002060"/>
          <w:sz w:val="28"/>
          <w:szCs w:val="28"/>
          <w:u w:val="single"/>
        </w:rPr>
        <w:t>:</w:t>
      </w:r>
    </w:p>
    <w:p w14:paraId="24A4616E" w14:textId="62EE538C" w:rsidR="00C421B2" w:rsidRPr="00851D31" w:rsidRDefault="00C421B2" w:rsidP="00C421B2">
      <w:pPr>
        <w:pStyle w:val="Paragrafoelenco"/>
        <w:numPr>
          <w:ilvl w:val="0"/>
          <w:numId w:val="4"/>
        </w:numPr>
        <w:jc w:val="both"/>
        <w:rPr>
          <w:rFonts w:asciiTheme="majorHAnsi" w:hAnsiTheme="majorHAnsi" w:cstheme="majorHAnsi"/>
          <w:color w:val="002060"/>
        </w:rPr>
      </w:pPr>
      <w:r w:rsidRPr="00851D31">
        <w:rPr>
          <w:rFonts w:asciiTheme="majorHAnsi" w:hAnsiTheme="majorHAnsi" w:cstheme="majorHAnsi"/>
          <w:color w:val="002060"/>
        </w:rPr>
        <w:t xml:space="preserve">Del progetto tecnico dovranno essere presi in considerazione per la corrente Stagione Sportiva i giochi del 3 vs 3 in </w:t>
      </w:r>
      <w:r w:rsidR="00851D31" w:rsidRPr="00851D31">
        <w:rPr>
          <w:rFonts w:asciiTheme="majorHAnsi" w:hAnsiTheme="majorHAnsi" w:cstheme="majorHAnsi"/>
          <w:color w:val="002060"/>
        </w:rPr>
        <w:t>costruzione + conduzione per superare</w:t>
      </w:r>
      <w:r w:rsidRPr="00851D31">
        <w:rPr>
          <w:rFonts w:asciiTheme="majorHAnsi" w:hAnsiTheme="majorHAnsi" w:cstheme="majorHAnsi"/>
          <w:color w:val="002060"/>
        </w:rPr>
        <w:t xml:space="preserve"> e “gioco </w:t>
      </w:r>
      <w:r w:rsidR="00851D31" w:rsidRPr="00851D31">
        <w:rPr>
          <w:rFonts w:asciiTheme="majorHAnsi" w:hAnsiTheme="majorHAnsi" w:cstheme="majorHAnsi"/>
          <w:color w:val="002060"/>
        </w:rPr>
        <w:t>forte</w:t>
      </w:r>
      <w:r w:rsidRPr="00851D31">
        <w:rPr>
          <w:rFonts w:asciiTheme="majorHAnsi" w:hAnsiTheme="majorHAnsi" w:cstheme="majorHAnsi"/>
          <w:color w:val="002060"/>
        </w:rPr>
        <w:t>”.</w:t>
      </w:r>
    </w:p>
    <w:p w14:paraId="058BB402" w14:textId="0ABA0368" w:rsidR="005433A7" w:rsidRPr="00851D31" w:rsidRDefault="005E0A6D" w:rsidP="005E0A6D">
      <w:pPr>
        <w:pStyle w:val="Paragrafoelenco"/>
        <w:widowControl w:val="0"/>
        <w:numPr>
          <w:ilvl w:val="0"/>
          <w:numId w:val="4"/>
        </w:numPr>
        <w:autoSpaceDE w:val="0"/>
        <w:autoSpaceDN w:val="0"/>
        <w:adjustRightInd w:val="0"/>
        <w:spacing w:after="240" w:line="360" w:lineRule="atLeast"/>
        <w:jc w:val="both"/>
        <w:rPr>
          <w:rFonts w:asciiTheme="majorHAnsi" w:hAnsiTheme="majorHAnsi" w:cs="Times Roman"/>
          <w:color w:val="002060"/>
          <w:szCs w:val="26"/>
        </w:rPr>
      </w:pPr>
      <w:r w:rsidRPr="00851D31">
        <w:rPr>
          <w:rFonts w:asciiTheme="majorHAnsi" w:hAnsiTheme="majorHAnsi" w:cs="Times Roman"/>
          <w:color w:val="002060"/>
          <w:szCs w:val="26"/>
        </w:rPr>
        <w:t>Le</w:t>
      </w:r>
      <w:r w:rsidR="000A1CDC" w:rsidRPr="00851D31">
        <w:rPr>
          <w:rFonts w:asciiTheme="majorHAnsi" w:hAnsiTheme="majorHAnsi" w:cs="Times Roman"/>
          <w:color w:val="002060"/>
          <w:szCs w:val="26"/>
        </w:rPr>
        <w:t xml:space="preserve"> </w:t>
      </w:r>
      <w:r w:rsidR="005E20A3" w:rsidRPr="00851D31">
        <w:rPr>
          <w:rFonts w:asciiTheme="majorHAnsi" w:hAnsiTheme="majorHAnsi" w:cs="Times Roman"/>
          <w:color w:val="002060"/>
          <w:szCs w:val="26"/>
        </w:rPr>
        <w:t>squadre saranno suddivise in mini gironi da 3/4 a discrezione delle Delegazioni Provinciali</w:t>
      </w:r>
      <w:r w:rsidR="000A1CDC" w:rsidRPr="00851D31">
        <w:rPr>
          <w:rFonts w:asciiTheme="majorHAnsi" w:hAnsiTheme="majorHAnsi" w:cs="Times Roman"/>
          <w:color w:val="002060"/>
          <w:szCs w:val="26"/>
        </w:rPr>
        <w:t xml:space="preserve"> </w:t>
      </w:r>
      <w:r w:rsidR="005E20A3" w:rsidRPr="00851D31">
        <w:rPr>
          <w:rFonts w:asciiTheme="majorHAnsi" w:hAnsiTheme="majorHAnsi" w:cs="Times Roman"/>
          <w:color w:val="002060"/>
          <w:szCs w:val="26"/>
        </w:rPr>
        <w:t>(in base al numero delle scuole calcio nel territorio)</w:t>
      </w:r>
    </w:p>
    <w:p w14:paraId="142B085D" w14:textId="3E18D333" w:rsidR="005E0A6D" w:rsidRPr="00851D31" w:rsidRDefault="005E20A3" w:rsidP="005E0A6D">
      <w:pPr>
        <w:pStyle w:val="Paragrafoelenco"/>
        <w:widowControl w:val="0"/>
        <w:numPr>
          <w:ilvl w:val="0"/>
          <w:numId w:val="4"/>
        </w:numPr>
        <w:autoSpaceDE w:val="0"/>
        <w:autoSpaceDN w:val="0"/>
        <w:adjustRightInd w:val="0"/>
        <w:spacing w:after="240" w:line="360" w:lineRule="atLeast"/>
        <w:jc w:val="both"/>
        <w:rPr>
          <w:rFonts w:asciiTheme="majorHAnsi" w:hAnsiTheme="majorHAnsi" w:cs="Times Roman"/>
          <w:color w:val="002060"/>
          <w:szCs w:val="26"/>
        </w:rPr>
      </w:pPr>
      <w:r w:rsidRPr="00851D31">
        <w:rPr>
          <w:rFonts w:asciiTheme="majorHAnsi" w:hAnsiTheme="majorHAnsi" w:cs="Times Roman"/>
          <w:color w:val="002060"/>
          <w:szCs w:val="26"/>
        </w:rPr>
        <w:t xml:space="preserve">I gironi potranno essere organizzati a </w:t>
      </w:r>
      <w:r w:rsidR="00851D31" w:rsidRPr="00851D31">
        <w:rPr>
          <w:rFonts w:asciiTheme="majorHAnsi" w:hAnsiTheme="majorHAnsi" w:cs="Times Roman"/>
          <w:color w:val="002060"/>
          <w:szCs w:val="26"/>
        </w:rPr>
        <w:t>raggruppa</w:t>
      </w:r>
      <w:r w:rsidRPr="00851D31">
        <w:rPr>
          <w:rFonts w:asciiTheme="majorHAnsi" w:hAnsiTheme="majorHAnsi" w:cs="Times Roman"/>
          <w:color w:val="002060"/>
          <w:szCs w:val="26"/>
        </w:rPr>
        <w:t>menti o con singole partite (formula all’italiana)</w:t>
      </w:r>
    </w:p>
    <w:p w14:paraId="4D47D340" w14:textId="783F6B3B" w:rsidR="00C66D35" w:rsidRPr="00851D31" w:rsidRDefault="00C66D35" w:rsidP="005E0A6D">
      <w:pPr>
        <w:pStyle w:val="Paragrafoelenco"/>
        <w:widowControl w:val="0"/>
        <w:numPr>
          <w:ilvl w:val="0"/>
          <w:numId w:val="4"/>
        </w:numPr>
        <w:autoSpaceDE w:val="0"/>
        <w:autoSpaceDN w:val="0"/>
        <w:adjustRightInd w:val="0"/>
        <w:spacing w:after="240" w:line="360" w:lineRule="atLeast"/>
        <w:jc w:val="both"/>
        <w:rPr>
          <w:rFonts w:asciiTheme="majorHAnsi" w:hAnsiTheme="majorHAnsi" w:cs="Times Roman"/>
          <w:color w:val="002060"/>
          <w:szCs w:val="26"/>
        </w:rPr>
      </w:pPr>
      <w:r w:rsidRPr="00851D31">
        <w:rPr>
          <w:rFonts w:asciiTheme="majorHAnsi" w:hAnsiTheme="majorHAnsi" w:cs="Times Roman"/>
          <w:color w:val="002060"/>
          <w:szCs w:val="26"/>
        </w:rPr>
        <w:t>Possono partecipare tutti i bambini delle annate 20</w:t>
      </w:r>
      <w:r w:rsidR="00851D31" w:rsidRPr="00851D31">
        <w:rPr>
          <w:rFonts w:asciiTheme="majorHAnsi" w:hAnsiTheme="majorHAnsi" w:cs="Times Roman"/>
          <w:color w:val="002060"/>
          <w:szCs w:val="26"/>
        </w:rPr>
        <w:t>11</w:t>
      </w:r>
      <w:r w:rsidRPr="00851D31">
        <w:rPr>
          <w:rFonts w:asciiTheme="majorHAnsi" w:hAnsiTheme="majorHAnsi" w:cs="Times Roman"/>
          <w:color w:val="002060"/>
          <w:szCs w:val="26"/>
        </w:rPr>
        <w:t>/20</w:t>
      </w:r>
      <w:r w:rsidR="00276D77" w:rsidRPr="00851D31">
        <w:rPr>
          <w:rFonts w:asciiTheme="majorHAnsi" w:hAnsiTheme="majorHAnsi" w:cs="Times Roman"/>
          <w:color w:val="002060"/>
          <w:szCs w:val="26"/>
        </w:rPr>
        <w:t>1</w:t>
      </w:r>
      <w:r w:rsidR="00851D31" w:rsidRPr="00851D31">
        <w:rPr>
          <w:rFonts w:asciiTheme="majorHAnsi" w:hAnsiTheme="majorHAnsi" w:cs="Times Roman"/>
          <w:color w:val="002060"/>
          <w:szCs w:val="26"/>
        </w:rPr>
        <w:t>2</w:t>
      </w:r>
      <w:r w:rsidRPr="00851D31">
        <w:rPr>
          <w:rFonts w:asciiTheme="majorHAnsi" w:hAnsiTheme="majorHAnsi" w:cs="Times Roman"/>
          <w:color w:val="002060"/>
          <w:szCs w:val="26"/>
        </w:rPr>
        <w:t xml:space="preserve"> (categoria Pulcini) con invito a far partecipare i 20</w:t>
      </w:r>
      <w:r w:rsidR="00851D31" w:rsidRPr="00851D31">
        <w:rPr>
          <w:rFonts w:asciiTheme="majorHAnsi" w:hAnsiTheme="majorHAnsi" w:cs="Times Roman"/>
          <w:color w:val="002060"/>
          <w:szCs w:val="26"/>
        </w:rPr>
        <w:t>11</w:t>
      </w:r>
    </w:p>
    <w:p w14:paraId="57801431" w14:textId="7FC8302C" w:rsidR="00C66D35" w:rsidRPr="00851D31" w:rsidRDefault="00C66D35" w:rsidP="005E0A6D">
      <w:pPr>
        <w:pStyle w:val="Paragrafoelenco"/>
        <w:widowControl w:val="0"/>
        <w:numPr>
          <w:ilvl w:val="0"/>
          <w:numId w:val="4"/>
        </w:numPr>
        <w:autoSpaceDE w:val="0"/>
        <w:autoSpaceDN w:val="0"/>
        <w:adjustRightInd w:val="0"/>
        <w:spacing w:after="240" w:line="360" w:lineRule="atLeast"/>
        <w:jc w:val="both"/>
        <w:rPr>
          <w:rFonts w:asciiTheme="majorHAnsi" w:hAnsiTheme="majorHAnsi" w:cs="Times Roman"/>
          <w:color w:val="002060"/>
          <w:szCs w:val="26"/>
        </w:rPr>
      </w:pPr>
      <w:r w:rsidRPr="00851D31">
        <w:rPr>
          <w:rFonts w:asciiTheme="majorHAnsi" w:hAnsiTheme="majorHAnsi" w:cs="Times Roman"/>
          <w:color w:val="002060"/>
          <w:szCs w:val="26"/>
        </w:rPr>
        <w:t xml:space="preserve">Il tifo corretto: nel momento in cui ci sono delle segnalazioni particolari sul referto controfirmate da entrambe le società, siano esse negative o positive, </w:t>
      </w:r>
      <w:r w:rsidR="000532A1" w:rsidRPr="00851D31">
        <w:rPr>
          <w:rFonts w:asciiTheme="majorHAnsi" w:hAnsiTheme="majorHAnsi" w:cs="Times Roman"/>
          <w:color w:val="002060"/>
          <w:szCs w:val="26"/>
        </w:rPr>
        <w:t>si assegnerà un punteggio o una penalità</w:t>
      </w:r>
      <w:r w:rsidRPr="00851D31">
        <w:rPr>
          <w:rFonts w:asciiTheme="majorHAnsi" w:hAnsiTheme="majorHAnsi" w:cs="Times Roman"/>
          <w:color w:val="002060"/>
          <w:szCs w:val="26"/>
        </w:rPr>
        <w:t xml:space="preserve"> </w:t>
      </w:r>
      <w:r w:rsidR="000532A1" w:rsidRPr="00851D31">
        <w:rPr>
          <w:rFonts w:asciiTheme="majorHAnsi" w:hAnsiTheme="majorHAnsi" w:cs="Times Roman"/>
          <w:color w:val="002060"/>
          <w:szCs w:val="26"/>
        </w:rPr>
        <w:t xml:space="preserve">per </w:t>
      </w:r>
      <w:r w:rsidRPr="00851D31">
        <w:rPr>
          <w:rFonts w:asciiTheme="majorHAnsi" w:hAnsiTheme="majorHAnsi" w:cs="Times Roman"/>
          <w:color w:val="002060"/>
          <w:szCs w:val="26"/>
        </w:rPr>
        <w:t>la società. Se invece una segnalazione avviene da una società via mail o telefono, saremo attenti a documentarci e verificheremo il comportamento della stessa, senza interferire nella graduatoria.</w:t>
      </w:r>
    </w:p>
    <w:p w14:paraId="14031A87" w14:textId="166E9269" w:rsidR="003A2F0C" w:rsidRPr="00851D31" w:rsidRDefault="008469A7" w:rsidP="005E0A6D">
      <w:pPr>
        <w:pStyle w:val="Paragrafoelenco"/>
        <w:widowControl w:val="0"/>
        <w:numPr>
          <w:ilvl w:val="0"/>
          <w:numId w:val="4"/>
        </w:numPr>
        <w:autoSpaceDE w:val="0"/>
        <w:autoSpaceDN w:val="0"/>
        <w:adjustRightInd w:val="0"/>
        <w:spacing w:after="240" w:line="360" w:lineRule="atLeast"/>
        <w:jc w:val="both"/>
        <w:rPr>
          <w:rFonts w:asciiTheme="majorHAnsi" w:hAnsiTheme="majorHAnsi" w:cs="Times Roman"/>
          <w:color w:val="002060"/>
          <w:szCs w:val="26"/>
        </w:rPr>
      </w:pPr>
      <w:r w:rsidRPr="00851D31">
        <w:rPr>
          <w:rFonts w:asciiTheme="majorHAnsi" w:hAnsiTheme="majorHAnsi" w:cs="Times Roman"/>
          <w:color w:val="002060"/>
          <w:szCs w:val="26"/>
        </w:rPr>
        <w:t>Nel</w:t>
      </w:r>
      <w:r w:rsidR="003A2F0C" w:rsidRPr="00851D31">
        <w:rPr>
          <w:rFonts w:asciiTheme="majorHAnsi" w:hAnsiTheme="majorHAnsi" w:cs="Times Roman"/>
          <w:color w:val="002060"/>
          <w:szCs w:val="26"/>
        </w:rPr>
        <w:t xml:space="preserve"> referto gara </w:t>
      </w:r>
      <w:r w:rsidR="000532A1" w:rsidRPr="00851D31">
        <w:rPr>
          <w:rFonts w:asciiTheme="majorHAnsi" w:hAnsiTheme="majorHAnsi" w:cs="Times Roman"/>
          <w:color w:val="002060"/>
          <w:szCs w:val="26"/>
        </w:rPr>
        <w:t>è</w:t>
      </w:r>
      <w:r w:rsidRPr="00851D31">
        <w:rPr>
          <w:rFonts w:asciiTheme="majorHAnsi" w:hAnsiTheme="majorHAnsi" w:cs="Times Roman"/>
          <w:color w:val="002060"/>
          <w:szCs w:val="26"/>
        </w:rPr>
        <w:t xml:space="preserve"> specifica</w:t>
      </w:r>
      <w:r w:rsidR="000532A1" w:rsidRPr="00851D31">
        <w:rPr>
          <w:rFonts w:asciiTheme="majorHAnsi" w:hAnsiTheme="majorHAnsi" w:cs="Times Roman"/>
          <w:color w:val="002060"/>
          <w:szCs w:val="26"/>
        </w:rPr>
        <w:t>to</w:t>
      </w:r>
      <w:r w:rsidR="003A2F0C" w:rsidRPr="00851D31">
        <w:rPr>
          <w:rFonts w:asciiTheme="majorHAnsi" w:hAnsiTheme="majorHAnsi" w:cs="Times Roman"/>
          <w:color w:val="002060"/>
          <w:szCs w:val="26"/>
        </w:rPr>
        <w:t xml:space="preserve"> </w:t>
      </w:r>
      <w:r w:rsidRPr="00851D31">
        <w:rPr>
          <w:rFonts w:asciiTheme="majorHAnsi" w:hAnsiTheme="majorHAnsi" w:cs="Times Roman"/>
          <w:color w:val="002060"/>
          <w:szCs w:val="26"/>
        </w:rPr>
        <w:t>chiaramente</w:t>
      </w:r>
      <w:r w:rsidR="003A2F0C" w:rsidRPr="00851D31">
        <w:rPr>
          <w:rFonts w:asciiTheme="majorHAnsi" w:hAnsiTheme="majorHAnsi" w:cs="Times Roman"/>
          <w:color w:val="002060"/>
          <w:szCs w:val="26"/>
        </w:rPr>
        <w:t xml:space="preserve"> </w:t>
      </w:r>
      <w:r w:rsidR="000532A1" w:rsidRPr="00851D31">
        <w:rPr>
          <w:rFonts w:asciiTheme="majorHAnsi" w:hAnsiTheme="majorHAnsi" w:cs="Times Roman"/>
          <w:color w:val="002060"/>
          <w:szCs w:val="26"/>
        </w:rPr>
        <w:t xml:space="preserve">come si </w:t>
      </w:r>
      <w:r w:rsidR="003A2F0C" w:rsidRPr="00851D31">
        <w:rPr>
          <w:rFonts w:asciiTheme="majorHAnsi" w:hAnsiTheme="majorHAnsi" w:cs="Times Roman"/>
          <w:color w:val="002060"/>
          <w:szCs w:val="26"/>
        </w:rPr>
        <w:t>assegna</w:t>
      </w:r>
      <w:r w:rsidR="000532A1" w:rsidRPr="00851D31">
        <w:rPr>
          <w:rFonts w:asciiTheme="majorHAnsi" w:hAnsiTheme="majorHAnsi" w:cs="Times Roman"/>
          <w:color w:val="002060"/>
          <w:szCs w:val="26"/>
        </w:rPr>
        <w:t xml:space="preserve">no </w:t>
      </w:r>
      <w:r w:rsidR="003A2F0C" w:rsidRPr="00851D31">
        <w:rPr>
          <w:rFonts w:asciiTheme="majorHAnsi" w:hAnsiTheme="majorHAnsi" w:cs="Times Roman"/>
          <w:color w:val="002060"/>
          <w:szCs w:val="26"/>
        </w:rPr>
        <w:t>i punteggi</w:t>
      </w:r>
    </w:p>
    <w:p w14:paraId="5308D1E9" w14:textId="44F00E07" w:rsidR="003A2F0C" w:rsidRPr="00851D31" w:rsidRDefault="003A2F0C" w:rsidP="005E0A6D">
      <w:pPr>
        <w:pStyle w:val="Paragrafoelenco"/>
        <w:widowControl w:val="0"/>
        <w:numPr>
          <w:ilvl w:val="0"/>
          <w:numId w:val="4"/>
        </w:numPr>
        <w:autoSpaceDE w:val="0"/>
        <w:autoSpaceDN w:val="0"/>
        <w:adjustRightInd w:val="0"/>
        <w:spacing w:after="240" w:line="360" w:lineRule="atLeast"/>
        <w:jc w:val="both"/>
        <w:rPr>
          <w:rFonts w:asciiTheme="majorHAnsi" w:hAnsiTheme="majorHAnsi" w:cs="Times Roman"/>
          <w:color w:val="002060"/>
          <w:szCs w:val="26"/>
        </w:rPr>
      </w:pPr>
      <w:r w:rsidRPr="00851D31">
        <w:rPr>
          <w:rFonts w:asciiTheme="majorHAnsi" w:hAnsiTheme="majorHAnsi" w:cs="Times Roman"/>
          <w:color w:val="002060"/>
          <w:szCs w:val="26"/>
        </w:rPr>
        <w:t xml:space="preserve">Se le società presentano 12 </w:t>
      </w:r>
      <w:r w:rsidR="000532A1" w:rsidRPr="00851D31">
        <w:rPr>
          <w:rFonts w:asciiTheme="majorHAnsi" w:hAnsiTheme="majorHAnsi" w:cs="Times Roman"/>
          <w:color w:val="002060"/>
          <w:szCs w:val="26"/>
        </w:rPr>
        <w:t>giovani calcia</w:t>
      </w:r>
      <w:r w:rsidRPr="00851D31">
        <w:rPr>
          <w:rFonts w:asciiTheme="majorHAnsi" w:hAnsiTheme="majorHAnsi" w:cs="Times Roman"/>
          <w:color w:val="002060"/>
          <w:szCs w:val="26"/>
        </w:rPr>
        <w:t xml:space="preserve">tori si assegna 1 punto; se presentano 14 </w:t>
      </w:r>
      <w:r w:rsidR="000532A1" w:rsidRPr="00851D31">
        <w:rPr>
          <w:rFonts w:asciiTheme="majorHAnsi" w:hAnsiTheme="majorHAnsi" w:cs="Times Roman"/>
          <w:color w:val="002060"/>
          <w:szCs w:val="26"/>
        </w:rPr>
        <w:t>giovani calciatori</w:t>
      </w:r>
      <w:r w:rsidRPr="00851D31">
        <w:rPr>
          <w:rFonts w:asciiTheme="majorHAnsi" w:hAnsiTheme="majorHAnsi" w:cs="Times Roman"/>
          <w:color w:val="002060"/>
          <w:szCs w:val="26"/>
        </w:rPr>
        <w:t xml:space="preserve"> si assegnano 2 punti</w:t>
      </w:r>
    </w:p>
    <w:p w14:paraId="5E35A26A" w14:textId="3A97991C" w:rsidR="003A2F0C" w:rsidRPr="00851D31" w:rsidRDefault="003A2F0C" w:rsidP="005E0A6D">
      <w:pPr>
        <w:pStyle w:val="Paragrafoelenco"/>
        <w:widowControl w:val="0"/>
        <w:numPr>
          <w:ilvl w:val="0"/>
          <w:numId w:val="4"/>
        </w:numPr>
        <w:autoSpaceDE w:val="0"/>
        <w:autoSpaceDN w:val="0"/>
        <w:adjustRightInd w:val="0"/>
        <w:spacing w:after="240" w:line="360" w:lineRule="atLeast"/>
        <w:jc w:val="both"/>
        <w:rPr>
          <w:rFonts w:asciiTheme="majorHAnsi" w:hAnsiTheme="majorHAnsi" w:cs="Times Roman"/>
          <w:color w:val="002060"/>
          <w:szCs w:val="26"/>
        </w:rPr>
      </w:pPr>
      <w:r w:rsidRPr="00851D31">
        <w:rPr>
          <w:rFonts w:asciiTheme="majorHAnsi" w:hAnsiTheme="majorHAnsi" w:cs="Times Roman"/>
          <w:color w:val="002060"/>
          <w:szCs w:val="26"/>
        </w:rPr>
        <w:t xml:space="preserve">Se una società si dovesse presentare in numero minimo a 12 </w:t>
      </w:r>
      <w:r w:rsidR="000532A1" w:rsidRPr="00851D31">
        <w:rPr>
          <w:rFonts w:asciiTheme="majorHAnsi" w:hAnsiTheme="majorHAnsi" w:cs="Times Roman"/>
          <w:color w:val="002060"/>
          <w:szCs w:val="26"/>
        </w:rPr>
        <w:t>giovani calciatori</w:t>
      </w:r>
      <w:r w:rsidRPr="00851D31">
        <w:rPr>
          <w:rFonts w:asciiTheme="majorHAnsi" w:hAnsiTheme="majorHAnsi" w:cs="Times Roman"/>
          <w:color w:val="002060"/>
          <w:szCs w:val="26"/>
        </w:rPr>
        <w:t>, non avrà accesso alla fase successiva</w:t>
      </w:r>
      <w:r w:rsidR="008469A7" w:rsidRPr="00851D31">
        <w:rPr>
          <w:rFonts w:asciiTheme="majorHAnsi" w:hAnsiTheme="majorHAnsi" w:cs="Times Roman"/>
          <w:color w:val="002060"/>
          <w:szCs w:val="26"/>
        </w:rPr>
        <w:t xml:space="preserve">; comunque se ciò accadesse si può far riferimento alla tabella di riferimento </w:t>
      </w:r>
      <w:r w:rsidR="00564E86" w:rsidRPr="00851D31">
        <w:rPr>
          <w:rFonts w:asciiTheme="majorHAnsi" w:hAnsiTheme="majorHAnsi" w:cs="Times Roman"/>
          <w:color w:val="002060"/>
          <w:szCs w:val="26"/>
        </w:rPr>
        <w:t>(</w:t>
      </w:r>
      <w:r w:rsidR="008469A7" w:rsidRPr="00851D31">
        <w:rPr>
          <w:rFonts w:asciiTheme="majorHAnsi" w:hAnsiTheme="majorHAnsi" w:cs="Times Roman"/>
          <w:color w:val="002060"/>
          <w:szCs w:val="26"/>
        </w:rPr>
        <w:t xml:space="preserve">file world del </w:t>
      </w:r>
      <w:proofErr w:type="spellStart"/>
      <w:r w:rsidR="008469A7" w:rsidRPr="00851D31">
        <w:rPr>
          <w:rFonts w:asciiTheme="majorHAnsi" w:hAnsiTheme="majorHAnsi" w:cs="Times Roman"/>
          <w:color w:val="002060"/>
          <w:szCs w:val="26"/>
        </w:rPr>
        <w:t>Grassroots</w:t>
      </w:r>
      <w:proofErr w:type="spellEnd"/>
      <w:r w:rsidR="008469A7" w:rsidRPr="00851D31">
        <w:rPr>
          <w:rFonts w:asciiTheme="majorHAnsi" w:hAnsiTheme="majorHAnsi" w:cs="Times Roman"/>
          <w:color w:val="002060"/>
          <w:szCs w:val="26"/>
        </w:rPr>
        <w:t xml:space="preserve"> Challenge</w:t>
      </w:r>
      <w:r w:rsidR="00564E86" w:rsidRPr="00851D31">
        <w:rPr>
          <w:rFonts w:asciiTheme="majorHAnsi" w:hAnsiTheme="majorHAnsi" w:cs="Times Roman"/>
          <w:color w:val="002060"/>
          <w:szCs w:val="26"/>
        </w:rPr>
        <w:t>) per far si che comunque la partita/e venga svolga anche in sotto</w:t>
      </w:r>
      <w:r w:rsidR="00967EF4" w:rsidRPr="00851D31">
        <w:rPr>
          <w:rFonts w:asciiTheme="majorHAnsi" w:hAnsiTheme="majorHAnsi" w:cs="Times Roman"/>
          <w:color w:val="002060"/>
          <w:szCs w:val="26"/>
        </w:rPr>
        <w:t xml:space="preserve"> </w:t>
      </w:r>
      <w:r w:rsidR="00564E86" w:rsidRPr="00851D31">
        <w:rPr>
          <w:rFonts w:asciiTheme="majorHAnsi" w:hAnsiTheme="majorHAnsi" w:cs="Times Roman"/>
          <w:color w:val="002060"/>
          <w:szCs w:val="26"/>
        </w:rPr>
        <w:t>numero</w:t>
      </w:r>
    </w:p>
    <w:p w14:paraId="1E9EF005" w14:textId="37F45D13" w:rsidR="00C96F0D" w:rsidRPr="00851D31" w:rsidRDefault="00C96F0D" w:rsidP="00C96F0D">
      <w:pPr>
        <w:pStyle w:val="Paragrafoelenco"/>
        <w:widowControl w:val="0"/>
        <w:numPr>
          <w:ilvl w:val="0"/>
          <w:numId w:val="4"/>
        </w:numPr>
        <w:autoSpaceDE w:val="0"/>
        <w:autoSpaceDN w:val="0"/>
        <w:adjustRightInd w:val="0"/>
        <w:spacing w:after="240" w:line="360" w:lineRule="atLeast"/>
        <w:jc w:val="both"/>
        <w:rPr>
          <w:rFonts w:asciiTheme="majorHAnsi" w:hAnsiTheme="majorHAnsi" w:cs="Times Roman"/>
          <w:color w:val="002060"/>
          <w:szCs w:val="26"/>
        </w:rPr>
      </w:pPr>
      <w:r w:rsidRPr="00851D31">
        <w:rPr>
          <w:rFonts w:asciiTheme="majorHAnsi" w:hAnsiTheme="majorHAnsi" w:cs="Times Roman"/>
          <w:color w:val="002060"/>
          <w:szCs w:val="26"/>
        </w:rPr>
        <w:t>Si creeranno 4 grup</w:t>
      </w:r>
      <w:r w:rsidR="00564E86" w:rsidRPr="00851D31">
        <w:rPr>
          <w:rFonts w:asciiTheme="majorHAnsi" w:hAnsiTheme="majorHAnsi" w:cs="Times Roman"/>
          <w:color w:val="002060"/>
          <w:szCs w:val="26"/>
        </w:rPr>
        <w:t>pi per squadra (composta da</w:t>
      </w:r>
      <w:r w:rsidRPr="00851D31">
        <w:rPr>
          <w:rFonts w:asciiTheme="majorHAnsi" w:hAnsiTheme="majorHAnsi" w:cs="Times Roman"/>
          <w:color w:val="002060"/>
          <w:szCs w:val="26"/>
        </w:rPr>
        <w:t xml:space="preserve"> 14 g</w:t>
      </w:r>
      <w:r w:rsidR="00564E86" w:rsidRPr="00851D31">
        <w:rPr>
          <w:rFonts w:asciiTheme="majorHAnsi" w:hAnsiTheme="majorHAnsi" w:cs="Times Roman"/>
          <w:color w:val="002060"/>
          <w:szCs w:val="26"/>
        </w:rPr>
        <w:t>iovani calciatori</w:t>
      </w:r>
      <w:r w:rsidRPr="00851D31">
        <w:rPr>
          <w:rFonts w:asciiTheme="majorHAnsi" w:hAnsiTheme="majorHAnsi" w:cs="Times Roman"/>
          <w:color w:val="002060"/>
          <w:szCs w:val="26"/>
        </w:rPr>
        <w:t xml:space="preserve">), che rimarranno fissi per tutte le rotazioni dei giochi; sono ammessi i cambi solo all’interno di uno stesso gruppo. </w:t>
      </w:r>
    </w:p>
    <w:p w14:paraId="744FDF6F" w14:textId="07E64F86" w:rsidR="00B208F9" w:rsidRPr="00851D31" w:rsidRDefault="00C96F0D" w:rsidP="00B208F9">
      <w:pPr>
        <w:pStyle w:val="Paragrafoelenco"/>
        <w:widowControl w:val="0"/>
        <w:numPr>
          <w:ilvl w:val="0"/>
          <w:numId w:val="4"/>
        </w:numPr>
        <w:autoSpaceDE w:val="0"/>
        <w:autoSpaceDN w:val="0"/>
        <w:adjustRightInd w:val="0"/>
        <w:spacing w:after="240" w:line="360" w:lineRule="atLeast"/>
        <w:jc w:val="both"/>
        <w:rPr>
          <w:rFonts w:asciiTheme="majorHAnsi" w:hAnsiTheme="majorHAnsi" w:cs="Times Roman"/>
          <w:color w:val="002060"/>
          <w:szCs w:val="26"/>
        </w:rPr>
      </w:pPr>
      <w:r w:rsidRPr="00851D31">
        <w:rPr>
          <w:rFonts w:asciiTheme="majorHAnsi" w:hAnsiTheme="majorHAnsi" w:cs="Times Roman"/>
          <w:color w:val="002060"/>
          <w:szCs w:val="26"/>
        </w:rPr>
        <w:t xml:space="preserve">I giocatori in attesa (che sono 2 se 14 </w:t>
      </w:r>
      <w:r w:rsidR="00564E86" w:rsidRPr="00851D31">
        <w:rPr>
          <w:rFonts w:asciiTheme="majorHAnsi" w:hAnsiTheme="majorHAnsi" w:cs="Times Roman"/>
          <w:color w:val="002060"/>
          <w:szCs w:val="26"/>
        </w:rPr>
        <w:t>giovani calciatori</w:t>
      </w:r>
      <w:r w:rsidRPr="00851D31">
        <w:rPr>
          <w:rFonts w:asciiTheme="majorHAnsi" w:hAnsiTheme="majorHAnsi" w:cs="Times Roman"/>
          <w:color w:val="002060"/>
          <w:szCs w:val="26"/>
        </w:rPr>
        <w:t>) prenderanno parte ai giochi con cambi volanti dopo 3’</w:t>
      </w:r>
    </w:p>
    <w:p w14:paraId="373B8F0D" w14:textId="02EBA497" w:rsidR="00B208F9" w:rsidRPr="00851D31" w:rsidRDefault="00B208F9" w:rsidP="00B208F9">
      <w:pPr>
        <w:widowControl w:val="0"/>
        <w:autoSpaceDE w:val="0"/>
        <w:autoSpaceDN w:val="0"/>
        <w:adjustRightInd w:val="0"/>
        <w:spacing w:after="240" w:line="360" w:lineRule="atLeast"/>
        <w:jc w:val="both"/>
        <w:rPr>
          <w:rFonts w:asciiTheme="majorHAnsi" w:hAnsiTheme="majorHAnsi" w:cs="Times Roman"/>
          <w:b/>
          <w:color w:val="002060"/>
          <w:sz w:val="28"/>
          <w:szCs w:val="28"/>
          <w:u w:val="single"/>
        </w:rPr>
      </w:pPr>
      <w:r w:rsidRPr="00851D31">
        <w:rPr>
          <w:rFonts w:asciiTheme="majorHAnsi" w:hAnsiTheme="majorHAnsi" w:cs="Times Roman"/>
          <w:b/>
          <w:color w:val="002060"/>
          <w:sz w:val="28"/>
          <w:szCs w:val="28"/>
          <w:u w:val="single"/>
        </w:rPr>
        <w:t>ASPETTI TECNICI:</w:t>
      </w:r>
    </w:p>
    <w:p w14:paraId="0D58C92D" w14:textId="79BAAAE5" w:rsidR="00B208F9" w:rsidRPr="00851D31" w:rsidRDefault="004829BD" w:rsidP="00B208F9">
      <w:pPr>
        <w:pStyle w:val="Paragrafoelenco"/>
        <w:widowControl w:val="0"/>
        <w:numPr>
          <w:ilvl w:val="0"/>
          <w:numId w:val="6"/>
        </w:numPr>
        <w:autoSpaceDE w:val="0"/>
        <w:autoSpaceDN w:val="0"/>
        <w:adjustRightInd w:val="0"/>
        <w:spacing w:after="240" w:line="360" w:lineRule="atLeast"/>
        <w:jc w:val="both"/>
        <w:rPr>
          <w:rFonts w:asciiTheme="majorHAnsi" w:hAnsiTheme="majorHAnsi" w:cs="Times Roman"/>
          <w:color w:val="002060"/>
          <w:szCs w:val="26"/>
        </w:rPr>
      </w:pPr>
      <w:r w:rsidRPr="00851D31">
        <w:rPr>
          <w:rFonts w:asciiTheme="majorHAnsi" w:hAnsiTheme="majorHAnsi" w:cs="Times Roman"/>
          <w:color w:val="002060"/>
          <w:szCs w:val="26"/>
        </w:rPr>
        <w:t>Rimessa in gioco della palla: l</w:t>
      </w:r>
      <w:r w:rsidR="00B208F9" w:rsidRPr="00851D31">
        <w:rPr>
          <w:rFonts w:asciiTheme="majorHAnsi" w:hAnsiTheme="majorHAnsi" w:cs="Times Roman"/>
          <w:color w:val="002060"/>
          <w:szCs w:val="26"/>
        </w:rPr>
        <w:t>e rimesse laterali si batteranno dal punto dove è uscita la palla</w:t>
      </w:r>
      <w:r w:rsidR="00967EF4" w:rsidRPr="00851D31">
        <w:rPr>
          <w:rFonts w:asciiTheme="majorHAnsi" w:hAnsiTheme="majorHAnsi" w:cs="Times Roman"/>
          <w:color w:val="002060"/>
          <w:szCs w:val="26"/>
        </w:rPr>
        <w:t>;</w:t>
      </w:r>
      <w:r w:rsidR="00564E86" w:rsidRPr="00851D31">
        <w:rPr>
          <w:rFonts w:asciiTheme="majorHAnsi" w:hAnsiTheme="majorHAnsi" w:cs="Times Roman"/>
          <w:color w:val="002060"/>
          <w:szCs w:val="26"/>
        </w:rPr>
        <w:t xml:space="preserve"> per la </w:t>
      </w:r>
      <w:r w:rsidRPr="00851D31">
        <w:rPr>
          <w:rFonts w:asciiTheme="majorHAnsi" w:hAnsiTheme="majorHAnsi" w:cs="Times Roman"/>
          <w:color w:val="002060"/>
          <w:szCs w:val="26"/>
        </w:rPr>
        <w:t>rimessa</w:t>
      </w:r>
      <w:r w:rsidR="00564E86" w:rsidRPr="00851D31">
        <w:rPr>
          <w:rFonts w:asciiTheme="majorHAnsi" w:hAnsiTheme="majorHAnsi" w:cs="Times Roman"/>
          <w:color w:val="002060"/>
          <w:szCs w:val="26"/>
        </w:rPr>
        <w:t xml:space="preserve"> con i piedi si dovrà</w:t>
      </w:r>
      <w:r w:rsidRPr="00851D31">
        <w:rPr>
          <w:rFonts w:asciiTheme="majorHAnsi" w:hAnsiTheme="majorHAnsi" w:cs="Times Roman"/>
          <w:color w:val="002060"/>
          <w:szCs w:val="26"/>
        </w:rPr>
        <w:t xml:space="preserve"> posizionare la palla sulla linea</w:t>
      </w:r>
    </w:p>
    <w:p w14:paraId="2ABD219C" w14:textId="601A4AA5" w:rsidR="004829BD" w:rsidRPr="00851D31" w:rsidRDefault="004829BD" w:rsidP="00B208F9">
      <w:pPr>
        <w:pStyle w:val="Paragrafoelenco"/>
        <w:widowControl w:val="0"/>
        <w:numPr>
          <w:ilvl w:val="0"/>
          <w:numId w:val="6"/>
        </w:numPr>
        <w:autoSpaceDE w:val="0"/>
        <w:autoSpaceDN w:val="0"/>
        <w:adjustRightInd w:val="0"/>
        <w:spacing w:after="240" w:line="360" w:lineRule="atLeast"/>
        <w:jc w:val="both"/>
        <w:rPr>
          <w:rFonts w:asciiTheme="majorHAnsi" w:hAnsiTheme="majorHAnsi" w:cs="Times Roman"/>
          <w:color w:val="002060"/>
          <w:szCs w:val="26"/>
        </w:rPr>
      </w:pPr>
      <w:r w:rsidRPr="00851D31">
        <w:rPr>
          <w:rFonts w:asciiTheme="majorHAnsi" w:hAnsiTheme="majorHAnsi" w:cs="Times Roman"/>
          <w:color w:val="002060"/>
          <w:szCs w:val="26"/>
        </w:rPr>
        <w:t>Nella rimessa con i piedi si potrà rimettere la palla in gioco sia in modo autonomo (conduzione) sia in collaborazione (passaggio)</w:t>
      </w:r>
    </w:p>
    <w:p w14:paraId="6BAE7614" w14:textId="3015569E" w:rsidR="004829BD" w:rsidRPr="00851D31" w:rsidRDefault="004829BD" w:rsidP="00B208F9">
      <w:pPr>
        <w:pStyle w:val="Paragrafoelenco"/>
        <w:widowControl w:val="0"/>
        <w:numPr>
          <w:ilvl w:val="0"/>
          <w:numId w:val="6"/>
        </w:numPr>
        <w:autoSpaceDE w:val="0"/>
        <w:autoSpaceDN w:val="0"/>
        <w:adjustRightInd w:val="0"/>
        <w:spacing w:after="240" w:line="360" w:lineRule="atLeast"/>
        <w:jc w:val="both"/>
        <w:rPr>
          <w:rFonts w:asciiTheme="majorHAnsi" w:hAnsiTheme="majorHAnsi" w:cs="Times Roman"/>
          <w:color w:val="002060"/>
          <w:szCs w:val="26"/>
        </w:rPr>
      </w:pPr>
      <w:r w:rsidRPr="00851D31">
        <w:rPr>
          <w:rFonts w:asciiTheme="majorHAnsi" w:hAnsiTheme="majorHAnsi" w:cs="Times Roman"/>
          <w:color w:val="002060"/>
          <w:szCs w:val="26"/>
        </w:rPr>
        <w:t>Nella rimessa con le mani si potrà solo rimettere la palla in gioco con la collaborazione (passaggio)</w:t>
      </w:r>
    </w:p>
    <w:p w14:paraId="00B9BA16" w14:textId="385810BD" w:rsidR="00B208F9" w:rsidRPr="00851D31" w:rsidRDefault="004829BD" w:rsidP="00B208F9">
      <w:pPr>
        <w:pStyle w:val="Paragrafoelenco"/>
        <w:widowControl w:val="0"/>
        <w:numPr>
          <w:ilvl w:val="0"/>
          <w:numId w:val="6"/>
        </w:numPr>
        <w:autoSpaceDE w:val="0"/>
        <w:autoSpaceDN w:val="0"/>
        <w:adjustRightInd w:val="0"/>
        <w:spacing w:after="240" w:line="360" w:lineRule="atLeast"/>
        <w:jc w:val="both"/>
        <w:rPr>
          <w:rFonts w:asciiTheme="majorHAnsi" w:hAnsiTheme="majorHAnsi" w:cs="Times Roman"/>
          <w:color w:val="002060"/>
          <w:szCs w:val="26"/>
        </w:rPr>
      </w:pPr>
      <w:r w:rsidRPr="00851D31">
        <w:rPr>
          <w:rFonts w:asciiTheme="majorHAnsi" w:hAnsiTheme="majorHAnsi" w:cs="Times Roman"/>
          <w:color w:val="002060"/>
          <w:szCs w:val="26"/>
        </w:rPr>
        <w:t>Partita 7vs7: i</w:t>
      </w:r>
      <w:r w:rsidR="00B208F9" w:rsidRPr="00851D31">
        <w:rPr>
          <w:rFonts w:asciiTheme="majorHAnsi" w:hAnsiTheme="majorHAnsi" w:cs="Times Roman"/>
          <w:color w:val="002060"/>
          <w:szCs w:val="26"/>
        </w:rPr>
        <w:t>l 3° tempo sarà obbligatorio</w:t>
      </w:r>
    </w:p>
    <w:p w14:paraId="274D463F" w14:textId="093B14BF" w:rsidR="00241021" w:rsidRPr="00851D31" w:rsidRDefault="00241021" w:rsidP="00967EF4">
      <w:pPr>
        <w:pStyle w:val="Paragrafoelenco"/>
        <w:widowControl w:val="0"/>
        <w:autoSpaceDE w:val="0"/>
        <w:autoSpaceDN w:val="0"/>
        <w:adjustRightInd w:val="0"/>
        <w:spacing w:after="240" w:line="360" w:lineRule="atLeast"/>
        <w:jc w:val="both"/>
        <w:rPr>
          <w:rFonts w:asciiTheme="majorHAnsi" w:hAnsiTheme="majorHAnsi" w:cs="Times Roman"/>
          <w:color w:val="002060"/>
          <w:sz w:val="28"/>
          <w:szCs w:val="28"/>
          <w:highlight w:val="yellow"/>
        </w:rPr>
      </w:pPr>
    </w:p>
    <w:sectPr w:rsidR="00241021" w:rsidRPr="00851D31" w:rsidSect="00C41996">
      <w:pgSz w:w="12240" w:h="15840"/>
      <w:pgMar w:top="1417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Roman">
    <w:altName w:val="Times New Roman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04726F0"/>
    <w:multiLevelType w:val="hybridMultilevel"/>
    <w:tmpl w:val="487C0C9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716EE5"/>
    <w:multiLevelType w:val="hybridMultilevel"/>
    <w:tmpl w:val="0D44332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87050D"/>
    <w:multiLevelType w:val="hybridMultilevel"/>
    <w:tmpl w:val="18802CE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2E3989"/>
    <w:multiLevelType w:val="multilevel"/>
    <w:tmpl w:val="0D44332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B56813"/>
    <w:multiLevelType w:val="hybridMultilevel"/>
    <w:tmpl w:val="7B420F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FE2D05"/>
    <w:multiLevelType w:val="hybridMultilevel"/>
    <w:tmpl w:val="CC848E1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2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996"/>
    <w:rsid w:val="00025D53"/>
    <w:rsid w:val="000532A1"/>
    <w:rsid w:val="00054749"/>
    <w:rsid w:val="000A1CDC"/>
    <w:rsid w:val="000F6649"/>
    <w:rsid w:val="001F092A"/>
    <w:rsid w:val="00241021"/>
    <w:rsid w:val="00267E15"/>
    <w:rsid w:val="00276D77"/>
    <w:rsid w:val="0029648A"/>
    <w:rsid w:val="002C0651"/>
    <w:rsid w:val="003A2F0C"/>
    <w:rsid w:val="003E6968"/>
    <w:rsid w:val="0042542F"/>
    <w:rsid w:val="004829BD"/>
    <w:rsid w:val="005433A7"/>
    <w:rsid w:val="00564E86"/>
    <w:rsid w:val="005B7184"/>
    <w:rsid w:val="005E0A6D"/>
    <w:rsid w:val="005E20A3"/>
    <w:rsid w:val="00622603"/>
    <w:rsid w:val="00713C0E"/>
    <w:rsid w:val="007B41EA"/>
    <w:rsid w:val="008469A7"/>
    <w:rsid w:val="00851D31"/>
    <w:rsid w:val="00914D0F"/>
    <w:rsid w:val="00926773"/>
    <w:rsid w:val="00967EF4"/>
    <w:rsid w:val="00B13794"/>
    <w:rsid w:val="00B208F9"/>
    <w:rsid w:val="00BF0006"/>
    <w:rsid w:val="00C41996"/>
    <w:rsid w:val="00C421B2"/>
    <w:rsid w:val="00C66D35"/>
    <w:rsid w:val="00C96F0D"/>
    <w:rsid w:val="00CF0450"/>
    <w:rsid w:val="00D22B4F"/>
    <w:rsid w:val="00E91CF8"/>
    <w:rsid w:val="00EE75B5"/>
    <w:rsid w:val="00F3036A"/>
    <w:rsid w:val="00FA1E3D"/>
    <w:rsid w:val="00FA65E3"/>
    <w:rsid w:val="00FC012E"/>
    <w:rsid w:val="00FD26E8"/>
    <w:rsid w:val="00FE0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B8012D"/>
  <w14:defaultImageDpi w14:val="300"/>
  <w15:docId w15:val="{AF1EF77C-47FA-478B-A314-F780B13F7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4199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41996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41996"/>
    <w:rPr>
      <w:rFonts w:ascii="Lucida Grande" w:hAnsi="Lucida Grande" w:cs="Lucida Grande"/>
      <w:sz w:val="18"/>
      <w:szCs w:val="18"/>
    </w:rPr>
  </w:style>
  <w:style w:type="paragraph" w:styleId="NormaleWeb">
    <w:name w:val="Normal (Web)"/>
    <w:basedOn w:val="Normale"/>
    <w:uiPriority w:val="99"/>
    <w:semiHidden/>
    <w:unhideWhenUsed/>
    <w:rsid w:val="0042542F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paragraph" w:customStyle="1" w:styleId="Default">
    <w:name w:val="Default"/>
    <w:rsid w:val="00EE75B5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8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6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Virgili</dc:creator>
  <cp:keywords/>
  <dc:description/>
  <cp:lastModifiedBy>IMPIEGATA</cp:lastModifiedBy>
  <cp:revision>2</cp:revision>
  <dcterms:created xsi:type="dcterms:W3CDTF">2022-05-06T08:42:00Z</dcterms:created>
  <dcterms:modified xsi:type="dcterms:W3CDTF">2022-05-06T08:42:00Z</dcterms:modified>
</cp:coreProperties>
</file>