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6067D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66067D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6067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0475920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57892" w:rsidRDefault="00BB1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0475920" w:history="1">
        <w:r w:rsidR="00757892" w:rsidRPr="00C02DAD">
          <w:rPr>
            <w:rStyle w:val="Collegamentoipertestuale"/>
            <w:noProof/>
          </w:rPr>
          <w:t>SOMMARIO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BB1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1" w:history="1">
        <w:r w:rsidR="00757892" w:rsidRPr="00C02DAD">
          <w:rPr>
            <w:rStyle w:val="Collegamentoipertestuale"/>
            <w:noProof/>
          </w:rPr>
          <w:t>COMUNICAZIONI DELLA F.I.G.C.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BB1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2" w:history="1">
        <w:r w:rsidR="00757892" w:rsidRPr="00C02DAD">
          <w:rPr>
            <w:rStyle w:val="Collegamentoipertestuale"/>
            <w:noProof/>
          </w:rPr>
          <w:t>COMUNICAZIONI DELLA L.N.D.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BB1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3" w:history="1">
        <w:r w:rsidR="00757892" w:rsidRPr="00C02DAD">
          <w:rPr>
            <w:rStyle w:val="Collegamentoipertestuale"/>
            <w:noProof/>
          </w:rPr>
          <w:t>COMUNICAZIONI DEL COMITATO REGIONALE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B193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0475921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047592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53DC1" w:rsidRPr="0018771F" w:rsidRDefault="00C53DC1" w:rsidP="00826D9A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04759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F11AC8" w:rsidRPr="00F11AC8" w:rsidRDefault="00F11AC8" w:rsidP="00F11AC8">
      <w:pPr>
        <w:rPr>
          <w:rFonts w:ascii="Arial" w:hAnsi="Arial" w:cs="Arial"/>
          <w:b/>
          <w:sz w:val="28"/>
          <w:szCs w:val="28"/>
          <w:u w:val="single"/>
        </w:rPr>
      </w:pPr>
      <w:r w:rsidRPr="00F11AC8">
        <w:rPr>
          <w:rFonts w:ascii="Arial" w:hAnsi="Arial" w:cs="Arial"/>
          <w:b/>
          <w:sz w:val="28"/>
          <w:szCs w:val="28"/>
          <w:u w:val="single"/>
        </w:rPr>
        <w:t xml:space="preserve">SETTORE GIOVANILE E </w:t>
      </w:r>
      <w:bookmarkStart w:id="4" w:name="_GoBack"/>
      <w:bookmarkEnd w:id="4"/>
      <w:r w:rsidRPr="00F11AC8">
        <w:rPr>
          <w:rFonts w:ascii="Arial" w:hAnsi="Arial" w:cs="Arial"/>
          <w:b/>
          <w:sz w:val="28"/>
          <w:szCs w:val="28"/>
          <w:u w:val="single"/>
        </w:rPr>
        <w:t>SCOLASTICO</w:t>
      </w:r>
    </w:p>
    <w:p w:rsidR="00F11AC8" w:rsidRDefault="00F11AC8" w:rsidP="00F11AC8">
      <w:pPr>
        <w:rPr>
          <w:rFonts w:ascii="Arial" w:hAnsi="Arial" w:cs="Arial"/>
          <w:b/>
          <w:sz w:val="24"/>
          <w:szCs w:val="24"/>
          <w:u w:val="single"/>
        </w:rPr>
      </w:pPr>
    </w:p>
    <w:p w:rsidR="00F11AC8" w:rsidRPr="00F11AC8" w:rsidRDefault="00F11AC8" w:rsidP="00F11A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Guida ai tornei 2020/</w:t>
      </w:r>
      <w:r w:rsidRPr="00F11AC8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F11AC8" w:rsidRPr="00F11AC8" w:rsidRDefault="00F11AC8" w:rsidP="00F11AC8">
      <w:pPr>
        <w:rPr>
          <w:rFonts w:ascii="Arial" w:hAnsi="Arial" w:cs="Arial"/>
          <w:sz w:val="22"/>
          <w:szCs w:val="22"/>
        </w:rPr>
      </w:pPr>
      <w:r w:rsidRPr="00F11AC8">
        <w:rPr>
          <w:rFonts w:ascii="Arial" w:hAnsi="Arial" w:cs="Arial"/>
          <w:sz w:val="22"/>
          <w:szCs w:val="22"/>
        </w:rPr>
        <w:t>Si comunica che la FIGC/SGS in data 7 settembre 2020 con C.U. n</w:t>
      </w:r>
      <w:r>
        <w:rPr>
          <w:rFonts w:ascii="Arial" w:hAnsi="Arial" w:cs="Arial"/>
          <w:sz w:val="22"/>
          <w:szCs w:val="22"/>
        </w:rPr>
        <w:t>.</w:t>
      </w:r>
      <w:r w:rsidRPr="00F11AC8">
        <w:rPr>
          <w:rFonts w:ascii="Arial" w:hAnsi="Arial" w:cs="Arial"/>
          <w:sz w:val="22"/>
          <w:szCs w:val="22"/>
        </w:rPr>
        <w:t>. 22 ha pubblicato la guida ai tornei per la stagione sportiva 2020/2021.</w:t>
      </w:r>
    </w:p>
    <w:p w:rsidR="00F11AC8" w:rsidRPr="00F11AC8" w:rsidRDefault="00F11AC8" w:rsidP="00F11AC8">
      <w:pPr>
        <w:rPr>
          <w:rFonts w:ascii="Arial" w:hAnsi="Arial" w:cs="Arial"/>
          <w:sz w:val="22"/>
          <w:szCs w:val="22"/>
        </w:rPr>
      </w:pPr>
      <w:r w:rsidRPr="00F11AC8">
        <w:rPr>
          <w:rFonts w:ascii="Arial" w:hAnsi="Arial" w:cs="Arial"/>
          <w:sz w:val="22"/>
          <w:szCs w:val="22"/>
        </w:rPr>
        <w:t>Di seguito il link per poter effettuare il download del C.U. e degli allegati :</w:t>
      </w:r>
    </w:p>
    <w:p w:rsidR="00F11AC8" w:rsidRPr="00495BC0" w:rsidRDefault="00F11AC8" w:rsidP="00F11AC8">
      <w:pPr>
        <w:rPr>
          <w:rFonts w:ascii="Arial" w:hAnsi="Arial" w:cs="Arial"/>
          <w:sz w:val="22"/>
          <w:szCs w:val="22"/>
        </w:rPr>
      </w:pPr>
      <w:r w:rsidRPr="00495BC0">
        <w:rPr>
          <w:rFonts w:ascii="Arial" w:hAnsi="Arial" w:cs="Arial"/>
          <w:sz w:val="22"/>
          <w:szCs w:val="22"/>
        </w:rPr>
        <w:t xml:space="preserve">- </w:t>
      </w:r>
      <w:hyperlink r:id="rId9" w:history="1">
        <w:r w:rsidRPr="00495BC0">
          <w:rPr>
            <w:rStyle w:val="Collegamentoipertestuale"/>
            <w:rFonts w:ascii="Arial" w:hAnsi="Arial" w:cs="Arial"/>
            <w:b/>
            <w:sz w:val="22"/>
            <w:szCs w:val="22"/>
          </w:rPr>
          <w:t>https://www.figc.it/it/giovani/sgs/comunicati-ufficiali/c-u-n-22-sgs-guida-tornei-2020-2021/</w:t>
        </w:r>
      </w:hyperlink>
    </w:p>
    <w:p w:rsidR="00B838F3" w:rsidRDefault="00B838F3" w:rsidP="00822CD8">
      <w:pPr>
        <w:pStyle w:val="LndNormale1"/>
      </w:pPr>
    </w:p>
    <w:p w:rsidR="00B838F3" w:rsidRPr="00B838F3" w:rsidRDefault="00B838F3" w:rsidP="00B838F3">
      <w:pPr>
        <w:rPr>
          <w:rFonts w:ascii="Arial" w:hAnsi="Arial" w:cs="Arial"/>
          <w:b/>
          <w:sz w:val="22"/>
          <w:szCs w:val="22"/>
          <w:u w:val="single"/>
        </w:rPr>
      </w:pPr>
      <w:r w:rsidRPr="00B838F3">
        <w:rPr>
          <w:rFonts w:ascii="Arial" w:hAnsi="Arial" w:cs="Arial"/>
          <w:b/>
          <w:sz w:val="22"/>
          <w:szCs w:val="22"/>
          <w:u w:val="single"/>
        </w:rPr>
        <w:t xml:space="preserve">Procedure per 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B838F3">
        <w:rPr>
          <w:rFonts w:ascii="Arial" w:hAnsi="Arial" w:cs="Arial"/>
          <w:b/>
          <w:sz w:val="22"/>
          <w:szCs w:val="22"/>
          <w:u w:val="single"/>
        </w:rPr>
        <w:t>l ric</w:t>
      </w:r>
      <w:r>
        <w:rPr>
          <w:rFonts w:ascii="Arial" w:hAnsi="Arial" w:cs="Arial"/>
          <w:b/>
          <w:sz w:val="22"/>
          <w:szCs w:val="22"/>
          <w:u w:val="single"/>
        </w:rPr>
        <w:t>onoscimento “SCUOLA CALCIO” e “</w:t>
      </w:r>
      <w:r w:rsidRPr="00B838F3">
        <w:rPr>
          <w:rFonts w:ascii="Arial" w:hAnsi="Arial" w:cs="Arial"/>
          <w:b/>
          <w:sz w:val="22"/>
          <w:szCs w:val="22"/>
          <w:u w:val="single"/>
        </w:rPr>
        <w:t>SCUOLA CALCIO ELITE”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 xml:space="preserve">Per permettere la necessaria valutazione delle “SCUOLE CALCIO” e delle “SCUOLE CALCIO ELITE”, si indicano di seguito le scadenze perentorie e le fasi di controllo per potere ufficializzare il riconoscimento sin dall’inizio della stagione sportiva così come disposto dal CU </w:t>
      </w:r>
      <w:r>
        <w:rPr>
          <w:rFonts w:ascii="Arial" w:hAnsi="Arial" w:cs="Arial"/>
          <w:sz w:val="22"/>
          <w:szCs w:val="22"/>
        </w:rPr>
        <w:t xml:space="preserve">n. </w:t>
      </w:r>
      <w:r w:rsidRPr="00B838F3">
        <w:rPr>
          <w:rFonts w:ascii="Arial" w:hAnsi="Arial" w:cs="Arial"/>
          <w:sz w:val="22"/>
          <w:szCs w:val="22"/>
        </w:rPr>
        <w:t>5 del 31</w:t>
      </w:r>
      <w:r>
        <w:rPr>
          <w:rFonts w:ascii="Arial" w:hAnsi="Arial" w:cs="Arial"/>
          <w:sz w:val="22"/>
          <w:szCs w:val="22"/>
        </w:rPr>
        <w:t>.0.</w:t>
      </w:r>
      <w:r w:rsidRPr="00B838F3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 della FIGC/SGS</w:t>
      </w:r>
      <w:r w:rsidRPr="00B838F3">
        <w:rPr>
          <w:rFonts w:ascii="Arial" w:hAnsi="Arial" w:cs="Arial"/>
          <w:sz w:val="22"/>
          <w:szCs w:val="22"/>
        </w:rPr>
        <w:t>.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>Ciascuna società richiedente il riconoscimento come “Scuole Calcio” o Scuola Calcio Elite”,</w:t>
      </w:r>
      <w:r w:rsidRPr="00B838F3">
        <w:rPr>
          <w:sz w:val="22"/>
          <w:szCs w:val="22"/>
        </w:rPr>
        <w:t xml:space="preserve"> </w:t>
      </w:r>
      <w:r w:rsidRPr="00B838F3">
        <w:rPr>
          <w:rFonts w:ascii="Arial" w:hAnsi="Arial" w:cs="Arial"/>
          <w:sz w:val="22"/>
          <w:szCs w:val="22"/>
        </w:rPr>
        <w:t>entro le date di seguito indicate (riferite ovviamente alla corrente stagione sportiva), è tenuta a presentare</w:t>
      </w:r>
      <w:r w:rsidRPr="00B838F3">
        <w:rPr>
          <w:sz w:val="22"/>
          <w:szCs w:val="22"/>
        </w:rPr>
        <w:t xml:space="preserve"> </w:t>
      </w:r>
      <w:r w:rsidRPr="00B838F3">
        <w:rPr>
          <w:rFonts w:ascii="Arial" w:hAnsi="Arial" w:cs="Arial"/>
          <w:sz w:val="22"/>
          <w:szCs w:val="22"/>
        </w:rPr>
        <w:t>al Coordinatore Federale Regionale SGS la documentazione necessaria.</w:t>
      </w:r>
    </w:p>
    <w:p w:rsidR="00B838F3" w:rsidRPr="00B838F3" w:rsidRDefault="00B838F3" w:rsidP="00B838F3">
      <w:pPr>
        <w:rPr>
          <w:rFonts w:ascii="Arial" w:hAnsi="Arial" w:cs="Arial"/>
          <w:b/>
          <w:sz w:val="22"/>
          <w:szCs w:val="22"/>
          <w:u w:val="single"/>
        </w:rPr>
      </w:pPr>
      <w:r w:rsidRPr="00B838F3">
        <w:rPr>
          <w:rFonts w:ascii="Arial" w:hAnsi="Arial" w:cs="Arial"/>
          <w:b/>
          <w:sz w:val="22"/>
          <w:szCs w:val="22"/>
          <w:u w:val="single"/>
        </w:rPr>
        <w:t>Entro e non oltre il 30 Settembre</w:t>
      </w:r>
      <w:r>
        <w:rPr>
          <w:rFonts w:ascii="Arial" w:hAnsi="Arial" w:cs="Arial"/>
          <w:b/>
          <w:sz w:val="22"/>
          <w:szCs w:val="22"/>
          <w:u w:val="single"/>
        </w:rPr>
        <w:t xml:space="preserve"> 2020</w:t>
      </w:r>
      <w:r w:rsidRPr="00B838F3">
        <w:rPr>
          <w:rFonts w:ascii="Arial" w:hAnsi="Arial" w:cs="Arial"/>
          <w:b/>
          <w:sz w:val="22"/>
          <w:szCs w:val="22"/>
          <w:u w:val="single"/>
        </w:rPr>
        <w:t>, trasmissione della seguente documentazione: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B838F3">
        <w:rPr>
          <w:rFonts w:ascii="Arial" w:hAnsi="Arial" w:cs="Arial"/>
          <w:sz w:val="22"/>
          <w:szCs w:val="22"/>
        </w:rPr>
        <w:t>allegato-2-modello-per-presentazione-società-2020-2021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Dichiarazione di i</w:t>
      </w:r>
      <w:r w:rsidRPr="00B838F3">
        <w:rPr>
          <w:rFonts w:ascii="Arial" w:hAnsi="Arial" w:cs="Arial"/>
          <w:sz w:val="22"/>
          <w:szCs w:val="22"/>
        </w:rPr>
        <w:t xml:space="preserve">mpegno 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838F3">
        <w:rPr>
          <w:rFonts w:ascii="Arial" w:hAnsi="Arial" w:cs="Arial"/>
          <w:sz w:val="22"/>
          <w:szCs w:val="22"/>
        </w:rPr>
        <w:t>modulo incontri di Informazione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lastRenderedPageBreak/>
        <w:t>- allegato-3-modulo-richiesta riconoscimento-scuola-calcio-elite-2020-2021</w:t>
      </w:r>
    </w:p>
    <w:p w:rsid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 xml:space="preserve">- modello-richiesta </w:t>
      </w:r>
      <w:proofErr w:type="spellStart"/>
      <w:r w:rsidRPr="00B838F3">
        <w:rPr>
          <w:rFonts w:ascii="Arial" w:hAnsi="Arial" w:cs="Arial"/>
          <w:sz w:val="22"/>
          <w:szCs w:val="22"/>
        </w:rPr>
        <w:t>riconoscimento-scuola-calcio</w:t>
      </w:r>
      <w:proofErr w:type="spellEnd"/>
      <w:r w:rsidRPr="00B838F3">
        <w:rPr>
          <w:rFonts w:ascii="Arial" w:hAnsi="Arial" w:cs="Arial"/>
          <w:sz w:val="22"/>
          <w:szCs w:val="22"/>
        </w:rPr>
        <w:t xml:space="preserve"> 2020-2021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</w:p>
    <w:p w:rsid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 xml:space="preserve">La documentazione </w:t>
      </w:r>
      <w:r>
        <w:rPr>
          <w:rFonts w:ascii="Arial" w:hAnsi="Arial" w:cs="Arial"/>
          <w:sz w:val="22"/>
          <w:szCs w:val="22"/>
        </w:rPr>
        <w:t xml:space="preserve">di </w:t>
      </w:r>
      <w:r w:rsidRPr="00B838F3">
        <w:rPr>
          <w:rFonts w:ascii="Arial" w:hAnsi="Arial" w:cs="Arial"/>
          <w:sz w:val="22"/>
          <w:szCs w:val="22"/>
        </w:rPr>
        <w:t>cui sopra</w:t>
      </w:r>
      <w:r>
        <w:rPr>
          <w:rFonts w:ascii="Arial" w:hAnsi="Arial" w:cs="Arial"/>
          <w:sz w:val="22"/>
          <w:szCs w:val="22"/>
        </w:rPr>
        <w:t>, i cui modelli sono allegati al presente CU,</w:t>
      </w:r>
      <w:r w:rsidRPr="00B838F3">
        <w:rPr>
          <w:rFonts w:ascii="Arial" w:hAnsi="Arial" w:cs="Arial"/>
          <w:sz w:val="22"/>
          <w:szCs w:val="22"/>
        </w:rPr>
        <w:t xml:space="preserve"> dovrà essere inviata al Coordinamento Federale Regionale Marche FIGC/SGS</w:t>
      </w:r>
      <w:r>
        <w:rPr>
          <w:rFonts w:ascii="Arial" w:hAnsi="Arial" w:cs="Arial"/>
          <w:sz w:val="22"/>
          <w:szCs w:val="22"/>
        </w:rPr>
        <w:t>:</w:t>
      </w:r>
      <w:r w:rsidRPr="00B838F3">
        <w:rPr>
          <w:rFonts w:ascii="Arial" w:hAnsi="Arial" w:cs="Arial"/>
          <w:sz w:val="22"/>
          <w:szCs w:val="22"/>
        </w:rPr>
        <w:t xml:space="preserve"> </w:t>
      </w:r>
    </w:p>
    <w:p w:rsidR="00B838F3" w:rsidRDefault="00B838F3" w:rsidP="00B838F3">
      <w:pPr>
        <w:rPr>
          <w:rStyle w:val="Collegamentoipertestuale"/>
          <w:rFonts w:ascii="Arial" w:hAnsi="Arial" w:cs="Arial"/>
          <w:b/>
          <w:sz w:val="22"/>
          <w:szCs w:val="22"/>
        </w:rPr>
      </w:pPr>
      <w:hyperlink r:id="rId10" w:history="1">
        <w:r w:rsidRPr="00B838F3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B838F3">
        <w:rPr>
          <w:rStyle w:val="Collegamentoipertestuale"/>
          <w:rFonts w:ascii="Arial" w:hAnsi="Arial" w:cs="Arial"/>
          <w:b/>
          <w:sz w:val="22"/>
          <w:szCs w:val="22"/>
        </w:rPr>
        <w:t xml:space="preserve"> – </w:t>
      </w:r>
      <w:hyperlink r:id="rId11" w:history="1">
        <w:r w:rsidRPr="00B838F3">
          <w:rPr>
            <w:rStyle w:val="Collegamentoipertestuale"/>
            <w:rFonts w:ascii="Arial" w:hAnsi="Arial" w:cs="Arial"/>
            <w:b/>
            <w:sz w:val="22"/>
            <w:szCs w:val="22"/>
          </w:rPr>
          <w:t>marche.sgs@figc.it</w:t>
        </w:r>
      </w:hyperlink>
      <w:r w:rsidRPr="00B838F3">
        <w:rPr>
          <w:rStyle w:val="Collegamentoipertestuale"/>
          <w:rFonts w:ascii="Arial" w:hAnsi="Arial" w:cs="Arial"/>
          <w:b/>
          <w:sz w:val="22"/>
          <w:szCs w:val="22"/>
        </w:rPr>
        <w:t xml:space="preserve"> </w:t>
      </w:r>
    </w:p>
    <w:p w:rsidR="00B838F3" w:rsidRPr="00B838F3" w:rsidRDefault="00B838F3" w:rsidP="00B838F3">
      <w:pPr>
        <w:rPr>
          <w:rFonts w:ascii="Arial" w:hAnsi="Arial" w:cs="Arial"/>
          <w:sz w:val="22"/>
          <w:szCs w:val="22"/>
        </w:rPr>
      </w:pPr>
      <w:r w:rsidRPr="00B838F3"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(si prega di non inviare la documentazione a mezzo PEC in quanto il Coordinamento non è in possesso di casella mail PEC per rispondere ad eventuali richieste di chiarimenti e delucidazioni)</w:t>
      </w:r>
      <w:r w:rsidRPr="00B838F3">
        <w:rPr>
          <w:rFonts w:ascii="Arial" w:hAnsi="Arial" w:cs="Arial"/>
          <w:sz w:val="22"/>
          <w:szCs w:val="22"/>
        </w:rPr>
        <w:t xml:space="preserve"> e alla propria Delegazione Provinciale FIGC/LND di appartenenza (all’attenzione del Delegato Provinciale dell’attività di Base)  </w:t>
      </w:r>
    </w:p>
    <w:p w:rsidR="00B838F3" w:rsidRPr="00B838F3" w:rsidRDefault="00B838F3" w:rsidP="00B838F3">
      <w:pPr>
        <w:rPr>
          <w:rStyle w:val="Collegamentoipertestuale"/>
          <w:rFonts w:ascii="Arial" w:hAnsi="Arial" w:cs="Arial"/>
          <w:b/>
          <w:color w:val="auto"/>
          <w:sz w:val="22"/>
          <w:szCs w:val="22"/>
        </w:rPr>
      </w:pPr>
      <w:r w:rsidRPr="00B838F3">
        <w:rPr>
          <w:rFonts w:ascii="Arial" w:hAnsi="Arial" w:cs="Arial"/>
          <w:b/>
          <w:sz w:val="22"/>
          <w:szCs w:val="22"/>
        </w:rPr>
        <w:t>Tutta la documentazione dovrà essere trasmessa esclusivamente in formato elettronico PDF, per ogni singolo modello previsto,</w:t>
      </w:r>
      <w:r w:rsidRPr="00B838F3">
        <w:rPr>
          <w:rFonts w:ascii="Arial" w:hAnsi="Arial" w:cs="Arial"/>
          <w:sz w:val="22"/>
          <w:szCs w:val="22"/>
        </w:rPr>
        <w:t xml:space="preserve"> </w:t>
      </w:r>
      <w:r w:rsidRPr="00B838F3">
        <w:rPr>
          <w:rStyle w:val="Collegamentoipertestuale"/>
          <w:rFonts w:ascii="Arial" w:hAnsi="Arial" w:cs="Arial"/>
          <w:b/>
          <w:sz w:val="22"/>
          <w:szCs w:val="22"/>
        </w:rPr>
        <w:t>(</w:t>
      </w:r>
      <w:r w:rsidRPr="00B838F3"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>si ribadisce di non inviare la documentazione a mezzo PEC in quanto il Coordinamento non è in possesso di casella mail PEC per rispondere ad eventuali richieste di chiarimenti e delucidazioni)</w:t>
      </w:r>
    </w:p>
    <w:p w:rsidR="00B838F3" w:rsidRPr="00B838F3" w:rsidRDefault="00B838F3" w:rsidP="00B838F3">
      <w:pPr>
        <w:rPr>
          <w:rFonts w:ascii="Arial" w:hAnsi="Arial" w:cs="Arial"/>
          <w:b/>
          <w:sz w:val="22"/>
          <w:szCs w:val="22"/>
        </w:rPr>
      </w:pPr>
      <w:r w:rsidRPr="00B838F3">
        <w:rPr>
          <w:rFonts w:ascii="Arial" w:hAnsi="Arial" w:cs="Arial"/>
          <w:sz w:val="22"/>
          <w:szCs w:val="22"/>
        </w:rPr>
        <w:t xml:space="preserve">Al seguente link è possibile visionare il </w:t>
      </w:r>
      <w:r>
        <w:rPr>
          <w:rFonts w:ascii="Arial" w:hAnsi="Arial" w:cs="Arial"/>
          <w:sz w:val="22"/>
          <w:szCs w:val="22"/>
        </w:rPr>
        <w:t xml:space="preserve">citato </w:t>
      </w:r>
      <w:r w:rsidRPr="00B838F3">
        <w:rPr>
          <w:rFonts w:ascii="Arial" w:hAnsi="Arial" w:cs="Arial"/>
          <w:sz w:val="22"/>
          <w:szCs w:val="22"/>
        </w:rPr>
        <w:t>C.U. n. 5 del 31</w:t>
      </w:r>
      <w:r>
        <w:rPr>
          <w:rFonts w:ascii="Arial" w:hAnsi="Arial" w:cs="Arial"/>
          <w:sz w:val="22"/>
          <w:szCs w:val="22"/>
        </w:rPr>
        <w:t>.</w:t>
      </w:r>
      <w:r w:rsidRPr="00B838F3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</w:t>
      </w:r>
      <w:r w:rsidRPr="00B838F3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;</w:t>
      </w:r>
      <w:r w:rsidRPr="00B838F3">
        <w:rPr>
          <w:rFonts w:ascii="Arial" w:hAnsi="Arial" w:cs="Arial"/>
          <w:sz w:val="22"/>
          <w:szCs w:val="22"/>
        </w:rPr>
        <w:t xml:space="preserve"> per ogni necessità può essere contattato il Coordinamento Regionale SGS Marche al medesimo indirizzo e-mail sopra descritto e/o al n. 333 9373379 (sig. Pasquale SISARA – Collaboratore di segreteria FIGC/SGS Marche): </w:t>
      </w:r>
    </w:p>
    <w:p w:rsidR="00B838F3" w:rsidRPr="00B838F3" w:rsidRDefault="00B838F3" w:rsidP="00B838F3">
      <w:pPr>
        <w:rPr>
          <w:rFonts w:ascii="Arial" w:hAnsi="Arial" w:cs="Arial"/>
          <w:b/>
          <w:sz w:val="22"/>
          <w:szCs w:val="22"/>
        </w:rPr>
      </w:pPr>
      <w:hyperlink r:id="rId12" w:history="1">
        <w:r w:rsidRPr="00BE5416">
          <w:rPr>
            <w:rStyle w:val="Collegamentoipertestuale"/>
            <w:rFonts w:ascii="Arial" w:hAnsi="Arial" w:cs="Arial"/>
            <w:b/>
            <w:sz w:val="22"/>
            <w:szCs w:val="22"/>
          </w:rPr>
          <w:t>https://www.figc.it/it/giovani/sgs/comunicati-ufficiali/cu-n-5-sgs-sistema-riconoscimento-scuole-di-calcio/</w:t>
        </w:r>
      </w:hyperlink>
    </w:p>
    <w:p w:rsidR="00B838F3" w:rsidRDefault="00B838F3" w:rsidP="00822CD8">
      <w:pPr>
        <w:pStyle w:val="LndNormale1"/>
      </w:pPr>
    </w:p>
    <w:p w:rsidR="00757892" w:rsidRDefault="00757892" w:rsidP="0078077F">
      <w:pPr>
        <w:pStyle w:val="LndNormale1"/>
        <w:rPr>
          <w:b/>
        </w:rPr>
      </w:pPr>
    </w:p>
    <w:p w:rsidR="00377187" w:rsidRPr="00937FDE" w:rsidRDefault="00377187" w:rsidP="00377187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5" w:name="_Toc29485231"/>
      <w:bookmarkStart w:id="6" w:name="_Toc45812771"/>
      <w:bookmarkStart w:id="7" w:name="_Toc49184005"/>
      <w:bookmarkStart w:id="8" w:name="_Toc50394530"/>
      <w:r w:rsidRPr="00937FDE">
        <w:rPr>
          <w:color w:val="FFFFFF"/>
          <w:szCs w:val="30"/>
        </w:rPr>
        <w:t xml:space="preserve">DELIBERE DEL </w:t>
      </w:r>
      <w:r>
        <w:rPr>
          <w:color w:val="FFFFFF"/>
          <w:szCs w:val="30"/>
        </w:rPr>
        <w:t>TRIBUNALE FEDERALE</w:t>
      </w:r>
      <w:r w:rsidRPr="00937FDE">
        <w:rPr>
          <w:color w:val="FFFFFF"/>
          <w:szCs w:val="30"/>
        </w:rPr>
        <w:t xml:space="preserve"> TERRITORIALE</w:t>
      </w:r>
      <w:bookmarkEnd w:id="5"/>
      <w:bookmarkEnd w:id="6"/>
      <w:bookmarkEnd w:id="7"/>
      <w:bookmarkEnd w:id="8"/>
    </w:p>
    <w:p w:rsidR="00377187" w:rsidRDefault="00377187" w:rsidP="0078077F">
      <w:pPr>
        <w:pStyle w:val="LndNormale1"/>
        <w:rPr>
          <w:b/>
        </w:rPr>
      </w:pPr>
    </w:p>
    <w:p w:rsidR="00377187" w:rsidRDefault="00377187" w:rsidP="003771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TRIBUNALE FEDERALE TERRITORIALE</w:t>
      </w:r>
    </w:p>
    <w:p w:rsidR="00377187" w:rsidRDefault="00377187" w:rsidP="003771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PRESSO IL COMITATO REGIONALE MARCHE</w:t>
      </w:r>
    </w:p>
    <w:p w:rsidR="00377187" w:rsidRDefault="00377187" w:rsidP="003771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</w:t>
      </w:r>
      <w:r w:rsidRPr="00E15D58">
        <w:rPr>
          <w:rFonts w:ascii="Arial" w:hAnsi="Arial" w:cs="Arial"/>
          <w:b/>
          <w:sz w:val="22"/>
          <w:szCs w:val="22"/>
        </w:rPr>
        <w:t xml:space="preserve"> AL</w:t>
      </w:r>
    </w:p>
    <w:p w:rsidR="00377187" w:rsidRPr="00E15D58" w:rsidRDefault="00377187" w:rsidP="003771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COM. </w:t>
      </w:r>
      <w:proofErr w:type="spellStart"/>
      <w:r>
        <w:rPr>
          <w:rFonts w:ascii="Arial" w:hAnsi="Arial" w:cs="Arial"/>
          <w:b/>
          <w:sz w:val="22"/>
          <w:szCs w:val="22"/>
        </w:rPr>
        <w:t>UFF</w:t>
      </w:r>
      <w:proofErr w:type="spellEnd"/>
      <w:r>
        <w:rPr>
          <w:rFonts w:ascii="Arial" w:hAnsi="Arial" w:cs="Arial"/>
          <w:b/>
          <w:sz w:val="22"/>
          <w:szCs w:val="22"/>
        </w:rPr>
        <w:t>. N. 24 – RIUNIONE DELL’8 SETTEMBRE</w:t>
      </w:r>
      <w:r w:rsidRPr="00E15D58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20</w:t>
      </w:r>
    </w:p>
    <w:p w:rsidR="00377187" w:rsidRDefault="00377187" w:rsidP="00377187">
      <w:pPr>
        <w:pStyle w:val="Nessunaspaziatura"/>
        <w:rPr>
          <w:rFonts w:ascii="Arial" w:hAnsi="Arial" w:cs="Arial"/>
        </w:rPr>
      </w:pPr>
    </w:p>
    <w:p w:rsidR="00377187" w:rsidRDefault="00377187" w:rsidP="00377187">
      <w:pPr>
        <w:pStyle w:val="Nessunaspaziatura"/>
        <w:rPr>
          <w:rFonts w:ascii="Arial" w:hAnsi="Arial" w:cs="Arial"/>
        </w:rPr>
      </w:pPr>
      <w:r w:rsidRPr="00377187">
        <w:rPr>
          <w:rFonts w:ascii="Arial" w:hAnsi="Arial" w:cs="Arial"/>
        </w:rPr>
        <w:t>Il Tribunale federale territoriale del Comitato Regionale Marche, composto da</w:t>
      </w:r>
    </w:p>
    <w:p w:rsidR="00377187" w:rsidRPr="00377187" w:rsidRDefault="00377187" w:rsidP="00377187">
      <w:pPr>
        <w:pStyle w:val="Nessunaspaziatura"/>
        <w:rPr>
          <w:rFonts w:ascii="Arial" w:hAnsi="Arial" w:cs="Arial"/>
        </w:rPr>
      </w:pPr>
    </w:p>
    <w:p w:rsidR="00377187" w:rsidRPr="00377187" w:rsidRDefault="00377187" w:rsidP="00377187">
      <w:pPr>
        <w:pStyle w:val="Nessunaspaziatura"/>
        <w:rPr>
          <w:rFonts w:ascii="Arial" w:hAnsi="Arial" w:cs="Arial"/>
        </w:rPr>
      </w:pPr>
      <w:r w:rsidRPr="00377187">
        <w:rPr>
          <w:rFonts w:ascii="Arial" w:hAnsi="Arial" w:cs="Arial"/>
        </w:rPr>
        <w:t xml:space="preserve">Avv. </w:t>
      </w:r>
      <w:proofErr w:type="spellStart"/>
      <w:r w:rsidRPr="00377187">
        <w:rPr>
          <w:rFonts w:ascii="Arial" w:hAnsi="Arial" w:cs="Arial"/>
        </w:rPr>
        <w:t>Giammario</w:t>
      </w:r>
      <w:proofErr w:type="spellEnd"/>
      <w:r w:rsidRPr="00377187">
        <w:rPr>
          <w:rFonts w:ascii="Arial" w:hAnsi="Arial" w:cs="Arial"/>
        </w:rPr>
        <w:t xml:space="preserve"> </w:t>
      </w:r>
      <w:proofErr w:type="spellStart"/>
      <w:r w:rsidRPr="00377187">
        <w:rPr>
          <w:rFonts w:ascii="Arial" w:hAnsi="Arial" w:cs="Arial"/>
        </w:rPr>
        <w:t>Schippa</w:t>
      </w:r>
      <w:proofErr w:type="spellEnd"/>
      <w:r w:rsidRPr="00377187">
        <w:rPr>
          <w:rFonts w:ascii="Arial" w:hAnsi="Arial" w:cs="Arial"/>
        </w:rPr>
        <w:t xml:space="preserve"> - Presidente</w:t>
      </w:r>
    </w:p>
    <w:p w:rsidR="00377187" w:rsidRPr="00377187" w:rsidRDefault="00377187" w:rsidP="00377187">
      <w:pPr>
        <w:pStyle w:val="Nessunaspaziatura"/>
        <w:rPr>
          <w:rFonts w:ascii="Arial" w:hAnsi="Arial" w:cs="Arial"/>
        </w:rPr>
      </w:pPr>
      <w:r w:rsidRPr="00377187">
        <w:rPr>
          <w:rFonts w:ascii="Arial" w:hAnsi="Arial" w:cs="Arial"/>
        </w:rPr>
        <w:t xml:space="preserve">Avv. Piero </w:t>
      </w:r>
      <w:proofErr w:type="spellStart"/>
      <w:r w:rsidRPr="00377187">
        <w:rPr>
          <w:rFonts w:ascii="Arial" w:hAnsi="Arial" w:cs="Arial"/>
        </w:rPr>
        <w:t>Paciaroni</w:t>
      </w:r>
      <w:proofErr w:type="spellEnd"/>
      <w:r w:rsidRPr="00377187">
        <w:rPr>
          <w:rFonts w:ascii="Arial" w:hAnsi="Arial" w:cs="Arial"/>
        </w:rPr>
        <w:t xml:space="preserve"> - Vicepresidente</w:t>
      </w:r>
    </w:p>
    <w:p w:rsidR="00377187" w:rsidRPr="00377187" w:rsidRDefault="00377187" w:rsidP="00377187">
      <w:pPr>
        <w:pStyle w:val="Nessunaspaziatura"/>
        <w:rPr>
          <w:rFonts w:ascii="Arial" w:hAnsi="Arial" w:cs="Arial"/>
        </w:rPr>
      </w:pPr>
      <w:r w:rsidRPr="00377187">
        <w:rPr>
          <w:rFonts w:ascii="Arial" w:hAnsi="Arial" w:cs="Arial"/>
        </w:rPr>
        <w:t>Avv. Francesco Scaloni - Componente</w:t>
      </w:r>
    </w:p>
    <w:p w:rsidR="00377187" w:rsidRPr="00377187" w:rsidRDefault="00377187" w:rsidP="00377187">
      <w:pPr>
        <w:pStyle w:val="Nessunaspaziatura"/>
        <w:rPr>
          <w:rFonts w:ascii="Arial" w:hAnsi="Arial" w:cs="Arial"/>
        </w:rPr>
      </w:pPr>
      <w:r w:rsidRPr="00377187">
        <w:rPr>
          <w:rFonts w:ascii="Arial" w:hAnsi="Arial" w:cs="Arial"/>
        </w:rPr>
        <w:t xml:space="preserve">Dott. Lorenzo Casagrande Albano - Componente </w:t>
      </w:r>
    </w:p>
    <w:p w:rsidR="00377187" w:rsidRPr="00377187" w:rsidRDefault="00377187" w:rsidP="00377187">
      <w:pPr>
        <w:pStyle w:val="Nessunaspaziatura"/>
        <w:rPr>
          <w:rFonts w:ascii="Arial" w:hAnsi="Arial" w:cs="Arial"/>
        </w:rPr>
      </w:pPr>
      <w:r w:rsidRPr="00377187">
        <w:rPr>
          <w:rFonts w:ascii="Arial" w:hAnsi="Arial" w:cs="Arial"/>
        </w:rPr>
        <w:t xml:space="preserve">Dott.ssa Valentina Pupo - Componente </w:t>
      </w:r>
    </w:p>
    <w:p w:rsidR="00377187" w:rsidRPr="008B0525" w:rsidRDefault="00377187" w:rsidP="00377187">
      <w:pPr>
        <w:rPr>
          <w:rFonts w:ascii="Arial" w:hAnsi="Arial" w:cs="Arial"/>
          <w:sz w:val="22"/>
          <w:szCs w:val="22"/>
        </w:rPr>
      </w:pP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riunione dell’8 settembre 2020</w:t>
      </w:r>
      <w:r w:rsidRPr="00D711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pronunciato</w:t>
      </w:r>
    </w:p>
    <w:p w:rsidR="00377187" w:rsidRPr="0007231A" w:rsidRDefault="00377187" w:rsidP="00377187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Decisione n. 6/TFT 2020/2021</w:t>
      </w:r>
    </w:p>
    <w:p w:rsidR="00377187" w:rsidRPr="001073E5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81B5A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1073E5">
        <w:rPr>
          <w:rFonts w:ascii="Arial" w:hAnsi="Arial" w:cs="Arial"/>
          <w:b/>
          <w:sz w:val="22"/>
          <w:szCs w:val="22"/>
        </w:rPr>
        <w:t xml:space="preserve">Deferimento n. </w:t>
      </w:r>
      <w:r>
        <w:rPr>
          <w:rFonts w:ascii="Arial" w:hAnsi="Arial" w:cs="Arial"/>
          <w:b/>
          <w:sz w:val="22"/>
          <w:szCs w:val="22"/>
        </w:rPr>
        <w:t>00221/918</w:t>
      </w:r>
      <w:r w:rsidRPr="00107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73E5">
        <w:rPr>
          <w:rFonts w:ascii="Arial" w:hAnsi="Arial" w:cs="Arial"/>
          <w:b/>
          <w:sz w:val="22"/>
          <w:szCs w:val="22"/>
        </w:rPr>
        <w:t>pf</w:t>
      </w:r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19-20 del 10</w:t>
      </w:r>
      <w:r w:rsidRPr="001073E5">
        <w:rPr>
          <w:rFonts w:ascii="Arial" w:hAnsi="Arial" w:cs="Arial"/>
          <w:b/>
          <w:sz w:val="22"/>
          <w:szCs w:val="22"/>
        </w:rPr>
        <w:t xml:space="preserve"> agosto 2020</w:t>
      </w:r>
    </w:p>
    <w:p w:rsidR="00377187" w:rsidRPr="00181B5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77187" w:rsidRPr="00377187" w:rsidRDefault="00377187" w:rsidP="00377187">
      <w:pPr>
        <w:pStyle w:val="Nessunaspaziatura"/>
        <w:jc w:val="both"/>
        <w:rPr>
          <w:rFonts w:ascii="Arial" w:hAnsi="Arial" w:cs="Arial"/>
        </w:rPr>
      </w:pPr>
      <w:r w:rsidRPr="00377187">
        <w:rPr>
          <w:rFonts w:ascii="Arial" w:hAnsi="Arial" w:cs="Arial"/>
        </w:rPr>
        <w:t xml:space="preserve">a seguito del Deferimento n. 00221/918 </w:t>
      </w:r>
      <w:proofErr w:type="spellStart"/>
      <w:r w:rsidRPr="00377187">
        <w:rPr>
          <w:rFonts w:ascii="Arial" w:hAnsi="Arial" w:cs="Arial"/>
        </w:rPr>
        <w:t>pfi</w:t>
      </w:r>
      <w:proofErr w:type="spellEnd"/>
      <w:r w:rsidRPr="00377187">
        <w:rPr>
          <w:rFonts w:ascii="Arial" w:hAnsi="Arial" w:cs="Arial"/>
        </w:rPr>
        <w:t xml:space="preserve"> 19-20 del 10 agosto 2020, a carico della </w:t>
      </w:r>
      <w:proofErr w:type="spellStart"/>
      <w:r w:rsidRPr="00377187">
        <w:rPr>
          <w:rFonts w:ascii="Arial" w:hAnsi="Arial" w:cs="Arial"/>
        </w:rPr>
        <w:t>C.S.D.</w:t>
      </w:r>
      <w:proofErr w:type="spellEnd"/>
      <w:r w:rsidRPr="00377187">
        <w:rPr>
          <w:rFonts w:ascii="Arial" w:hAnsi="Arial" w:cs="Arial"/>
        </w:rPr>
        <w:t xml:space="preserve"> VI</w:t>
      </w:r>
      <w:r w:rsidRPr="00377187">
        <w:rPr>
          <w:rFonts w:ascii="Arial" w:hAnsi="Arial" w:cs="Arial"/>
        </w:rPr>
        <w:t>R</w:t>
      </w:r>
      <w:r w:rsidRPr="00377187">
        <w:rPr>
          <w:rFonts w:ascii="Arial" w:hAnsi="Arial" w:cs="Arial"/>
        </w:rPr>
        <w:t xml:space="preserve">TUS TEAM </w:t>
      </w:r>
      <w:proofErr w:type="spellStart"/>
      <w:r w:rsidRPr="00377187">
        <w:rPr>
          <w:rFonts w:ascii="Arial" w:hAnsi="Arial" w:cs="Arial"/>
        </w:rPr>
        <w:t>SOC</w:t>
      </w:r>
      <w:proofErr w:type="spellEnd"/>
      <w:r w:rsidRPr="00377187">
        <w:rPr>
          <w:rFonts w:ascii="Arial" w:hAnsi="Arial" w:cs="Arial"/>
        </w:rPr>
        <w:t>. COOP., la seguente</w:t>
      </w: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Default="00377187" w:rsidP="003771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DECISIONE</w:t>
      </w:r>
    </w:p>
    <w:p w:rsidR="00377187" w:rsidRPr="00971702" w:rsidRDefault="00377187" w:rsidP="003771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77187" w:rsidRPr="00971702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 xml:space="preserve">Il deferimento </w:t>
      </w:r>
    </w:p>
    <w:p w:rsidR="00377187" w:rsidRPr="00181B5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1B5A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provvedimento in data 10 agosto</w:t>
      </w:r>
      <w:r w:rsidRPr="00181B5A">
        <w:rPr>
          <w:rFonts w:ascii="Arial" w:hAnsi="Arial" w:cs="Arial"/>
          <w:sz w:val="22"/>
          <w:szCs w:val="22"/>
        </w:rPr>
        <w:t xml:space="preserve"> 2020 </w:t>
      </w:r>
      <w:smartTag w:uri="urn:schemas-microsoft-com:office:smarttags" w:element="PersonName">
        <w:smartTagPr>
          <w:attr w:name="ProductID" w:val="la Procura"/>
        </w:smartTagPr>
        <w:r w:rsidRPr="00181B5A">
          <w:rPr>
            <w:rFonts w:ascii="Arial" w:hAnsi="Arial" w:cs="Arial"/>
            <w:sz w:val="22"/>
            <w:szCs w:val="22"/>
          </w:rPr>
          <w:t>la Procura</w:t>
        </w:r>
      </w:smartTag>
      <w:r w:rsidRPr="00181B5A">
        <w:rPr>
          <w:rFonts w:ascii="Arial" w:hAnsi="Arial" w:cs="Arial"/>
          <w:sz w:val="22"/>
          <w:szCs w:val="22"/>
        </w:rPr>
        <w:t xml:space="preserve"> federale della F.I.G.C. ha deferito </w:t>
      </w:r>
    </w:p>
    <w:p w:rsidR="00377187" w:rsidRPr="00181B5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Default="00377187" w:rsidP="00377187">
      <w:pPr>
        <w:widowControl w:val="0"/>
        <w:autoSpaceDE w:val="0"/>
        <w:autoSpaceDN w:val="0"/>
        <w:adjustRightInd w:val="0"/>
        <w:ind w:left="357"/>
        <w:rPr>
          <w:rFonts w:ascii="Arial" w:hAnsi="Arial" w:cs="Arial"/>
          <w:sz w:val="22"/>
          <w:szCs w:val="22"/>
        </w:rPr>
      </w:pPr>
      <w:r w:rsidRPr="00F91AEC">
        <w:rPr>
          <w:rFonts w:ascii="Arial" w:hAnsi="Arial" w:cs="Arial"/>
          <w:sz w:val="22"/>
          <w:szCs w:val="22"/>
          <w:lang w:val="en-US"/>
        </w:rPr>
        <w:t xml:space="preserve">la </w:t>
      </w:r>
      <w:r w:rsidRPr="00F91AEC">
        <w:rPr>
          <w:rFonts w:ascii="Arial" w:hAnsi="Arial" w:cs="Arial"/>
          <w:b/>
          <w:sz w:val="22"/>
          <w:szCs w:val="22"/>
          <w:lang w:val="en-US"/>
        </w:rPr>
        <w:t xml:space="preserve">C.S.D. VIRTUS TEAM SOC. </w:t>
      </w:r>
      <w:r>
        <w:rPr>
          <w:rFonts w:ascii="Arial" w:hAnsi="Arial" w:cs="Arial"/>
          <w:b/>
          <w:sz w:val="22"/>
          <w:szCs w:val="22"/>
        </w:rPr>
        <w:t>COOP.</w:t>
      </w:r>
      <w:r w:rsidRPr="00181B5A">
        <w:rPr>
          <w:rFonts w:ascii="Arial" w:hAnsi="Arial" w:cs="Arial"/>
          <w:sz w:val="22"/>
          <w:szCs w:val="22"/>
        </w:rPr>
        <w:t>, per rispondere</w:t>
      </w:r>
      <w:r>
        <w:rPr>
          <w:rFonts w:ascii="Arial" w:hAnsi="Arial" w:cs="Arial"/>
          <w:sz w:val="22"/>
          <w:szCs w:val="22"/>
        </w:rPr>
        <w:t>, a titolo di responsabilità oggettiva</w:t>
      </w:r>
      <w:r w:rsidRPr="00181B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ai sensi dell’art. 6, comma 2, </w:t>
      </w:r>
      <w:r w:rsidRPr="00181B5A">
        <w:rPr>
          <w:rFonts w:ascii="Arial" w:hAnsi="Arial" w:cs="Arial"/>
          <w:sz w:val="22"/>
          <w:szCs w:val="22"/>
        </w:rPr>
        <w:t xml:space="preserve">del Codice di giustizia sportiva, </w:t>
      </w:r>
      <w:r>
        <w:rPr>
          <w:rFonts w:ascii="Arial" w:hAnsi="Arial" w:cs="Arial"/>
          <w:sz w:val="22"/>
          <w:szCs w:val="22"/>
        </w:rPr>
        <w:t xml:space="preserve">del comportamento posto in essere dal tesserato </w:t>
      </w:r>
      <w:proofErr w:type="spellStart"/>
      <w:r>
        <w:rPr>
          <w:rFonts w:ascii="Arial" w:hAnsi="Arial" w:cs="Arial"/>
          <w:sz w:val="22"/>
          <w:szCs w:val="22"/>
        </w:rPr>
        <w:t>Farneti</w:t>
      </w:r>
      <w:proofErr w:type="spellEnd"/>
      <w:r>
        <w:rPr>
          <w:rFonts w:ascii="Arial" w:hAnsi="Arial" w:cs="Arial"/>
          <w:sz w:val="22"/>
          <w:szCs w:val="22"/>
        </w:rPr>
        <w:t xml:space="preserve"> Emanuele, per non avere questi ottemperato al pagamento della sanzi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 dell’ammenda di € 1.000,00 (mille/00) irrogatagli dal Giudice sportivo territoriale presso il Com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tato Regionale Marche con provvedimento pubblicato in data 27 novembre 2019 sul Com. Uff. n. 38 e confermata dalla Corte sportiva d’appello territoriale dello stesso Comitato Regi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nale Marche con </w:t>
      </w:r>
      <w:r>
        <w:rPr>
          <w:rFonts w:ascii="Arial" w:hAnsi="Arial" w:cs="Arial"/>
          <w:sz w:val="22"/>
          <w:szCs w:val="22"/>
        </w:rPr>
        <w:lastRenderedPageBreak/>
        <w:t xml:space="preserve">provvedimenti pubblicati il 16 e 18 dicembre 2019 sui Com. Uff. 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>. 100 e 101.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nota dell’11 agosto 2020 </w:t>
      </w:r>
      <w:r w:rsidRPr="0007231A">
        <w:rPr>
          <w:rFonts w:ascii="Arial" w:hAnsi="Arial" w:cs="Arial"/>
          <w:sz w:val="22"/>
          <w:szCs w:val="22"/>
        </w:rPr>
        <w:t>questo Tribunale federale territoriale ha disposto la notificazione dell’avviso di convocazione per la trattazione del giudizio, fissata</w:t>
      </w:r>
      <w:r>
        <w:rPr>
          <w:rFonts w:ascii="Arial" w:hAnsi="Arial" w:cs="Arial"/>
          <w:sz w:val="22"/>
          <w:szCs w:val="22"/>
        </w:rPr>
        <w:t xml:space="preserve"> </w:t>
      </w:r>
      <w:r w:rsidRPr="0007231A">
        <w:rPr>
          <w:rFonts w:ascii="Arial" w:hAnsi="Arial" w:cs="Arial"/>
          <w:sz w:val="22"/>
          <w:szCs w:val="22"/>
        </w:rPr>
        <w:t>per l’odierna riunione, con l’avvertimento che gli atti sarebbero rimasti depositati nei termini di legge potendo le parti, entro tali termini, prenderne visione, estrarre copia e presentare memorie, istanze, documenti e quant’altro ritenuto utile ai fini della d</w:t>
      </w:r>
      <w:r w:rsidRPr="0007231A">
        <w:rPr>
          <w:rFonts w:ascii="Arial" w:hAnsi="Arial" w:cs="Arial"/>
          <w:sz w:val="22"/>
          <w:szCs w:val="22"/>
        </w:rPr>
        <w:t>i</w:t>
      </w:r>
      <w:r w:rsidRPr="0007231A">
        <w:rPr>
          <w:rFonts w:ascii="Arial" w:hAnsi="Arial" w:cs="Arial"/>
          <w:sz w:val="22"/>
          <w:szCs w:val="22"/>
        </w:rPr>
        <w:t xml:space="preserve">fesa. 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Pr="00FA5179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A5179">
        <w:rPr>
          <w:rFonts w:ascii="Arial" w:hAnsi="Arial" w:cs="Arial"/>
          <w:b/>
          <w:sz w:val="22"/>
          <w:szCs w:val="22"/>
        </w:rPr>
        <w:t xml:space="preserve">La fase </w:t>
      </w:r>
      <w:proofErr w:type="spellStart"/>
      <w:r w:rsidRPr="00FA5179">
        <w:rPr>
          <w:rFonts w:ascii="Arial" w:hAnsi="Arial" w:cs="Arial"/>
          <w:b/>
          <w:sz w:val="22"/>
          <w:szCs w:val="22"/>
        </w:rPr>
        <w:t>predibattimentale</w:t>
      </w:r>
      <w:proofErr w:type="spellEnd"/>
    </w:p>
    <w:p w:rsidR="00377187" w:rsidRPr="004A2C1F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2C1F">
        <w:rPr>
          <w:rFonts w:ascii="Arial" w:hAnsi="Arial" w:cs="Arial"/>
          <w:sz w:val="22"/>
          <w:szCs w:val="22"/>
        </w:rPr>
        <w:t>La comunicazione di conclusione delle indagini e l’atto di defer</w:t>
      </w:r>
      <w:r>
        <w:rPr>
          <w:rFonts w:ascii="Arial" w:hAnsi="Arial" w:cs="Arial"/>
          <w:sz w:val="22"/>
          <w:szCs w:val="22"/>
        </w:rPr>
        <w:t xml:space="preserve">imento risultano ritualmente </w:t>
      </w:r>
      <w:r w:rsidRPr="004A2C1F">
        <w:rPr>
          <w:rFonts w:ascii="Arial" w:hAnsi="Arial" w:cs="Arial"/>
          <w:sz w:val="22"/>
          <w:szCs w:val="22"/>
        </w:rPr>
        <w:t>notific</w:t>
      </w:r>
      <w:r w:rsidRPr="004A2C1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 alla Società deferita</w:t>
      </w:r>
      <w:r w:rsidRPr="004A2C1F">
        <w:rPr>
          <w:rFonts w:ascii="Arial" w:hAnsi="Arial" w:cs="Arial"/>
          <w:sz w:val="22"/>
          <w:szCs w:val="22"/>
        </w:rPr>
        <w:t xml:space="preserve">. </w:t>
      </w: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2C1F">
        <w:rPr>
          <w:rFonts w:ascii="Arial" w:hAnsi="Arial" w:cs="Arial"/>
          <w:sz w:val="22"/>
          <w:szCs w:val="22"/>
        </w:rPr>
        <w:t>Fissato il dibattimento per la riunione odierna, nessuna delle parti ha fatto pervenire mem</w:t>
      </w:r>
      <w:r w:rsidRPr="004A2C1F">
        <w:rPr>
          <w:rFonts w:ascii="Arial" w:hAnsi="Arial" w:cs="Arial"/>
          <w:sz w:val="22"/>
          <w:szCs w:val="22"/>
        </w:rPr>
        <w:t>o</w:t>
      </w:r>
      <w:r w:rsidRPr="004A2C1F">
        <w:rPr>
          <w:rFonts w:ascii="Arial" w:hAnsi="Arial" w:cs="Arial"/>
          <w:sz w:val="22"/>
          <w:szCs w:val="22"/>
        </w:rPr>
        <w:t>rie.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Pr="00DE2473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E2473">
        <w:rPr>
          <w:rFonts w:ascii="Arial" w:hAnsi="Arial" w:cs="Arial"/>
          <w:b/>
          <w:sz w:val="22"/>
          <w:szCs w:val="22"/>
        </w:rPr>
        <w:t xml:space="preserve">Il dibattimento 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E2473">
        <w:rPr>
          <w:rFonts w:ascii="Arial" w:hAnsi="Arial" w:cs="Arial"/>
          <w:sz w:val="22"/>
          <w:szCs w:val="22"/>
        </w:rPr>
        <w:t>Alla riu</w:t>
      </w:r>
      <w:r>
        <w:rPr>
          <w:rFonts w:ascii="Arial" w:hAnsi="Arial" w:cs="Arial"/>
          <w:sz w:val="22"/>
          <w:szCs w:val="22"/>
        </w:rPr>
        <w:t>nione odierna sono comparsi: l’A</w:t>
      </w:r>
      <w:r w:rsidRPr="00DE2473">
        <w:rPr>
          <w:rFonts w:ascii="Arial" w:hAnsi="Arial" w:cs="Arial"/>
          <w:sz w:val="22"/>
          <w:szCs w:val="22"/>
        </w:rPr>
        <w:t xml:space="preserve">vv. </w:t>
      </w:r>
      <w:r>
        <w:rPr>
          <w:rFonts w:ascii="Arial" w:hAnsi="Arial" w:cs="Arial"/>
          <w:sz w:val="22"/>
          <w:szCs w:val="22"/>
        </w:rPr>
        <w:t xml:space="preserve">Pericle </w:t>
      </w:r>
      <w:proofErr w:type="spellStart"/>
      <w:r>
        <w:rPr>
          <w:rFonts w:ascii="Arial" w:hAnsi="Arial" w:cs="Arial"/>
          <w:sz w:val="22"/>
          <w:szCs w:val="22"/>
        </w:rPr>
        <w:t>Truja</w:t>
      </w:r>
      <w:proofErr w:type="spellEnd"/>
      <w:r>
        <w:rPr>
          <w:rFonts w:ascii="Arial" w:hAnsi="Arial" w:cs="Arial"/>
          <w:sz w:val="22"/>
          <w:szCs w:val="22"/>
        </w:rPr>
        <w:t xml:space="preserve"> per la Procura Federale ed il Presidente e Legale Rappresentante della Società defer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ta.</w:t>
      </w:r>
    </w:p>
    <w:p w:rsidR="00377187" w:rsidRPr="00933F1C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E2473">
        <w:rPr>
          <w:rFonts w:ascii="Arial" w:hAnsi="Arial" w:cs="Arial"/>
          <w:sz w:val="22"/>
          <w:szCs w:val="22"/>
        </w:rPr>
        <w:t>Prima</w:t>
      </w:r>
      <w:r>
        <w:rPr>
          <w:rFonts w:ascii="Arial" w:hAnsi="Arial" w:cs="Arial"/>
          <w:sz w:val="22"/>
          <w:szCs w:val="22"/>
        </w:rPr>
        <w:t xml:space="preserve"> dell’inizio della discussione, la Società deferita, come sopra rappresentata, si è</w:t>
      </w:r>
      <w:r w:rsidRPr="00DE2473">
        <w:rPr>
          <w:rFonts w:ascii="Arial" w:hAnsi="Arial" w:cs="Arial"/>
          <w:sz w:val="22"/>
          <w:szCs w:val="22"/>
        </w:rPr>
        <w:t xml:space="preserve"> accorda</w:t>
      </w:r>
      <w:r>
        <w:rPr>
          <w:rFonts w:ascii="Arial" w:hAnsi="Arial" w:cs="Arial"/>
          <w:sz w:val="22"/>
          <w:szCs w:val="22"/>
        </w:rPr>
        <w:t>ta</w:t>
      </w:r>
      <w:r w:rsidRPr="00DE2473">
        <w:rPr>
          <w:rFonts w:ascii="Arial" w:hAnsi="Arial" w:cs="Arial"/>
          <w:sz w:val="22"/>
          <w:szCs w:val="22"/>
        </w:rPr>
        <w:t xml:space="preserve"> con la Procura Federale</w:t>
      </w:r>
      <w:r>
        <w:rPr>
          <w:rFonts w:ascii="Arial" w:hAnsi="Arial" w:cs="Arial"/>
          <w:sz w:val="22"/>
          <w:szCs w:val="22"/>
        </w:rPr>
        <w:t>,</w:t>
      </w:r>
      <w:r w:rsidRPr="00DE2473">
        <w:rPr>
          <w:rFonts w:ascii="Arial" w:hAnsi="Arial" w:cs="Arial"/>
          <w:sz w:val="22"/>
          <w:szCs w:val="22"/>
        </w:rPr>
        <w:t xml:space="preserve"> ai sensi dell’art. 127</w:t>
      </w:r>
      <w:r>
        <w:rPr>
          <w:rFonts w:ascii="Arial" w:hAnsi="Arial" w:cs="Arial"/>
          <w:sz w:val="22"/>
          <w:szCs w:val="22"/>
        </w:rPr>
        <w:t>,</w:t>
      </w:r>
      <w:r w:rsidRPr="00DE2473">
        <w:rPr>
          <w:rFonts w:ascii="Arial" w:hAnsi="Arial" w:cs="Arial"/>
          <w:sz w:val="22"/>
          <w:szCs w:val="22"/>
        </w:rPr>
        <w:t xml:space="preserve"> comma 1</w:t>
      </w:r>
      <w:r>
        <w:rPr>
          <w:rFonts w:ascii="Arial" w:hAnsi="Arial" w:cs="Arial"/>
          <w:sz w:val="22"/>
          <w:szCs w:val="22"/>
        </w:rPr>
        <w:t>, del Codice di giustizia sportiva,</w:t>
      </w:r>
      <w:r w:rsidRPr="00DE24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do richiesta di patteggiamento che le parti hanno</w:t>
      </w:r>
      <w:r w:rsidRPr="00C8724D">
        <w:rPr>
          <w:rFonts w:ascii="Arial" w:hAnsi="Arial" w:cs="Arial"/>
          <w:sz w:val="22"/>
          <w:szCs w:val="22"/>
        </w:rPr>
        <w:t xml:space="preserve"> rimesso alla valutazione di questo Tribun</w:t>
      </w:r>
      <w:r w:rsidRPr="00C8724D">
        <w:rPr>
          <w:rFonts w:ascii="Arial" w:hAnsi="Arial" w:cs="Arial"/>
          <w:sz w:val="22"/>
          <w:szCs w:val="22"/>
        </w:rPr>
        <w:t>a</w:t>
      </w:r>
      <w:r w:rsidRPr="00C8724D">
        <w:rPr>
          <w:rFonts w:ascii="Arial" w:hAnsi="Arial" w:cs="Arial"/>
          <w:sz w:val="22"/>
          <w:szCs w:val="22"/>
        </w:rPr>
        <w:t xml:space="preserve">le. 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Tribunale, esaminata la proposta</w:t>
      </w:r>
      <w:r w:rsidRPr="00C8724D">
        <w:rPr>
          <w:rFonts w:ascii="Arial" w:hAnsi="Arial" w:cs="Arial"/>
          <w:sz w:val="22"/>
          <w:szCs w:val="22"/>
        </w:rPr>
        <w:t xml:space="preserve"> di patteggiamento; 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724D">
        <w:rPr>
          <w:rFonts w:ascii="Arial" w:hAnsi="Arial" w:cs="Arial"/>
          <w:sz w:val="22"/>
          <w:szCs w:val="22"/>
        </w:rPr>
        <w:t>ritenuta l</w:t>
      </w:r>
      <w:r>
        <w:rPr>
          <w:rFonts w:ascii="Arial" w:hAnsi="Arial" w:cs="Arial"/>
          <w:sz w:val="22"/>
          <w:szCs w:val="22"/>
        </w:rPr>
        <w:t xml:space="preserve">’applicabilità </w:t>
      </w:r>
      <w:r w:rsidRPr="00C8724D">
        <w:rPr>
          <w:rFonts w:ascii="Arial" w:hAnsi="Arial" w:cs="Arial"/>
          <w:sz w:val="22"/>
          <w:szCs w:val="22"/>
        </w:rPr>
        <w:t>dell’art. 127, comma 1</w:t>
      </w:r>
      <w:r>
        <w:rPr>
          <w:rFonts w:ascii="Arial" w:hAnsi="Arial" w:cs="Arial"/>
          <w:sz w:val="22"/>
          <w:szCs w:val="22"/>
        </w:rPr>
        <w:t>,</w:t>
      </w:r>
      <w:r w:rsidRPr="00C8724D">
        <w:rPr>
          <w:rFonts w:ascii="Arial" w:hAnsi="Arial" w:cs="Arial"/>
          <w:sz w:val="22"/>
          <w:szCs w:val="22"/>
        </w:rPr>
        <w:t xml:space="preserve"> </w:t>
      </w:r>
      <w:r w:rsidRPr="00FA5179">
        <w:rPr>
          <w:rFonts w:ascii="Arial" w:hAnsi="Arial" w:cs="Arial"/>
          <w:sz w:val="22"/>
          <w:szCs w:val="22"/>
        </w:rPr>
        <w:t>del Codice di giustizia sportiva</w:t>
      </w:r>
      <w:r>
        <w:rPr>
          <w:rFonts w:ascii="Arial" w:hAnsi="Arial" w:cs="Arial"/>
          <w:sz w:val="22"/>
          <w:szCs w:val="22"/>
        </w:rPr>
        <w:t>;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esaminata la sanzione ai sensi del comma 3 art. cit.;</w:t>
      </w:r>
      <w:r w:rsidRPr="00C8724D">
        <w:rPr>
          <w:rFonts w:ascii="Arial" w:hAnsi="Arial" w:cs="Arial"/>
          <w:sz w:val="22"/>
          <w:szCs w:val="22"/>
        </w:rPr>
        <w:t xml:space="preserve"> </w:t>
      </w:r>
    </w:p>
    <w:p w:rsidR="00377187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risultando ritualmente formulata la proposta e ritenendo congrua la sanzione finale</w:t>
      </w:r>
      <w:r w:rsidRPr="00C87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ha </w:t>
      </w:r>
      <w:r w:rsidRPr="00C8724D">
        <w:rPr>
          <w:rFonts w:ascii="Arial" w:hAnsi="Arial" w:cs="Arial"/>
          <w:sz w:val="22"/>
          <w:szCs w:val="22"/>
        </w:rPr>
        <w:t>adotta</w:t>
      </w:r>
      <w:r>
        <w:rPr>
          <w:rFonts w:ascii="Arial" w:hAnsi="Arial" w:cs="Arial"/>
          <w:sz w:val="22"/>
          <w:szCs w:val="22"/>
        </w:rPr>
        <w:t>to</w:t>
      </w:r>
      <w:r w:rsidRPr="00C8724D">
        <w:rPr>
          <w:rFonts w:ascii="Arial" w:hAnsi="Arial" w:cs="Arial"/>
          <w:sz w:val="22"/>
          <w:szCs w:val="22"/>
        </w:rPr>
        <w:t xml:space="preserve"> il seguente provvedimento: </w:t>
      </w:r>
    </w:p>
    <w:p w:rsidR="00377187" w:rsidRPr="001F4C0D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1F4C0D">
        <w:rPr>
          <w:rFonts w:ascii="Arial" w:hAnsi="Arial" w:cs="Arial"/>
          <w:sz w:val="22"/>
          <w:szCs w:val="22"/>
        </w:rPr>
        <w:t>Il Tribunale</w:t>
      </w:r>
      <w:r>
        <w:rPr>
          <w:rFonts w:ascii="Arial" w:hAnsi="Arial" w:cs="Arial"/>
          <w:sz w:val="22"/>
          <w:szCs w:val="22"/>
        </w:rPr>
        <w:t xml:space="preserve"> federale territoriale</w:t>
      </w:r>
      <w:r w:rsidRPr="001F4C0D">
        <w:rPr>
          <w:rFonts w:ascii="Arial" w:hAnsi="Arial" w:cs="Arial"/>
          <w:sz w:val="22"/>
          <w:szCs w:val="22"/>
        </w:rPr>
        <w:t xml:space="preserve">, </w:t>
      </w:r>
    </w:p>
    <w:p w:rsidR="00377187" w:rsidRDefault="00377187" w:rsidP="0037718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4C0D">
        <w:rPr>
          <w:rFonts w:ascii="Arial" w:hAnsi="Arial" w:cs="Arial"/>
          <w:sz w:val="22"/>
          <w:szCs w:val="22"/>
        </w:rPr>
        <w:t>rilevato che prima de</w:t>
      </w:r>
      <w:r>
        <w:rPr>
          <w:rFonts w:ascii="Arial" w:hAnsi="Arial" w:cs="Arial"/>
          <w:sz w:val="22"/>
          <w:szCs w:val="22"/>
        </w:rPr>
        <w:t>ll’inizio dell’odierna udienza la Società deferita</w:t>
      </w:r>
      <w:r w:rsidRPr="001F4C0D">
        <w:rPr>
          <w:rFonts w:ascii="Arial" w:hAnsi="Arial" w:cs="Arial"/>
          <w:sz w:val="22"/>
          <w:szCs w:val="22"/>
        </w:rPr>
        <w:t>, ai sensi dell’art. 127, comma 1, del Cod</w:t>
      </w:r>
      <w:r>
        <w:rPr>
          <w:rFonts w:ascii="Arial" w:hAnsi="Arial" w:cs="Arial"/>
          <w:sz w:val="22"/>
          <w:szCs w:val="22"/>
        </w:rPr>
        <w:t>ice di giustizia sportiva, ha proposto istanza di patteggiamento con la</w:t>
      </w:r>
      <w:r w:rsidRPr="001F4C0D">
        <w:rPr>
          <w:rFonts w:ascii="Arial" w:hAnsi="Arial" w:cs="Arial"/>
          <w:sz w:val="22"/>
          <w:szCs w:val="22"/>
        </w:rPr>
        <w:t xml:space="preserve"> sanzio</w:t>
      </w:r>
      <w:r>
        <w:rPr>
          <w:rFonts w:ascii="Arial" w:hAnsi="Arial" w:cs="Arial"/>
          <w:sz w:val="22"/>
          <w:szCs w:val="22"/>
        </w:rPr>
        <w:t>ne</w:t>
      </w:r>
      <w:r w:rsidRPr="001F4C0D">
        <w:rPr>
          <w:rFonts w:ascii="Arial" w:hAnsi="Arial" w:cs="Arial"/>
          <w:sz w:val="22"/>
          <w:szCs w:val="22"/>
        </w:rPr>
        <w:t xml:space="preserve"> di cui a ve</w:t>
      </w:r>
      <w:r w:rsidRPr="001F4C0D">
        <w:rPr>
          <w:rFonts w:ascii="Arial" w:hAnsi="Arial" w:cs="Arial"/>
          <w:sz w:val="22"/>
          <w:szCs w:val="22"/>
        </w:rPr>
        <w:t>r</w:t>
      </w:r>
      <w:r w:rsidRPr="001F4C0D">
        <w:rPr>
          <w:rFonts w:ascii="Arial" w:hAnsi="Arial" w:cs="Arial"/>
          <w:sz w:val="22"/>
          <w:szCs w:val="22"/>
        </w:rPr>
        <w:t xml:space="preserve">bale d’udienza da intendersi qui integralmente trascritto; </w:t>
      </w:r>
    </w:p>
    <w:p w:rsidR="00377187" w:rsidRDefault="00377187" w:rsidP="0037718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4C0D">
        <w:rPr>
          <w:rFonts w:ascii="Arial" w:hAnsi="Arial" w:cs="Arial"/>
          <w:sz w:val="22"/>
          <w:szCs w:val="22"/>
        </w:rPr>
        <w:t>visto l’art. 127, comma 3, cit., secondo il quale “Nel caso in cui l’organo giudicante reputi corretta la qualificazione dei fatti operata dalle parti e congrue le sanzioni o gli impegni ind</w:t>
      </w:r>
      <w:r w:rsidRPr="001F4C0D">
        <w:rPr>
          <w:rFonts w:ascii="Arial" w:hAnsi="Arial" w:cs="Arial"/>
          <w:sz w:val="22"/>
          <w:szCs w:val="22"/>
        </w:rPr>
        <w:t>i</w:t>
      </w:r>
      <w:r w:rsidRPr="001F4C0D">
        <w:rPr>
          <w:rFonts w:ascii="Arial" w:hAnsi="Arial" w:cs="Arial"/>
          <w:sz w:val="22"/>
          <w:szCs w:val="22"/>
        </w:rPr>
        <w:t xml:space="preserve">cati, ne dichiara l’efficacia con apposita decisione”; </w:t>
      </w:r>
    </w:p>
    <w:p w:rsidR="00377187" w:rsidRDefault="00377187" w:rsidP="0037718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4C0D">
        <w:rPr>
          <w:rFonts w:ascii="Arial" w:hAnsi="Arial" w:cs="Arial"/>
          <w:sz w:val="22"/>
          <w:szCs w:val="22"/>
        </w:rPr>
        <w:t>rilev</w:t>
      </w:r>
      <w:r>
        <w:rPr>
          <w:rFonts w:ascii="Arial" w:hAnsi="Arial" w:cs="Arial"/>
          <w:sz w:val="22"/>
          <w:szCs w:val="22"/>
        </w:rPr>
        <w:t>ato altresì</w:t>
      </w:r>
      <w:r w:rsidRPr="001F4C0D">
        <w:rPr>
          <w:rFonts w:ascii="Arial" w:hAnsi="Arial" w:cs="Arial"/>
          <w:sz w:val="22"/>
          <w:szCs w:val="22"/>
        </w:rPr>
        <w:t xml:space="preserve"> che, a mente del comma 4 della norma, “l’efficacia dell’accordo comporta ad ogni effetto la definizione del proced</w:t>
      </w:r>
      <w:r w:rsidRPr="001F4C0D">
        <w:rPr>
          <w:rFonts w:ascii="Arial" w:hAnsi="Arial" w:cs="Arial"/>
          <w:sz w:val="22"/>
          <w:szCs w:val="22"/>
        </w:rPr>
        <w:t>i</w:t>
      </w:r>
      <w:r w:rsidRPr="001F4C0D">
        <w:rPr>
          <w:rFonts w:ascii="Arial" w:hAnsi="Arial" w:cs="Arial"/>
          <w:sz w:val="22"/>
          <w:szCs w:val="22"/>
        </w:rPr>
        <w:t>mento nei confronti del richiedente, salvo che non sia data completa esecuzione alle sa</w:t>
      </w:r>
      <w:r w:rsidRPr="001F4C0D">
        <w:rPr>
          <w:rFonts w:ascii="Arial" w:hAnsi="Arial" w:cs="Arial"/>
          <w:sz w:val="22"/>
          <w:szCs w:val="22"/>
        </w:rPr>
        <w:t>n</w:t>
      </w:r>
      <w:r w:rsidRPr="001F4C0D">
        <w:rPr>
          <w:rFonts w:ascii="Arial" w:hAnsi="Arial" w:cs="Arial"/>
          <w:sz w:val="22"/>
          <w:szCs w:val="22"/>
        </w:rPr>
        <w:t>zioni pecuniarie in esso contenute nel termine perentorio di trenta giorni successivi alla pubblicazione della decisione di cui al comma 3” suddetto; e che, in tale caso, su comunicazione del competente ufficio, l’organo di giustizia sportiva r</w:t>
      </w:r>
      <w:r w:rsidRPr="001F4C0D">
        <w:rPr>
          <w:rFonts w:ascii="Arial" w:hAnsi="Arial" w:cs="Arial"/>
          <w:sz w:val="22"/>
          <w:szCs w:val="22"/>
        </w:rPr>
        <w:t>e</w:t>
      </w:r>
      <w:r w:rsidRPr="001F4C0D">
        <w:rPr>
          <w:rFonts w:ascii="Arial" w:hAnsi="Arial" w:cs="Arial"/>
          <w:sz w:val="22"/>
          <w:szCs w:val="22"/>
        </w:rPr>
        <w:t xml:space="preserve">voca la propria decisione e, esclusa la possibilità di concludere altro accordo ai sensi del comma 1 art. cit., fissa l’udienza per il dibattimento, dandone comunicazione alle parti, alla Procura Federale ed al Procuratore Generale dello Sport presso il CONI, con la pronuncia che dovrà essere emanata entro i 60 (sessanta) giorni successivi alla revoca della prima decisione; </w:t>
      </w:r>
    </w:p>
    <w:p w:rsidR="00377187" w:rsidRDefault="00377187" w:rsidP="0037718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4C0D">
        <w:rPr>
          <w:rFonts w:ascii="Arial" w:hAnsi="Arial" w:cs="Arial"/>
          <w:sz w:val="22"/>
          <w:szCs w:val="22"/>
        </w:rPr>
        <w:t>rilevato conclusivamente che, nel caso di specie, la qualificazione dei fatti come formulata d</w:t>
      </w:r>
      <w:r>
        <w:rPr>
          <w:rFonts w:ascii="Arial" w:hAnsi="Arial" w:cs="Arial"/>
          <w:sz w:val="22"/>
          <w:szCs w:val="22"/>
        </w:rPr>
        <w:t>alle parti risulta corretta e la sanzione indicata appare congrua</w:t>
      </w:r>
      <w:r w:rsidRPr="001F4C0D">
        <w:rPr>
          <w:rFonts w:ascii="Arial" w:hAnsi="Arial" w:cs="Arial"/>
          <w:sz w:val="22"/>
          <w:szCs w:val="22"/>
        </w:rPr>
        <w:t xml:space="preserve">; </w:t>
      </w:r>
    </w:p>
    <w:p w:rsidR="00377187" w:rsidRPr="001F4C0D" w:rsidRDefault="00377187" w:rsidP="0037718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4C0D">
        <w:rPr>
          <w:rFonts w:ascii="Arial" w:hAnsi="Arial" w:cs="Arial"/>
          <w:sz w:val="22"/>
          <w:szCs w:val="22"/>
        </w:rPr>
        <w:t>comunicato infine all</w:t>
      </w:r>
      <w:r>
        <w:rPr>
          <w:rFonts w:ascii="Arial" w:hAnsi="Arial" w:cs="Arial"/>
          <w:sz w:val="22"/>
          <w:szCs w:val="22"/>
        </w:rPr>
        <w:t xml:space="preserve">a società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Pr="001F4C0D">
        <w:rPr>
          <w:rFonts w:ascii="Arial" w:hAnsi="Arial" w:cs="Arial"/>
          <w:sz w:val="22"/>
          <w:szCs w:val="22"/>
        </w:rPr>
        <w:t>.S.D.</w:t>
      </w:r>
      <w:proofErr w:type="spellEnd"/>
      <w:r w:rsidRPr="001F4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VIRTUS TEAM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COOP.</w:t>
      </w:r>
      <w:r w:rsidRPr="001F4C0D">
        <w:rPr>
          <w:rFonts w:ascii="Arial" w:hAnsi="Arial" w:cs="Arial"/>
          <w:sz w:val="22"/>
          <w:szCs w:val="22"/>
        </w:rPr>
        <w:t xml:space="preserve"> che l’ammenda di cui a</w:t>
      </w:r>
      <w:r w:rsidRPr="001F4C0D">
        <w:rPr>
          <w:rFonts w:ascii="Arial" w:hAnsi="Arial" w:cs="Arial"/>
          <w:sz w:val="22"/>
          <w:szCs w:val="22"/>
        </w:rPr>
        <w:t>l</w:t>
      </w:r>
      <w:r w:rsidRPr="001F4C0D">
        <w:rPr>
          <w:rFonts w:ascii="Arial" w:hAnsi="Arial" w:cs="Arial"/>
          <w:sz w:val="22"/>
          <w:szCs w:val="22"/>
        </w:rPr>
        <w:t xml:space="preserve">la presente decisione dovrà essere versata alla </w:t>
      </w:r>
      <w:proofErr w:type="spellStart"/>
      <w:r w:rsidRPr="001F4C0D">
        <w:rPr>
          <w:rFonts w:ascii="Arial" w:hAnsi="Arial" w:cs="Arial"/>
          <w:sz w:val="22"/>
          <w:szCs w:val="22"/>
        </w:rPr>
        <w:t>FIGC-LND-Comitato</w:t>
      </w:r>
      <w:proofErr w:type="spellEnd"/>
      <w:r w:rsidRPr="001F4C0D">
        <w:rPr>
          <w:rFonts w:ascii="Arial" w:hAnsi="Arial" w:cs="Arial"/>
          <w:sz w:val="22"/>
          <w:szCs w:val="22"/>
        </w:rPr>
        <w:t xml:space="preserve"> Regionale Marche a mezzo bonifico ba</w:t>
      </w:r>
      <w:r w:rsidRPr="001F4C0D">
        <w:rPr>
          <w:rFonts w:ascii="Arial" w:hAnsi="Arial" w:cs="Arial"/>
          <w:sz w:val="22"/>
          <w:szCs w:val="22"/>
        </w:rPr>
        <w:t>n</w:t>
      </w:r>
      <w:r w:rsidRPr="001F4C0D">
        <w:rPr>
          <w:rFonts w:ascii="Arial" w:hAnsi="Arial" w:cs="Arial"/>
          <w:sz w:val="22"/>
          <w:szCs w:val="22"/>
        </w:rPr>
        <w:t>cario sul c/c UBI</w:t>
      </w:r>
      <w:r w:rsidRPr="001F4C0D">
        <w:rPr>
          <w:rFonts w:ascii="Arial" w:hAnsi="Arial" w:cs="Arial"/>
          <w:b/>
          <w:sz w:val="22"/>
          <w:szCs w:val="22"/>
        </w:rPr>
        <w:t xml:space="preserve"> </w:t>
      </w:r>
      <w:r w:rsidRPr="001F4C0D">
        <w:rPr>
          <w:rFonts w:ascii="Arial" w:hAnsi="Arial" w:cs="Arial"/>
          <w:sz w:val="22"/>
          <w:szCs w:val="22"/>
        </w:rPr>
        <w:t>BANCA, IBAN: IT79V0311102604000000007015;</w:t>
      </w:r>
    </w:p>
    <w:p w:rsidR="00377187" w:rsidRPr="001F4C0D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77187" w:rsidRPr="002C6130" w:rsidRDefault="00377187" w:rsidP="003771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F4C0D">
        <w:rPr>
          <w:rFonts w:ascii="Arial" w:hAnsi="Arial" w:cs="Arial"/>
          <w:b/>
          <w:sz w:val="22"/>
          <w:szCs w:val="22"/>
        </w:rPr>
        <w:t>P.Q.M.</w:t>
      </w:r>
    </w:p>
    <w:p w:rsidR="00377187" w:rsidRPr="008B0525" w:rsidRDefault="00377187" w:rsidP="00377187">
      <w:pPr>
        <w:rPr>
          <w:rFonts w:ascii="Arial" w:hAnsi="Arial" w:cs="Arial"/>
          <w:sz w:val="22"/>
          <w:szCs w:val="22"/>
        </w:rPr>
      </w:pP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 w:rsidRPr="008B0525">
        <w:rPr>
          <w:rFonts w:ascii="Arial" w:hAnsi="Arial" w:cs="Arial"/>
          <w:sz w:val="22"/>
          <w:szCs w:val="22"/>
        </w:rPr>
        <w:t>Il Tribunale federale territoriale, all’e</w:t>
      </w:r>
      <w:r>
        <w:rPr>
          <w:rFonts w:ascii="Arial" w:hAnsi="Arial" w:cs="Arial"/>
          <w:sz w:val="22"/>
          <w:szCs w:val="22"/>
        </w:rPr>
        <w:t xml:space="preserve">sito della camera di consiglio, in accoglimento del deferimento in epigrafe, visto l’art 127 del Codice di giustizia sportiva, dispone nei confronti della società </w:t>
      </w:r>
      <w:proofErr w:type="spellStart"/>
      <w:r>
        <w:rPr>
          <w:rFonts w:ascii="Arial" w:hAnsi="Arial" w:cs="Arial"/>
          <w:sz w:val="22"/>
          <w:szCs w:val="22"/>
        </w:rPr>
        <w:t>C.S.D.</w:t>
      </w:r>
      <w:proofErr w:type="spellEnd"/>
      <w:r>
        <w:rPr>
          <w:rFonts w:ascii="Arial" w:hAnsi="Arial" w:cs="Arial"/>
          <w:sz w:val="22"/>
          <w:szCs w:val="22"/>
        </w:rPr>
        <w:t xml:space="preserve"> VIRTUS TEAM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COOP. l’applicazione della sanzione dell’</w:t>
      </w:r>
      <w:r w:rsidRPr="0054699A">
        <w:rPr>
          <w:rFonts w:ascii="Arial" w:hAnsi="Arial" w:cs="Arial"/>
          <w:sz w:val="22"/>
          <w:szCs w:val="22"/>
        </w:rPr>
        <w:t>ammenda d</w:t>
      </w:r>
      <w:r>
        <w:rPr>
          <w:rFonts w:ascii="Arial" w:hAnsi="Arial" w:cs="Arial"/>
          <w:sz w:val="22"/>
          <w:szCs w:val="22"/>
        </w:rPr>
        <w:t>i € 340,00 (trecent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quaranta/00).</w:t>
      </w: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della predetta Società.</w:t>
      </w:r>
    </w:p>
    <w:p w:rsidR="00377187" w:rsidRPr="00D1782B" w:rsidRDefault="00377187" w:rsidP="00377187">
      <w:pPr>
        <w:rPr>
          <w:rFonts w:ascii="Arial" w:hAnsi="Arial" w:cs="Arial"/>
          <w:sz w:val="22"/>
          <w:szCs w:val="22"/>
        </w:rPr>
      </w:pPr>
      <w:r w:rsidRPr="00D1782B">
        <w:rPr>
          <w:rFonts w:ascii="Arial" w:hAnsi="Arial" w:cs="Arial"/>
          <w:sz w:val="22"/>
          <w:szCs w:val="22"/>
        </w:rPr>
        <w:t>Manda alla Segreteria del Comitato Regionale Marche per le comunicazioni, anche con posta ele</w:t>
      </w:r>
      <w:r w:rsidRPr="00D1782B">
        <w:rPr>
          <w:rFonts w:ascii="Arial" w:hAnsi="Arial" w:cs="Arial"/>
          <w:sz w:val="22"/>
          <w:szCs w:val="22"/>
        </w:rPr>
        <w:t>t</w:t>
      </w:r>
      <w:r w:rsidRPr="00D1782B">
        <w:rPr>
          <w:rFonts w:ascii="Arial" w:hAnsi="Arial" w:cs="Arial"/>
          <w:sz w:val="22"/>
          <w:szCs w:val="22"/>
        </w:rPr>
        <w:t>tronica certificata, e gli adempimenti conseguenti.</w:t>
      </w:r>
    </w:p>
    <w:p w:rsidR="00377187" w:rsidRPr="0054699A" w:rsidRDefault="00377187" w:rsidP="00377187">
      <w:pPr>
        <w:rPr>
          <w:rFonts w:ascii="Arial" w:hAnsi="Arial" w:cs="Arial"/>
          <w:sz w:val="22"/>
          <w:szCs w:val="22"/>
        </w:rPr>
      </w:pPr>
      <w:r w:rsidRPr="00D1782B">
        <w:rPr>
          <w:rFonts w:ascii="Arial" w:hAnsi="Arial" w:cs="Arial"/>
          <w:sz w:val="22"/>
          <w:szCs w:val="22"/>
        </w:rPr>
        <w:lastRenderedPageBreak/>
        <w:t>Così deciso in Ancona, nella sede della FIGC – LND - Comitato Regionale Marche, in data 8 se</w:t>
      </w:r>
      <w:r w:rsidRPr="00D1782B">
        <w:rPr>
          <w:rFonts w:ascii="Arial" w:hAnsi="Arial" w:cs="Arial"/>
          <w:sz w:val="22"/>
          <w:szCs w:val="22"/>
        </w:rPr>
        <w:t>t</w:t>
      </w:r>
      <w:r w:rsidRPr="00D1782B">
        <w:rPr>
          <w:rFonts w:ascii="Arial" w:hAnsi="Arial" w:cs="Arial"/>
          <w:sz w:val="22"/>
          <w:szCs w:val="22"/>
        </w:rPr>
        <w:t>tembre 2020.</w:t>
      </w: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Il Presidente ed Estens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re</w:t>
      </w: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F.to in originale</w:t>
      </w: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Giammario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10 settembre</w:t>
      </w:r>
      <w:r w:rsidRPr="0007231A">
        <w:rPr>
          <w:rFonts w:ascii="Arial" w:hAnsi="Arial" w:cs="Arial"/>
          <w:sz w:val="22"/>
          <w:szCs w:val="22"/>
        </w:rPr>
        <w:t xml:space="preserve"> 2020</w:t>
      </w: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</w:t>
      </w:r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377187" w:rsidRPr="0007231A" w:rsidRDefault="00377187" w:rsidP="003771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:rsidR="00377187" w:rsidRDefault="00377187" w:rsidP="00377187">
      <w:pPr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 xml:space="preserve">Angelo Castellana     </w:t>
      </w:r>
    </w:p>
    <w:p w:rsidR="00377187" w:rsidRDefault="00377187" w:rsidP="0078077F">
      <w:pPr>
        <w:pStyle w:val="LndNormale1"/>
        <w:rPr>
          <w:b/>
        </w:rPr>
      </w:pPr>
    </w:p>
    <w:p w:rsidR="00377187" w:rsidRDefault="00377187" w:rsidP="0078077F">
      <w:pPr>
        <w:pStyle w:val="LndNormale1"/>
        <w:rPr>
          <w:b/>
        </w:rPr>
      </w:pPr>
    </w:p>
    <w:p w:rsidR="00377187" w:rsidRPr="00E6304A" w:rsidRDefault="00377187" w:rsidP="00377187">
      <w:pPr>
        <w:pStyle w:val="Nessunaspaziatura"/>
        <w:rPr>
          <w:rFonts w:ascii="Arial" w:hAnsi="Arial" w:cs="Arial"/>
          <w:b/>
          <w:u w:val="single"/>
        </w:rPr>
      </w:pPr>
      <w:r w:rsidRPr="00E6304A">
        <w:rPr>
          <w:rFonts w:ascii="Arial" w:hAnsi="Arial" w:cs="Arial"/>
          <w:b/>
          <w:u w:val="single"/>
        </w:rPr>
        <w:t xml:space="preserve">Le ammende irrogate con il presente comunicato dovranno pervenire a questo Comitato entro e non oltre il </w:t>
      </w:r>
      <w:r>
        <w:rPr>
          <w:rFonts w:ascii="Arial" w:hAnsi="Arial" w:cs="Arial"/>
          <w:b/>
          <w:u w:val="single"/>
        </w:rPr>
        <w:t>2</w:t>
      </w:r>
      <w:r w:rsidRPr="00E6304A">
        <w:rPr>
          <w:rFonts w:ascii="Arial" w:hAnsi="Arial" w:cs="Arial"/>
          <w:b/>
          <w:u w:val="single"/>
        </w:rPr>
        <w:t>1/09/2020.</w:t>
      </w:r>
    </w:p>
    <w:p w:rsidR="00757892" w:rsidRDefault="00757892" w:rsidP="0078077F">
      <w:pPr>
        <w:pStyle w:val="LndNormale1"/>
        <w:rPr>
          <w:b/>
        </w:rPr>
      </w:pPr>
    </w:p>
    <w:p w:rsidR="00757892" w:rsidRDefault="00757892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66067D">
        <w:rPr>
          <w:b/>
          <w:u w:val="single"/>
        </w:rPr>
        <w:t>1</w:t>
      </w:r>
      <w:r w:rsidR="00A76179">
        <w:rPr>
          <w:b/>
          <w:u w:val="single"/>
        </w:rPr>
        <w:t>0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A76179">
        <w:rPr>
          <w:b/>
          <w:u w:val="single"/>
        </w:rPr>
        <w:t>9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9" w:name="TT_FIRMA"/>
      <w:bookmarkEnd w:id="9"/>
    </w:p>
    <w:sectPr w:rsidR="003F141D" w:rsidSect="001026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65" w:rsidRDefault="00A23C65">
      <w:r>
        <w:separator/>
      </w:r>
    </w:p>
  </w:endnote>
  <w:endnote w:type="continuationSeparator" w:id="0">
    <w:p w:rsidR="00A23C65" w:rsidRDefault="00A2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BB193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BB193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5BC0">
      <w:rPr>
        <w:rStyle w:val="Numeropagina"/>
        <w:noProof/>
      </w:rPr>
      <w:t>4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65" w:rsidRDefault="00A23C65">
      <w:r>
        <w:separator/>
      </w:r>
    </w:p>
  </w:footnote>
  <w:footnote w:type="continuationSeparator" w:id="0">
    <w:p w:rsidR="00A23C65" w:rsidRDefault="00A23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F36E0"/>
    <w:multiLevelType w:val="hybridMultilevel"/>
    <w:tmpl w:val="DC147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0"/>
  </w:num>
  <w:num w:numId="5">
    <w:abstractNumId w:val="23"/>
  </w:num>
  <w:num w:numId="6">
    <w:abstractNumId w:val="5"/>
  </w:num>
  <w:num w:numId="7">
    <w:abstractNumId w:val="26"/>
  </w:num>
  <w:num w:numId="8">
    <w:abstractNumId w:val="16"/>
  </w:num>
  <w:num w:numId="9">
    <w:abstractNumId w:val="17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32"/>
  </w:num>
  <w:num w:numId="15">
    <w:abstractNumId w:val="34"/>
  </w:num>
  <w:num w:numId="16">
    <w:abstractNumId w:val="24"/>
  </w:num>
  <w:num w:numId="17">
    <w:abstractNumId w:val="20"/>
  </w:num>
  <w:num w:numId="18">
    <w:abstractNumId w:val="2"/>
  </w:num>
  <w:num w:numId="19">
    <w:abstractNumId w:val="12"/>
  </w:num>
  <w:num w:numId="20">
    <w:abstractNumId w:val="33"/>
  </w:num>
  <w:num w:numId="21">
    <w:abstractNumId w:val="27"/>
  </w:num>
  <w:num w:numId="22">
    <w:abstractNumId w:val="14"/>
  </w:num>
  <w:num w:numId="23">
    <w:abstractNumId w:val="11"/>
  </w:num>
  <w:num w:numId="24">
    <w:abstractNumId w:val="36"/>
  </w:num>
  <w:num w:numId="25">
    <w:abstractNumId w:val="10"/>
  </w:num>
  <w:num w:numId="26">
    <w:abstractNumId w:val="19"/>
  </w:num>
  <w:num w:numId="27">
    <w:abstractNumId w:val="6"/>
  </w:num>
  <w:num w:numId="28">
    <w:abstractNumId w:val="3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15"/>
  </w:num>
  <w:num w:numId="33">
    <w:abstractNumId w:val="21"/>
  </w:num>
  <w:num w:numId="34">
    <w:abstractNumId w:val="7"/>
  </w:num>
  <w:num w:numId="35">
    <w:abstractNumId w:val="25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B3A31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303F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F4581"/>
    <w:rsid w:val="00201F2E"/>
    <w:rsid w:val="0020745A"/>
    <w:rsid w:val="00212FDF"/>
    <w:rsid w:val="00217A46"/>
    <w:rsid w:val="00225164"/>
    <w:rsid w:val="0022581B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97419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52702"/>
    <w:rsid w:val="00353644"/>
    <w:rsid w:val="00360C58"/>
    <w:rsid w:val="003645BC"/>
    <w:rsid w:val="00365B17"/>
    <w:rsid w:val="00367524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5BA9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DE"/>
    <w:rsid w:val="004D6B25"/>
    <w:rsid w:val="004E01BC"/>
    <w:rsid w:val="004E0AA0"/>
    <w:rsid w:val="004E111D"/>
    <w:rsid w:val="004F5A00"/>
    <w:rsid w:val="0051150E"/>
    <w:rsid w:val="005173BE"/>
    <w:rsid w:val="005260FD"/>
    <w:rsid w:val="00534C6A"/>
    <w:rsid w:val="0053715D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D27E5"/>
    <w:rsid w:val="005D433D"/>
    <w:rsid w:val="005E00A3"/>
    <w:rsid w:val="005E4D3C"/>
    <w:rsid w:val="005E72E7"/>
    <w:rsid w:val="005E7529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4877"/>
    <w:rsid w:val="00674B26"/>
    <w:rsid w:val="0067684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740CF"/>
    <w:rsid w:val="00774CC2"/>
    <w:rsid w:val="0078077F"/>
    <w:rsid w:val="00782FD6"/>
    <w:rsid w:val="00784B7C"/>
    <w:rsid w:val="00787C71"/>
    <w:rsid w:val="007954F9"/>
    <w:rsid w:val="007A1FCE"/>
    <w:rsid w:val="007A301E"/>
    <w:rsid w:val="007B144F"/>
    <w:rsid w:val="007B3213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171AB"/>
    <w:rsid w:val="00820072"/>
    <w:rsid w:val="00821CDA"/>
    <w:rsid w:val="00822CD8"/>
    <w:rsid w:val="00824900"/>
    <w:rsid w:val="00826B43"/>
    <w:rsid w:val="00826D9A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20D7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9112A9"/>
    <w:rsid w:val="009206A6"/>
    <w:rsid w:val="00921F96"/>
    <w:rsid w:val="0093411E"/>
    <w:rsid w:val="00934960"/>
    <w:rsid w:val="009349AB"/>
    <w:rsid w:val="00937FDE"/>
    <w:rsid w:val="00940734"/>
    <w:rsid w:val="009456DB"/>
    <w:rsid w:val="00971A50"/>
    <w:rsid w:val="00971DED"/>
    <w:rsid w:val="00972FCE"/>
    <w:rsid w:val="009811B8"/>
    <w:rsid w:val="00983895"/>
    <w:rsid w:val="00984F8C"/>
    <w:rsid w:val="00985F70"/>
    <w:rsid w:val="00990EC0"/>
    <w:rsid w:val="009A2BCB"/>
    <w:rsid w:val="009A2E80"/>
    <w:rsid w:val="009A3AB4"/>
    <w:rsid w:val="009A60DA"/>
    <w:rsid w:val="009D0D94"/>
    <w:rsid w:val="009D337A"/>
    <w:rsid w:val="009D4E9D"/>
    <w:rsid w:val="009D755C"/>
    <w:rsid w:val="009E0831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179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C2DC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10F0"/>
    <w:rsid w:val="00B471CE"/>
    <w:rsid w:val="00B650E6"/>
    <w:rsid w:val="00B7417E"/>
    <w:rsid w:val="00B74263"/>
    <w:rsid w:val="00B8232D"/>
    <w:rsid w:val="00B838F3"/>
    <w:rsid w:val="00BA5219"/>
    <w:rsid w:val="00BA61B7"/>
    <w:rsid w:val="00BB193E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C2329"/>
    <w:rsid w:val="00CD4784"/>
    <w:rsid w:val="00CE3550"/>
    <w:rsid w:val="00CE799E"/>
    <w:rsid w:val="00CF0C03"/>
    <w:rsid w:val="00CF0EDD"/>
    <w:rsid w:val="00CF3F15"/>
    <w:rsid w:val="00CF6FE6"/>
    <w:rsid w:val="00D03A05"/>
    <w:rsid w:val="00D16BF6"/>
    <w:rsid w:val="00D17484"/>
    <w:rsid w:val="00D348B1"/>
    <w:rsid w:val="00D35CEF"/>
    <w:rsid w:val="00D42110"/>
    <w:rsid w:val="00D456B9"/>
    <w:rsid w:val="00D502BE"/>
    <w:rsid w:val="00D50368"/>
    <w:rsid w:val="00D50AF9"/>
    <w:rsid w:val="00D6208D"/>
    <w:rsid w:val="00D834E0"/>
    <w:rsid w:val="00D916EF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09FC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5091B"/>
    <w:rsid w:val="00E52C2E"/>
    <w:rsid w:val="00E62814"/>
    <w:rsid w:val="00E6304A"/>
    <w:rsid w:val="00E65454"/>
    <w:rsid w:val="00E74AAD"/>
    <w:rsid w:val="00E75720"/>
    <w:rsid w:val="00E85348"/>
    <w:rsid w:val="00E85541"/>
    <w:rsid w:val="00E87686"/>
    <w:rsid w:val="00E91410"/>
    <w:rsid w:val="00E9344F"/>
    <w:rsid w:val="00E97F2E"/>
    <w:rsid w:val="00EA4553"/>
    <w:rsid w:val="00EB10A5"/>
    <w:rsid w:val="00EB5D47"/>
    <w:rsid w:val="00EC2105"/>
    <w:rsid w:val="00EC31D1"/>
    <w:rsid w:val="00ED1A44"/>
    <w:rsid w:val="00EF0853"/>
    <w:rsid w:val="00EF1BA0"/>
    <w:rsid w:val="00EF1F7D"/>
    <w:rsid w:val="00F03312"/>
    <w:rsid w:val="00F04462"/>
    <w:rsid w:val="00F0649A"/>
    <w:rsid w:val="00F11AC8"/>
    <w:rsid w:val="00F202EF"/>
    <w:rsid w:val="00F21754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it/giovani/sgs/comunicati-ufficiali/cu-n-5-sgs-sistema-riconoscimento-scuole-di-calcio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STAGIONE%20SPORTIVA%202020-2021\SCUOLE%20CALCIO%20ELITE\marche.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G:\STAGIONE%20SPORTIVA%202019-2020\SCUOLE%20CALCIO%20ELITE\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sgs/comunicati-ufficiali/c-u-n-22-sgs-guida-tornei-2020-2021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641DD-6222-4A28-BB46-1B3ED745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43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10648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7</cp:revision>
  <cp:lastPrinted>2020-09-03T15:37:00Z</cp:lastPrinted>
  <dcterms:created xsi:type="dcterms:W3CDTF">2020-09-10T14:21:00Z</dcterms:created>
  <dcterms:modified xsi:type="dcterms:W3CDTF">2020-09-10T15:04:00Z</dcterms:modified>
</cp:coreProperties>
</file>