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4EB08344"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D6CFE">
              <w:rPr>
                <w:rFonts w:ascii="Arial" w:hAnsi="Arial" w:cs="Arial"/>
                <w:color w:val="002060"/>
                <w:sz w:val="40"/>
                <w:szCs w:val="40"/>
              </w:rPr>
              <w:t>1</w:t>
            </w:r>
            <w:r w:rsidR="008500CF">
              <w:rPr>
                <w:rFonts w:ascii="Arial" w:hAnsi="Arial" w:cs="Arial"/>
                <w:color w:val="002060"/>
                <w:sz w:val="40"/>
                <w:szCs w:val="40"/>
              </w:rPr>
              <w:t>9</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8500CF">
              <w:rPr>
                <w:rFonts w:ascii="Arial" w:hAnsi="Arial" w:cs="Arial"/>
                <w:color w:val="002060"/>
                <w:sz w:val="40"/>
                <w:szCs w:val="40"/>
              </w:rPr>
              <w:t>27</w:t>
            </w:r>
            <w:r w:rsidR="00CF4C7D" w:rsidRPr="00EB53CB">
              <w:rPr>
                <w:rFonts w:ascii="Arial" w:hAnsi="Arial" w:cs="Arial"/>
                <w:color w:val="002060"/>
                <w:sz w:val="40"/>
                <w:szCs w:val="40"/>
              </w:rPr>
              <w:t>/</w:t>
            </w:r>
            <w:r w:rsidR="004B71C3">
              <w:rPr>
                <w:rFonts w:ascii="Arial" w:hAnsi="Arial" w:cs="Arial"/>
                <w:color w:val="002060"/>
                <w:sz w:val="40"/>
                <w:szCs w:val="40"/>
              </w:rPr>
              <w:t>1</w:t>
            </w:r>
            <w:r w:rsidR="0009055A">
              <w:rPr>
                <w:rFonts w:ascii="Arial" w:hAnsi="Arial" w:cs="Arial"/>
                <w:color w:val="002060"/>
                <w:sz w:val="40"/>
                <w:szCs w:val="40"/>
              </w:rPr>
              <w:t>1</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6705E6A4" w14:textId="77777777"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45016774"/>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DF3C42E" w14:textId="32DDA9CF" w:rsidR="00B544B6" w:rsidRPr="00B544B6" w:rsidRDefault="00FD0027">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Pr="00B544B6">
          <w:rPr>
            <w:noProof/>
            <w:webHidden/>
            <w:color w:val="002060"/>
          </w:rPr>
          <w:fldChar w:fldCharType="begin"/>
        </w:r>
        <w:r w:rsidR="00B544B6" w:rsidRPr="00B544B6">
          <w:rPr>
            <w:noProof/>
            <w:webHidden/>
            <w:color w:val="002060"/>
          </w:rPr>
          <w:instrText xml:space="preserve"> PAGEREF _Toc45016774 \h </w:instrText>
        </w:r>
        <w:r w:rsidRPr="00B544B6">
          <w:rPr>
            <w:noProof/>
            <w:webHidden/>
            <w:color w:val="002060"/>
          </w:rPr>
        </w:r>
        <w:r w:rsidRPr="00B544B6">
          <w:rPr>
            <w:noProof/>
            <w:webHidden/>
            <w:color w:val="002060"/>
          </w:rPr>
          <w:fldChar w:fldCharType="separate"/>
        </w:r>
        <w:r w:rsidR="00D73A0F">
          <w:rPr>
            <w:noProof/>
            <w:webHidden/>
            <w:color w:val="002060"/>
          </w:rPr>
          <w:t>1</w:t>
        </w:r>
        <w:r w:rsidRPr="00B544B6">
          <w:rPr>
            <w:noProof/>
            <w:webHidden/>
            <w:color w:val="002060"/>
          </w:rPr>
          <w:fldChar w:fldCharType="end"/>
        </w:r>
      </w:hyperlink>
    </w:p>
    <w:p w14:paraId="5BB9CA03" w14:textId="34A8106F" w:rsidR="00B544B6" w:rsidRPr="00B544B6" w:rsidRDefault="00CF2570">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_Toc45016775 \h </w:instrText>
        </w:r>
        <w:r w:rsidR="00FD0027" w:rsidRPr="00B544B6">
          <w:rPr>
            <w:noProof/>
            <w:webHidden/>
            <w:color w:val="002060"/>
          </w:rPr>
        </w:r>
        <w:r w:rsidR="00FD0027" w:rsidRPr="00B544B6">
          <w:rPr>
            <w:noProof/>
            <w:webHidden/>
            <w:color w:val="002060"/>
          </w:rPr>
          <w:fldChar w:fldCharType="separate"/>
        </w:r>
        <w:r w:rsidR="00D73A0F">
          <w:rPr>
            <w:noProof/>
            <w:webHidden/>
            <w:color w:val="002060"/>
          </w:rPr>
          <w:t>1</w:t>
        </w:r>
        <w:r w:rsidR="00FD0027" w:rsidRPr="00B544B6">
          <w:rPr>
            <w:noProof/>
            <w:webHidden/>
            <w:color w:val="002060"/>
          </w:rPr>
          <w:fldChar w:fldCharType="end"/>
        </w:r>
      </w:hyperlink>
    </w:p>
    <w:p w14:paraId="0187C2DD" w14:textId="32968245" w:rsidR="00B544B6" w:rsidRPr="00B544B6" w:rsidRDefault="00CF2570">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_Toc45016776 \h </w:instrText>
        </w:r>
        <w:r w:rsidR="00FD0027" w:rsidRPr="00B544B6">
          <w:rPr>
            <w:noProof/>
            <w:webHidden/>
            <w:color w:val="002060"/>
          </w:rPr>
        </w:r>
        <w:r w:rsidR="00FD0027" w:rsidRPr="00B544B6">
          <w:rPr>
            <w:noProof/>
            <w:webHidden/>
            <w:color w:val="002060"/>
          </w:rPr>
          <w:fldChar w:fldCharType="separate"/>
        </w:r>
        <w:r w:rsidR="00D73A0F">
          <w:rPr>
            <w:noProof/>
            <w:webHidden/>
            <w:color w:val="002060"/>
          </w:rPr>
          <w:t>1</w:t>
        </w:r>
        <w:r w:rsidR="00FD0027" w:rsidRPr="00B544B6">
          <w:rPr>
            <w:noProof/>
            <w:webHidden/>
            <w:color w:val="002060"/>
          </w:rPr>
          <w:fldChar w:fldCharType="end"/>
        </w:r>
      </w:hyperlink>
    </w:p>
    <w:p w14:paraId="504B4FBB" w14:textId="680A3017" w:rsidR="00B544B6" w:rsidRPr="00B544B6" w:rsidRDefault="00CF2570">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_Toc45016777 \h </w:instrText>
        </w:r>
        <w:r w:rsidR="00FD0027" w:rsidRPr="00B544B6">
          <w:rPr>
            <w:noProof/>
            <w:webHidden/>
            <w:color w:val="002060"/>
          </w:rPr>
        </w:r>
        <w:r w:rsidR="00FD0027" w:rsidRPr="00B544B6">
          <w:rPr>
            <w:noProof/>
            <w:webHidden/>
            <w:color w:val="002060"/>
          </w:rPr>
          <w:fldChar w:fldCharType="separate"/>
        </w:r>
        <w:r w:rsidR="00D73A0F">
          <w:rPr>
            <w:noProof/>
            <w:webHidden/>
            <w:color w:val="002060"/>
          </w:rPr>
          <w:t>2</w:t>
        </w:r>
        <w:r w:rsidR="00FD0027" w:rsidRPr="00B544B6">
          <w:rPr>
            <w:noProof/>
            <w:webHidden/>
            <w:color w:val="002060"/>
          </w:rPr>
          <w:fldChar w:fldCharType="end"/>
        </w:r>
      </w:hyperlink>
    </w:p>
    <w:p w14:paraId="743EA2A8" w14:textId="7891FC67" w:rsidR="00B544B6" w:rsidRPr="00B544B6" w:rsidRDefault="00CF2570">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_Toc45016778 \h </w:instrText>
        </w:r>
        <w:r w:rsidR="00FD0027" w:rsidRPr="00B544B6">
          <w:rPr>
            <w:noProof/>
            <w:webHidden/>
            <w:color w:val="002060"/>
          </w:rPr>
        </w:r>
        <w:r w:rsidR="00FD0027" w:rsidRPr="00B544B6">
          <w:rPr>
            <w:noProof/>
            <w:webHidden/>
            <w:color w:val="002060"/>
          </w:rPr>
          <w:fldChar w:fldCharType="separate"/>
        </w:r>
        <w:r w:rsidR="00D73A0F">
          <w:rPr>
            <w:noProof/>
            <w:webHidden/>
            <w:color w:val="002060"/>
          </w:rPr>
          <w:t>2</w:t>
        </w:r>
        <w:r w:rsidR="00FD0027" w:rsidRPr="00B544B6">
          <w:rPr>
            <w:noProof/>
            <w:webHidden/>
            <w:color w:val="002060"/>
          </w:rPr>
          <w:fldChar w:fldCharType="end"/>
        </w:r>
      </w:hyperlink>
    </w:p>
    <w:p w14:paraId="21F2F7A7" w14:textId="77777777"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45016775"/>
      <w:r w:rsidRPr="00EB53CB">
        <w:rPr>
          <w:color w:val="FFFFFF" w:themeColor="background1"/>
        </w:rPr>
        <w:t>COMUNICAZIONI DELLA F.I.G.C.</w:t>
      </w:r>
      <w:bookmarkEnd w:id="1"/>
    </w:p>
    <w:p w14:paraId="0EB6CBB2" w14:textId="77777777" w:rsidR="00971609" w:rsidRPr="00B82F39"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45016776"/>
      <w:r w:rsidRPr="00EB53CB">
        <w:rPr>
          <w:color w:val="FFFFFF" w:themeColor="background1"/>
        </w:rPr>
        <w:t>COMUNICAZIONI DELLA L.N.D.</w:t>
      </w:r>
      <w:bookmarkEnd w:id="2"/>
    </w:p>
    <w:p w14:paraId="22C2F66A" w14:textId="7E03C2DD" w:rsidR="001D06AB" w:rsidRDefault="001D06AB" w:rsidP="00F336CC">
      <w:pPr>
        <w:rPr>
          <w:rFonts w:ascii="Arial" w:hAnsi="Arial" w:cs="Arial"/>
          <w:color w:val="002060"/>
          <w:sz w:val="22"/>
          <w:szCs w:val="22"/>
        </w:rPr>
      </w:pPr>
    </w:p>
    <w:p w14:paraId="6365AE4B" w14:textId="77777777" w:rsidR="008500CF" w:rsidRPr="008500CF" w:rsidRDefault="008500CF" w:rsidP="008500CF">
      <w:pPr>
        <w:pStyle w:val="LndNormale1"/>
        <w:rPr>
          <w:b/>
          <w:color w:val="002060"/>
          <w:sz w:val="28"/>
          <w:szCs w:val="28"/>
        </w:rPr>
      </w:pPr>
      <w:r w:rsidRPr="008500CF">
        <w:rPr>
          <w:b/>
          <w:color w:val="002060"/>
          <w:sz w:val="28"/>
          <w:szCs w:val="28"/>
        </w:rPr>
        <w:t>C.U. n. 138 del 12.11.2020 – STAGIONE SPORTIVA 2020/2021</w:t>
      </w:r>
    </w:p>
    <w:p w14:paraId="4EDC52A1" w14:textId="77777777" w:rsidR="008500CF" w:rsidRPr="00D02703" w:rsidRDefault="008500CF" w:rsidP="008500CF">
      <w:pPr>
        <w:pStyle w:val="LndNormale1"/>
        <w:rPr>
          <w:color w:val="002060"/>
        </w:rPr>
      </w:pPr>
      <w:r w:rsidRPr="00D02703">
        <w:rPr>
          <w:color w:val="002060"/>
        </w:rPr>
        <w:t>Si pubblica in allegato il C.U.n. 115/A della F.I.G.C. inerente la modifica dell’art. 34, comma 1, del Regolamento della Lega Nazionale Dilettanti.</w:t>
      </w:r>
    </w:p>
    <w:p w14:paraId="755ACD17" w14:textId="77777777" w:rsidR="008500CF" w:rsidRDefault="008500CF" w:rsidP="008500CF">
      <w:pPr>
        <w:pStyle w:val="LndNormale1"/>
        <w:rPr>
          <w:color w:val="002060"/>
        </w:rPr>
      </w:pPr>
    </w:p>
    <w:p w14:paraId="377AED0F" w14:textId="77777777" w:rsidR="008500CF" w:rsidRPr="00D02703" w:rsidRDefault="008500CF" w:rsidP="008500CF">
      <w:pPr>
        <w:pStyle w:val="LndNormale1"/>
        <w:rPr>
          <w:color w:val="002060"/>
        </w:rPr>
      </w:pPr>
    </w:p>
    <w:p w14:paraId="01E51C1D" w14:textId="77777777" w:rsidR="008500CF" w:rsidRPr="008500CF" w:rsidRDefault="008500CF" w:rsidP="008500CF">
      <w:pPr>
        <w:pStyle w:val="LndNormale1"/>
        <w:rPr>
          <w:b/>
          <w:color w:val="002060"/>
          <w:sz w:val="28"/>
          <w:szCs w:val="28"/>
        </w:rPr>
      </w:pPr>
      <w:r w:rsidRPr="008500CF">
        <w:rPr>
          <w:b/>
          <w:color w:val="002060"/>
          <w:sz w:val="28"/>
          <w:szCs w:val="28"/>
        </w:rPr>
        <w:t>C.U. n. 140 del 12.11.2020 – STAGIONE SPORTIVA 2020/2021</w:t>
      </w:r>
    </w:p>
    <w:p w14:paraId="4D7438D6" w14:textId="77777777" w:rsidR="008500CF" w:rsidRPr="00D02703" w:rsidRDefault="008500CF" w:rsidP="008500CF">
      <w:pPr>
        <w:pStyle w:val="LndNormale1"/>
        <w:rPr>
          <w:color w:val="002060"/>
        </w:rPr>
      </w:pPr>
      <w:r w:rsidRPr="00D02703">
        <w:rPr>
          <w:color w:val="002060"/>
        </w:rPr>
        <w:t>Si pubblica in allegato il C.U.n. 117/A della F.I.G.C. inerente l’abrogazione dell’art. 48 bis delle N.O.I.F..</w:t>
      </w:r>
    </w:p>
    <w:p w14:paraId="7EB53B57" w14:textId="77777777" w:rsidR="008500CF" w:rsidRDefault="008500CF" w:rsidP="008500CF">
      <w:pPr>
        <w:pStyle w:val="LndNormale1"/>
        <w:rPr>
          <w:color w:val="002060"/>
        </w:rPr>
      </w:pPr>
    </w:p>
    <w:p w14:paraId="09B26209" w14:textId="77777777" w:rsidR="008500CF" w:rsidRPr="00D02703" w:rsidRDefault="008500CF" w:rsidP="008500CF">
      <w:pPr>
        <w:pStyle w:val="LndNormale1"/>
        <w:rPr>
          <w:color w:val="002060"/>
        </w:rPr>
      </w:pPr>
    </w:p>
    <w:p w14:paraId="1B679643" w14:textId="77777777" w:rsidR="008500CF" w:rsidRPr="008500CF" w:rsidRDefault="008500CF" w:rsidP="008500CF">
      <w:pPr>
        <w:pStyle w:val="LndNormale1"/>
        <w:rPr>
          <w:b/>
          <w:color w:val="002060"/>
          <w:sz w:val="28"/>
          <w:szCs w:val="28"/>
        </w:rPr>
      </w:pPr>
      <w:r w:rsidRPr="008500CF">
        <w:rPr>
          <w:b/>
          <w:color w:val="002060"/>
          <w:sz w:val="28"/>
          <w:szCs w:val="28"/>
        </w:rPr>
        <w:t>C.U. n. 142 del 12.11.2020 – STAGIONE SPORTIVA 2020/2021</w:t>
      </w:r>
    </w:p>
    <w:p w14:paraId="6FFC5B82" w14:textId="77777777" w:rsidR="008500CF" w:rsidRPr="00D02703" w:rsidRDefault="008500CF" w:rsidP="008500CF">
      <w:pPr>
        <w:pStyle w:val="LndNormale1"/>
        <w:rPr>
          <w:color w:val="002060"/>
        </w:rPr>
      </w:pPr>
      <w:r w:rsidRPr="00D02703">
        <w:rPr>
          <w:color w:val="002060"/>
        </w:rPr>
        <w:t>Si pubblica in allegato il C.U.n. 119/A della F.I.G.C. inerente la modifica dei commi 1, 2 e la tabella di cui al comma 5 dell’art. 96 delle N.O.I.F..</w:t>
      </w:r>
    </w:p>
    <w:p w14:paraId="3F4F7BE5" w14:textId="77777777" w:rsidR="008500CF" w:rsidRDefault="008500CF" w:rsidP="008500CF">
      <w:pPr>
        <w:pStyle w:val="LndNormale1"/>
        <w:rPr>
          <w:color w:val="002060"/>
        </w:rPr>
      </w:pPr>
    </w:p>
    <w:p w14:paraId="6750C8CB" w14:textId="77777777" w:rsidR="008500CF" w:rsidRPr="00D02703" w:rsidRDefault="008500CF" w:rsidP="008500CF">
      <w:pPr>
        <w:pStyle w:val="LndNormale1"/>
        <w:rPr>
          <w:color w:val="002060"/>
        </w:rPr>
      </w:pPr>
    </w:p>
    <w:p w14:paraId="21341453" w14:textId="77777777" w:rsidR="008500CF" w:rsidRPr="008500CF" w:rsidRDefault="008500CF" w:rsidP="008500CF">
      <w:pPr>
        <w:pStyle w:val="LndNormale1"/>
        <w:rPr>
          <w:b/>
          <w:color w:val="002060"/>
          <w:sz w:val="28"/>
          <w:szCs w:val="28"/>
        </w:rPr>
      </w:pPr>
      <w:r w:rsidRPr="008500CF">
        <w:rPr>
          <w:b/>
          <w:color w:val="002060"/>
          <w:sz w:val="28"/>
          <w:szCs w:val="28"/>
        </w:rPr>
        <w:t>C.U. n. 143 del 18.11.2020 – STAGIONE SPORTIVA 2020/2021</w:t>
      </w:r>
    </w:p>
    <w:p w14:paraId="65FC824D" w14:textId="77777777" w:rsidR="008500CF" w:rsidRPr="00D02703" w:rsidRDefault="008500CF" w:rsidP="008500CF">
      <w:pPr>
        <w:pStyle w:val="LndNormale1"/>
        <w:rPr>
          <w:color w:val="002060"/>
        </w:rPr>
      </w:pPr>
      <w:r w:rsidRPr="00D02703">
        <w:rPr>
          <w:color w:val="002060"/>
        </w:rPr>
        <w:t>Si pubblica in allegato il nuovo Regolamento del Collegio Arbitrale presso la Lega Nazionale Dilettanti.</w:t>
      </w:r>
    </w:p>
    <w:p w14:paraId="231FAF1F" w14:textId="77777777" w:rsidR="008500CF" w:rsidRDefault="008500CF" w:rsidP="008500CF">
      <w:pPr>
        <w:pStyle w:val="LndNormale1"/>
        <w:rPr>
          <w:color w:val="002060"/>
        </w:rPr>
      </w:pPr>
    </w:p>
    <w:p w14:paraId="118E085D" w14:textId="77777777" w:rsidR="008500CF" w:rsidRPr="00D02703" w:rsidRDefault="008500CF" w:rsidP="008500CF">
      <w:pPr>
        <w:pStyle w:val="LndNormale1"/>
        <w:rPr>
          <w:color w:val="002060"/>
        </w:rPr>
      </w:pPr>
    </w:p>
    <w:p w14:paraId="10E391EF" w14:textId="77777777" w:rsidR="008500CF" w:rsidRPr="008500CF" w:rsidRDefault="008500CF" w:rsidP="008500CF">
      <w:pPr>
        <w:pStyle w:val="LndNormale1"/>
        <w:rPr>
          <w:b/>
          <w:color w:val="002060"/>
          <w:sz w:val="28"/>
          <w:szCs w:val="28"/>
        </w:rPr>
      </w:pPr>
      <w:r w:rsidRPr="008500CF">
        <w:rPr>
          <w:b/>
          <w:color w:val="002060"/>
          <w:sz w:val="28"/>
          <w:szCs w:val="28"/>
        </w:rPr>
        <w:t>CIRCOLARE N. 32 DEL 02.11.2020</w:t>
      </w:r>
    </w:p>
    <w:p w14:paraId="05622F81" w14:textId="77777777" w:rsidR="008500CF" w:rsidRPr="00D02703" w:rsidRDefault="008500CF" w:rsidP="008500CF">
      <w:pPr>
        <w:pStyle w:val="LndNormale1"/>
        <w:rPr>
          <w:color w:val="002060"/>
        </w:rPr>
      </w:pPr>
      <w:r w:rsidRPr="00D02703">
        <w:rPr>
          <w:color w:val="002060"/>
        </w:rPr>
        <w:t>Si allega, la circolare n. 33-2020 elaborata dal Centro Studi Tributari della L.N.D. avente per oggetto:</w:t>
      </w:r>
    </w:p>
    <w:p w14:paraId="22C52BC0" w14:textId="77777777" w:rsidR="008500CF" w:rsidRPr="00D02703" w:rsidRDefault="008500CF" w:rsidP="008500CF">
      <w:pPr>
        <w:pStyle w:val="LndNormale1"/>
        <w:rPr>
          <w:b/>
          <w:i/>
          <w:color w:val="002060"/>
        </w:rPr>
      </w:pPr>
      <w:r w:rsidRPr="00D02703">
        <w:rPr>
          <w:b/>
          <w:i/>
          <w:color w:val="002060"/>
        </w:rPr>
        <w:t xml:space="preserve">“D.L. 28 ottobre 2020, n. 137 – Ulteriori misure urgenti in materia di tutela alla salute, sostegno ai lavoratori e alle imprese, giustizia e sicurezza, connesse all’emergenza epidemiologica”. </w:t>
      </w:r>
    </w:p>
    <w:p w14:paraId="012C2DF6" w14:textId="77777777" w:rsidR="008500CF" w:rsidRDefault="008500CF" w:rsidP="008500CF">
      <w:pPr>
        <w:pStyle w:val="LndNormale1"/>
        <w:rPr>
          <w:color w:val="002060"/>
        </w:rPr>
      </w:pPr>
    </w:p>
    <w:p w14:paraId="16EBD53E" w14:textId="77777777" w:rsidR="008500CF" w:rsidRPr="00D02703" w:rsidRDefault="008500CF" w:rsidP="008500CF">
      <w:pPr>
        <w:pStyle w:val="LndNormale1"/>
        <w:rPr>
          <w:color w:val="002060"/>
        </w:rPr>
      </w:pPr>
    </w:p>
    <w:p w14:paraId="706058B4" w14:textId="77777777" w:rsidR="008500CF" w:rsidRPr="008500CF" w:rsidRDefault="008500CF" w:rsidP="008500CF">
      <w:pPr>
        <w:pStyle w:val="LndNormale1"/>
        <w:rPr>
          <w:b/>
          <w:color w:val="002060"/>
          <w:sz w:val="28"/>
          <w:szCs w:val="28"/>
        </w:rPr>
      </w:pPr>
      <w:r w:rsidRPr="008500CF">
        <w:rPr>
          <w:b/>
          <w:color w:val="002060"/>
          <w:sz w:val="28"/>
          <w:szCs w:val="28"/>
        </w:rPr>
        <w:t>CIRCOLARE N. 34 DEL 11.11.2020</w:t>
      </w:r>
    </w:p>
    <w:p w14:paraId="3B37EB0A" w14:textId="77777777" w:rsidR="008500CF" w:rsidRPr="00D02703" w:rsidRDefault="008500CF" w:rsidP="008500CF">
      <w:pPr>
        <w:pStyle w:val="LndNormale1"/>
        <w:rPr>
          <w:color w:val="002060"/>
        </w:rPr>
      </w:pPr>
      <w:r w:rsidRPr="00D02703">
        <w:rPr>
          <w:color w:val="002060"/>
        </w:rPr>
        <w:t>Si allega, la circolare n. 34-2020 elaborata dal Centro Studi Tributari della L.N.D. avente per oggetto:</w:t>
      </w:r>
    </w:p>
    <w:p w14:paraId="6B40A13E" w14:textId="77777777" w:rsidR="008500CF" w:rsidRPr="00D02703" w:rsidRDefault="008500CF" w:rsidP="008500CF">
      <w:pPr>
        <w:pStyle w:val="LndNormale1"/>
        <w:rPr>
          <w:b/>
          <w:i/>
          <w:color w:val="002060"/>
        </w:rPr>
      </w:pPr>
      <w:r w:rsidRPr="00D02703">
        <w:rPr>
          <w:b/>
          <w:i/>
          <w:color w:val="002060"/>
        </w:rPr>
        <w:t xml:space="preserve">“D.L. 9 novembre 2020, n. 149 – cd. “Ristori-bis”. </w:t>
      </w:r>
    </w:p>
    <w:p w14:paraId="0496F7A0" w14:textId="77777777" w:rsidR="00CA30CD" w:rsidRPr="00CA30CD" w:rsidRDefault="00CA30CD" w:rsidP="00F336CC">
      <w:pPr>
        <w:rPr>
          <w:rFonts w:ascii="Arial" w:hAnsi="Arial" w:cs="Arial"/>
          <w:color w:val="002060"/>
          <w:sz w:val="22"/>
          <w:szCs w:val="22"/>
        </w:rPr>
      </w:pPr>
    </w:p>
    <w:p w14:paraId="3D56EA1D" w14:textId="77777777" w:rsidR="00CA30CD" w:rsidRPr="00CA30CD" w:rsidRDefault="00CA30C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45016777"/>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45016778"/>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EFA54CC" w14:textId="3B3C945F" w:rsidR="00B71FD6" w:rsidRDefault="00B71FD6" w:rsidP="00072362">
      <w:pPr>
        <w:pStyle w:val="Nessunaspaziatura"/>
        <w:jc w:val="both"/>
        <w:rPr>
          <w:rFonts w:ascii="Arial" w:hAnsi="Arial" w:cs="Arial"/>
          <w:color w:val="002060"/>
        </w:rPr>
      </w:pPr>
    </w:p>
    <w:p w14:paraId="1E14D8C8" w14:textId="20CD2316" w:rsidR="00CA30CD" w:rsidRDefault="00CA30CD" w:rsidP="00072362">
      <w:pPr>
        <w:pStyle w:val="Nessunaspaziatura"/>
        <w:jc w:val="both"/>
        <w:rPr>
          <w:rFonts w:ascii="Arial" w:hAnsi="Arial" w:cs="Arial"/>
          <w:color w:val="002060"/>
        </w:rPr>
      </w:pPr>
    </w:p>
    <w:p w14:paraId="22173B1A" w14:textId="269AEBD8" w:rsidR="00CA30CD" w:rsidRPr="00B6587E" w:rsidRDefault="00CA30CD" w:rsidP="00CA30CD">
      <w:pPr>
        <w:pStyle w:val="LndNormale1"/>
        <w:rPr>
          <w:b/>
          <w:color w:val="002060"/>
          <w:sz w:val="28"/>
          <w:szCs w:val="28"/>
        </w:rPr>
      </w:pPr>
      <w:r>
        <w:rPr>
          <w:b/>
          <w:color w:val="002060"/>
          <w:sz w:val="28"/>
          <w:szCs w:val="28"/>
        </w:rPr>
        <w:t>CONSIGLIO DIRETTIVO</w:t>
      </w:r>
    </w:p>
    <w:p w14:paraId="78C7BFD5" w14:textId="77777777" w:rsidR="00CA30CD" w:rsidRPr="00CA30CD" w:rsidRDefault="00CA30CD" w:rsidP="00072362">
      <w:pPr>
        <w:pStyle w:val="Nessunaspaziatura"/>
        <w:jc w:val="both"/>
        <w:rPr>
          <w:rFonts w:ascii="Arial" w:hAnsi="Arial" w:cs="Arial"/>
          <w:color w:val="002060"/>
        </w:rPr>
      </w:pPr>
    </w:p>
    <w:p w14:paraId="735BCD2C" w14:textId="77777777" w:rsidR="008500CF" w:rsidRPr="00BC16C2" w:rsidRDefault="008500CF" w:rsidP="008500CF">
      <w:pPr>
        <w:pStyle w:val="LndNormale1"/>
        <w:rPr>
          <w:color w:val="002060"/>
          <w:u w:val="single"/>
        </w:rPr>
      </w:pPr>
      <w:r w:rsidRPr="00BC16C2">
        <w:rPr>
          <w:color w:val="002060"/>
          <w:u w:val="single"/>
        </w:rPr>
        <w:t>RIUNIONE DEL CONSIGLIO DIRETTIVO N. 10  DEL 23.11.2020</w:t>
      </w:r>
    </w:p>
    <w:p w14:paraId="23DB1503" w14:textId="77777777" w:rsidR="008500CF" w:rsidRPr="00BC16C2" w:rsidRDefault="008500CF" w:rsidP="008500CF">
      <w:pPr>
        <w:pStyle w:val="LndNormale1"/>
        <w:rPr>
          <w:color w:val="002060"/>
          <w:szCs w:val="22"/>
        </w:rPr>
      </w:pPr>
      <w:r w:rsidRPr="00BC16C2">
        <w:rPr>
          <w:color w:val="002060"/>
          <w:u w:val="single"/>
        </w:rPr>
        <w:t>Sono presenti</w:t>
      </w:r>
      <w:r w:rsidRPr="00BC16C2">
        <w:rPr>
          <w:color w:val="002060"/>
        </w:rPr>
        <w:t>: Cellini (Presidente) – Panichi – Sassaroli – Bottacchiari – Franchellucci – Moretti – Salvatelli – Borroni (CF) – Capretti (C5) – Castellana (Segr.) – Fiocco (Resp. Amm.)</w:t>
      </w:r>
    </w:p>
    <w:p w14:paraId="26C1C9AA" w14:textId="77777777" w:rsidR="008500CF" w:rsidRDefault="008500CF" w:rsidP="008500CF">
      <w:pPr>
        <w:pStyle w:val="LndNormale1"/>
        <w:rPr>
          <w:color w:val="002060"/>
        </w:rPr>
      </w:pPr>
    </w:p>
    <w:p w14:paraId="736253B9" w14:textId="294A794E" w:rsidR="008500CF" w:rsidRDefault="008500CF" w:rsidP="008500CF">
      <w:pPr>
        <w:pStyle w:val="LndNormale1"/>
        <w:rPr>
          <w:color w:val="002060"/>
        </w:rPr>
      </w:pPr>
    </w:p>
    <w:p w14:paraId="44A0FA85" w14:textId="5F88A48D" w:rsidR="00117384" w:rsidRPr="00B6587E" w:rsidRDefault="00117384" w:rsidP="00117384">
      <w:pPr>
        <w:pStyle w:val="LndNormale1"/>
        <w:rPr>
          <w:b/>
          <w:color w:val="002060"/>
          <w:sz w:val="28"/>
          <w:szCs w:val="28"/>
        </w:rPr>
      </w:pPr>
      <w:r>
        <w:rPr>
          <w:b/>
          <w:color w:val="002060"/>
          <w:sz w:val="28"/>
          <w:szCs w:val="28"/>
        </w:rPr>
        <w:t>RIUNIONE DELLE SOCIETA’ MARCHIGIANE DI CALCIO A CINQUE</w:t>
      </w:r>
    </w:p>
    <w:p w14:paraId="6EB7A28B" w14:textId="77777777" w:rsidR="00117384" w:rsidRDefault="00117384" w:rsidP="00117384">
      <w:pPr>
        <w:pStyle w:val="Nessunaspaziatura"/>
        <w:jc w:val="both"/>
        <w:rPr>
          <w:rFonts w:ascii="Arial" w:hAnsi="Arial" w:cs="Arial"/>
          <w:color w:val="002060"/>
        </w:rPr>
      </w:pPr>
    </w:p>
    <w:p w14:paraId="1D902983" w14:textId="77354811" w:rsidR="00117384" w:rsidRDefault="00117384" w:rsidP="00117384">
      <w:pPr>
        <w:pStyle w:val="Nessunaspaziatura"/>
        <w:jc w:val="both"/>
        <w:rPr>
          <w:rFonts w:ascii="Arial" w:hAnsi="Arial" w:cs="Arial"/>
          <w:color w:val="002060"/>
        </w:rPr>
      </w:pPr>
      <w:r>
        <w:rPr>
          <w:rFonts w:ascii="Arial" w:hAnsi="Arial" w:cs="Arial"/>
          <w:color w:val="002060"/>
        </w:rPr>
        <w:t>Il Comitato Regionale Marche</w:t>
      </w:r>
      <w:r>
        <w:rPr>
          <w:rFonts w:ascii="Arial" w:hAnsi="Arial" w:cs="Arial"/>
          <w:color w:val="002060"/>
        </w:rPr>
        <w:t xml:space="preserve"> ha indetto per </w:t>
      </w:r>
      <w:r w:rsidRPr="00117384">
        <w:rPr>
          <w:rFonts w:ascii="Arial" w:hAnsi="Arial" w:cs="Arial"/>
          <w:b/>
          <w:bCs/>
          <w:color w:val="002060"/>
        </w:rPr>
        <w:t>Lunedì 14 Dicembre 2020</w:t>
      </w:r>
      <w:r>
        <w:rPr>
          <w:rFonts w:ascii="Arial" w:hAnsi="Arial" w:cs="Arial"/>
          <w:color w:val="002060"/>
        </w:rPr>
        <w:t xml:space="preserve"> alle </w:t>
      </w:r>
      <w:r w:rsidRPr="00117384">
        <w:rPr>
          <w:rFonts w:ascii="Arial" w:hAnsi="Arial" w:cs="Arial"/>
          <w:b/>
          <w:bCs/>
          <w:color w:val="002060"/>
        </w:rPr>
        <w:t>ore 18:25</w:t>
      </w:r>
      <w:r>
        <w:rPr>
          <w:rFonts w:ascii="Arial" w:hAnsi="Arial" w:cs="Arial"/>
          <w:color w:val="002060"/>
        </w:rPr>
        <w:t xml:space="preserve"> una riunione con tutte le Società di Calcio a Cinque marchigiane per stabilire la data dell’inizio dei campionati S.S. 2020/2021 e i relativi format e modalità.</w:t>
      </w:r>
    </w:p>
    <w:p w14:paraId="291C7AD5" w14:textId="32E9DCDD" w:rsidR="00117384" w:rsidRDefault="00117384" w:rsidP="008500CF">
      <w:pPr>
        <w:pStyle w:val="LndNormale1"/>
        <w:rPr>
          <w:color w:val="002060"/>
        </w:rPr>
      </w:pPr>
    </w:p>
    <w:p w14:paraId="113161B9" w14:textId="11D8BF81" w:rsidR="00117384" w:rsidRDefault="00117384" w:rsidP="00117384">
      <w:pPr>
        <w:widowControl w:val="0"/>
        <w:suppressAutoHyphens/>
        <w:rPr>
          <w:rFonts w:ascii="Arial" w:hAnsi="Arial" w:cs="Arial"/>
          <w:bCs/>
          <w:color w:val="002060"/>
          <w:sz w:val="22"/>
          <w:szCs w:val="22"/>
        </w:rPr>
      </w:pPr>
      <w:r>
        <w:rPr>
          <w:rFonts w:ascii="Arial" w:eastAsia="Lucida Sans Unicode" w:hAnsi="Arial" w:cs="Arial"/>
          <w:color w:val="002060"/>
          <w:kern w:val="22"/>
          <w:sz w:val="22"/>
          <w:szCs w:val="22"/>
        </w:rPr>
        <w:t xml:space="preserve">La riunione sarà effettuata </w:t>
      </w:r>
      <w:r>
        <w:rPr>
          <w:rFonts w:ascii="Arial" w:eastAsia="Lucida Sans Unicode" w:hAnsi="Arial" w:cs="Arial"/>
          <w:color w:val="002060"/>
          <w:kern w:val="22"/>
          <w:sz w:val="22"/>
          <w:szCs w:val="22"/>
        </w:rPr>
        <w:t xml:space="preserve">attraverso </w:t>
      </w:r>
      <w:r w:rsidRPr="007B26F5">
        <w:rPr>
          <w:rFonts w:ascii="Arial" w:eastAsia="Lucida Sans Unicode" w:hAnsi="Arial" w:cs="Arial"/>
          <w:color w:val="002060"/>
          <w:kern w:val="22"/>
          <w:sz w:val="22"/>
          <w:szCs w:val="22"/>
        </w:rPr>
        <w:t xml:space="preserve">la </w:t>
      </w:r>
      <w:r w:rsidRPr="007B26F5">
        <w:rPr>
          <w:rFonts w:ascii="Arial" w:hAnsi="Arial" w:cs="Arial"/>
          <w:color w:val="002060"/>
          <w:sz w:val="22"/>
          <w:szCs w:val="22"/>
        </w:rPr>
        <w:t xml:space="preserve">piattaforma </w:t>
      </w:r>
      <w:r w:rsidRPr="007B26F5">
        <w:rPr>
          <w:rFonts w:ascii="Arial" w:hAnsi="Arial" w:cs="Arial"/>
          <w:b/>
          <w:color w:val="002060"/>
          <w:sz w:val="22"/>
          <w:szCs w:val="22"/>
        </w:rPr>
        <w:t>CISCO WEBEX</w:t>
      </w:r>
      <w:r>
        <w:rPr>
          <w:rFonts w:ascii="Arial" w:hAnsi="Arial" w:cs="Arial"/>
          <w:bCs/>
          <w:color w:val="002060"/>
          <w:sz w:val="22"/>
          <w:szCs w:val="22"/>
        </w:rPr>
        <w:t>.</w:t>
      </w:r>
    </w:p>
    <w:p w14:paraId="4337614C" w14:textId="77777777" w:rsidR="00117384" w:rsidRDefault="00117384" w:rsidP="00117384">
      <w:pPr>
        <w:widowControl w:val="0"/>
        <w:suppressAutoHyphens/>
        <w:rPr>
          <w:rFonts w:ascii="Arial" w:hAnsi="Arial" w:cs="Arial"/>
          <w:bCs/>
          <w:color w:val="002060"/>
          <w:sz w:val="22"/>
          <w:szCs w:val="22"/>
        </w:rPr>
      </w:pPr>
    </w:p>
    <w:p w14:paraId="2E7EC1E3" w14:textId="77777777" w:rsidR="00117384" w:rsidRPr="007B26F5" w:rsidRDefault="00117384" w:rsidP="00117384">
      <w:pPr>
        <w:widowControl w:val="0"/>
        <w:suppressAutoHyphens/>
        <w:rPr>
          <w:rFonts w:ascii="Arial" w:hAnsi="Arial" w:cs="Arial"/>
          <w:b/>
          <w:i/>
          <w:iCs/>
          <w:color w:val="002060"/>
          <w:sz w:val="22"/>
          <w:szCs w:val="22"/>
        </w:rPr>
      </w:pPr>
      <w:r w:rsidRPr="007B26F5">
        <w:rPr>
          <w:rFonts w:ascii="Arial" w:hAnsi="Arial" w:cs="Arial"/>
          <w:b/>
          <w:i/>
          <w:iCs/>
          <w:color w:val="002060"/>
          <w:sz w:val="22"/>
          <w:szCs w:val="22"/>
        </w:rPr>
        <w:t xml:space="preserve">Il link per prendere parte alla riunione sarà comunicato alle Società interessate mediante e-mail da parte del CED della Lega Nazionale Dilettanti. </w:t>
      </w:r>
    </w:p>
    <w:p w14:paraId="4FE0E679" w14:textId="77777777" w:rsidR="00117384" w:rsidRDefault="00117384" w:rsidP="00117384">
      <w:pPr>
        <w:pStyle w:val="LndNormale1"/>
        <w:rPr>
          <w:b/>
          <w:color w:val="002060"/>
          <w:szCs w:val="22"/>
        </w:rPr>
      </w:pPr>
    </w:p>
    <w:p w14:paraId="01F694F7" w14:textId="77777777" w:rsidR="00117384" w:rsidRPr="007B26F5" w:rsidRDefault="00117384" w:rsidP="00117384">
      <w:pPr>
        <w:pStyle w:val="LndNormale1"/>
        <w:rPr>
          <w:b/>
          <w:i/>
          <w:iCs/>
          <w:color w:val="002060"/>
          <w:szCs w:val="22"/>
        </w:rPr>
      </w:pPr>
      <w:r w:rsidRPr="007B26F5">
        <w:rPr>
          <w:b/>
          <w:i/>
          <w:iCs/>
          <w:color w:val="002060"/>
          <w:szCs w:val="22"/>
        </w:rPr>
        <w:t>Si invitano pertanto le società a scaricare sui propri dispositivi detta piattaforma.</w:t>
      </w:r>
    </w:p>
    <w:p w14:paraId="50CADA9C" w14:textId="77777777" w:rsidR="00117384" w:rsidRDefault="00117384" w:rsidP="008500CF">
      <w:pPr>
        <w:pStyle w:val="LndNormale1"/>
        <w:rPr>
          <w:color w:val="002060"/>
        </w:rPr>
      </w:pPr>
    </w:p>
    <w:p w14:paraId="380D8CCF" w14:textId="77777777" w:rsidR="00117384" w:rsidRDefault="00117384" w:rsidP="008500CF">
      <w:pPr>
        <w:pStyle w:val="LndNormale1"/>
        <w:rPr>
          <w:color w:val="002060"/>
        </w:rPr>
      </w:pPr>
    </w:p>
    <w:p w14:paraId="1E32DFAA" w14:textId="77777777" w:rsidR="008500CF" w:rsidRPr="008500CF" w:rsidRDefault="008500CF" w:rsidP="008500CF">
      <w:pPr>
        <w:rPr>
          <w:rFonts w:ascii="Arial" w:hAnsi="Arial" w:cs="Arial"/>
          <w:b/>
          <w:color w:val="002060"/>
          <w:sz w:val="28"/>
          <w:szCs w:val="28"/>
        </w:rPr>
      </w:pPr>
      <w:r w:rsidRPr="008500CF">
        <w:rPr>
          <w:rFonts w:ascii="Arial" w:hAnsi="Arial" w:cs="Arial"/>
          <w:b/>
          <w:color w:val="002060"/>
          <w:sz w:val="28"/>
          <w:szCs w:val="28"/>
        </w:rPr>
        <w:t>CHIUSURA UFFICI</w:t>
      </w:r>
    </w:p>
    <w:p w14:paraId="20BB2F30" w14:textId="77777777" w:rsidR="008500CF" w:rsidRPr="00BC16C2" w:rsidRDefault="008500CF" w:rsidP="008500CF">
      <w:pPr>
        <w:rPr>
          <w:rFonts w:ascii="Arial" w:hAnsi="Arial" w:cs="Arial"/>
          <w:color w:val="002060"/>
          <w:sz w:val="22"/>
          <w:szCs w:val="22"/>
        </w:rPr>
      </w:pPr>
    </w:p>
    <w:p w14:paraId="480E0147" w14:textId="77777777" w:rsidR="008500CF" w:rsidRPr="00BC16C2" w:rsidRDefault="008500CF" w:rsidP="008500CF">
      <w:pPr>
        <w:rPr>
          <w:rFonts w:ascii="Arial" w:hAnsi="Arial" w:cs="Arial"/>
          <w:color w:val="002060"/>
          <w:sz w:val="22"/>
          <w:szCs w:val="22"/>
        </w:rPr>
      </w:pPr>
      <w:r w:rsidRPr="00BC16C2">
        <w:rPr>
          <w:rFonts w:ascii="Arial" w:hAnsi="Arial" w:cs="Arial"/>
          <w:color w:val="002060"/>
          <w:sz w:val="22"/>
          <w:szCs w:val="22"/>
        </w:rPr>
        <w:t xml:space="preserve">Si ribadisce che la Lega Nazionale Dilettanti ha disposto la </w:t>
      </w:r>
      <w:r w:rsidRPr="008500CF">
        <w:rPr>
          <w:rFonts w:ascii="Arial" w:hAnsi="Arial" w:cs="Arial"/>
          <w:b/>
          <w:bCs/>
          <w:color w:val="002060"/>
          <w:sz w:val="22"/>
          <w:szCs w:val="22"/>
        </w:rPr>
        <w:t>chiusura fino al 4 dicembre 2020 delle Sedi Provinciali</w:t>
      </w:r>
      <w:r w:rsidRPr="008500CF">
        <w:rPr>
          <w:rFonts w:ascii="Arial" w:hAnsi="Arial" w:cs="Arial"/>
          <w:color w:val="002060"/>
          <w:sz w:val="22"/>
          <w:szCs w:val="22"/>
        </w:rPr>
        <w:t>, Distrettuali e Zonali n</w:t>
      </w:r>
      <w:r w:rsidRPr="00BC16C2">
        <w:rPr>
          <w:rFonts w:ascii="Arial" w:hAnsi="Arial" w:cs="Arial"/>
          <w:color w:val="002060"/>
          <w:sz w:val="22"/>
          <w:szCs w:val="22"/>
        </w:rPr>
        <w:t>onché la chiusura al pubblico, fino alla suddetta data, delle Sedi Regionali.</w:t>
      </w:r>
    </w:p>
    <w:p w14:paraId="5C53ED83" w14:textId="77777777" w:rsidR="008500CF" w:rsidRPr="00BC16C2" w:rsidRDefault="008500CF" w:rsidP="008500CF">
      <w:pPr>
        <w:rPr>
          <w:rFonts w:ascii="Arial" w:hAnsi="Arial" w:cs="Arial"/>
          <w:color w:val="002060"/>
          <w:sz w:val="22"/>
          <w:szCs w:val="22"/>
        </w:rPr>
      </w:pPr>
      <w:r w:rsidRPr="00BC16C2">
        <w:rPr>
          <w:rFonts w:ascii="Arial" w:hAnsi="Arial" w:cs="Arial"/>
          <w:color w:val="002060"/>
          <w:sz w:val="22"/>
          <w:szCs w:val="22"/>
        </w:rPr>
        <w:lastRenderedPageBreak/>
        <w:t xml:space="preserve">Ciò premesso, si informa che la sede del Comitato Regionale Marche sarà presidiata dal lunedì al venerdì ed i contatti potranno avvenire unicamente per e-mail </w:t>
      </w:r>
      <w:hyperlink r:id="rId10" w:history="1">
        <w:r w:rsidRPr="00BC16C2">
          <w:rPr>
            <w:rStyle w:val="Testonormale"/>
            <w:rFonts w:ascii="Arial" w:hAnsi="Arial" w:cs="Arial"/>
            <w:color w:val="002060"/>
            <w:sz w:val="22"/>
            <w:szCs w:val="22"/>
          </w:rPr>
          <w:t>crlnd.marche01@figc.it</w:t>
        </w:r>
      </w:hyperlink>
      <w:r w:rsidRPr="00BC16C2">
        <w:rPr>
          <w:rFonts w:ascii="Arial" w:hAnsi="Arial" w:cs="Arial"/>
          <w:color w:val="002060"/>
          <w:sz w:val="22"/>
          <w:szCs w:val="22"/>
        </w:rPr>
        <w:t xml:space="preserve"> o </w:t>
      </w:r>
      <w:proofErr w:type="spellStart"/>
      <w:r w:rsidRPr="00BC16C2">
        <w:rPr>
          <w:rFonts w:ascii="Arial" w:hAnsi="Arial" w:cs="Arial"/>
          <w:color w:val="002060"/>
          <w:sz w:val="22"/>
          <w:szCs w:val="22"/>
        </w:rPr>
        <w:t>pec</w:t>
      </w:r>
      <w:proofErr w:type="spellEnd"/>
      <w:r w:rsidRPr="00BC16C2">
        <w:rPr>
          <w:rFonts w:ascii="Arial" w:hAnsi="Arial" w:cs="Arial"/>
          <w:color w:val="002060"/>
          <w:sz w:val="22"/>
          <w:szCs w:val="22"/>
        </w:rPr>
        <w:t xml:space="preserve"> </w:t>
      </w:r>
      <w:hyperlink r:id="rId11" w:history="1">
        <w:r w:rsidRPr="00BC16C2">
          <w:rPr>
            <w:rStyle w:val="Testonormale"/>
            <w:rFonts w:ascii="Arial" w:hAnsi="Arial" w:cs="Arial"/>
            <w:color w:val="002060"/>
            <w:sz w:val="22"/>
            <w:szCs w:val="22"/>
          </w:rPr>
          <w:t>marche@pec.figcmarche.it</w:t>
        </w:r>
      </w:hyperlink>
    </w:p>
    <w:p w14:paraId="0C447A50" w14:textId="136A9C17" w:rsidR="00B6587E" w:rsidRDefault="00B6587E" w:rsidP="00072362">
      <w:pPr>
        <w:pStyle w:val="Nessunaspaziatura"/>
        <w:jc w:val="both"/>
        <w:rPr>
          <w:rFonts w:ascii="Arial" w:hAnsi="Arial" w:cs="Arial"/>
          <w:color w:val="002060"/>
        </w:rPr>
      </w:pPr>
    </w:p>
    <w:p w14:paraId="7BF2D3B3" w14:textId="2DB086D2" w:rsidR="008500CF" w:rsidRDefault="008500CF" w:rsidP="00072362">
      <w:pPr>
        <w:pStyle w:val="Nessunaspaziatura"/>
        <w:jc w:val="both"/>
        <w:rPr>
          <w:rFonts w:ascii="Arial" w:hAnsi="Arial" w:cs="Arial"/>
          <w:color w:val="002060"/>
        </w:rPr>
      </w:pPr>
    </w:p>
    <w:p w14:paraId="36DF71B3" w14:textId="77777777" w:rsidR="008500CF" w:rsidRPr="008500CF" w:rsidRDefault="008500CF" w:rsidP="008500CF">
      <w:pPr>
        <w:pStyle w:val="LndNormale1"/>
        <w:rPr>
          <w:b/>
          <w:color w:val="002060"/>
          <w:sz w:val="28"/>
          <w:szCs w:val="28"/>
        </w:rPr>
      </w:pPr>
      <w:r w:rsidRPr="008500CF">
        <w:rPr>
          <w:b/>
          <w:color w:val="002060"/>
          <w:sz w:val="28"/>
          <w:szCs w:val="28"/>
        </w:rPr>
        <w:t>SOCIETA’ INATTIVE</w:t>
      </w:r>
    </w:p>
    <w:p w14:paraId="3519C2B5" w14:textId="77777777" w:rsidR="008500CF" w:rsidRPr="00BC16C2" w:rsidRDefault="008500CF" w:rsidP="008500CF">
      <w:pPr>
        <w:pStyle w:val="LndNormale1"/>
        <w:rPr>
          <w:color w:val="002060"/>
        </w:rPr>
      </w:pPr>
    </w:p>
    <w:p w14:paraId="384F7C10" w14:textId="77777777" w:rsidR="008500CF" w:rsidRPr="00BC16C2" w:rsidRDefault="008500CF" w:rsidP="008500CF">
      <w:pPr>
        <w:pStyle w:val="LndNormale1"/>
        <w:rPr>
          <w:color w:val="002060"/>
        </w:rPr>
      </w:pPr>
      <w:r w:rsidRPr="00BC16C2">
        <w:rPr>
          <w:color w:val="002060"/>
        </w:rPr>
        <w:t>Le sottonotate società, non essendosi iscritte ad alcun campionato, vengono dichiarate inattive a partire dalla stagione sportiva 2020/2021</w:t>
      </w:r>
    </w:p>
    <w:p w14:paraId="5C573146" w14:textId="77777777" w:rsidR="008500CF" w:rsidRPr="00BC16C2" w:rsidRDefault="008500CF" w:rsidP="008500CF">
      <w:pPr>
        <w:pStyle w:val="LndNormale1"/>
        <w:rPr>
          <w:color w:val="002060"/>
        </w:rPr>
      </w:pPr>
    </w:p>
    <w:p w14:paraId="180A44DE" w14:textId="77777777" w:rsidR="008500CF" w:rsidRPr="00BC16C2" w:rsidRDefault="008500CF" w:rsidP="008500CF">
      <w:pPr>
        <w:pStyle w:val="LndNormale1"/>
        <w:rPr>
          <w:color w:val="002060"/>
        </w:rPr>
      </w:pPr>
      <w:r w:rsidRPr="00BC16C2">
        <w:rPr>
          <w:color w:val="002060"/>
        </w:rPr>
        <w:t>Matr. 934.647</w:t>
      </w:r>
      <w:r w:rsidRPr="00BC16C2">
        <w:rPr>
          <w:color w:val="002060"/>
        </w:rPr>
        <w:tab/>
      </w:r>
      <w:r w:rsidRPr="00BC16C2">
        <w:rPr>
          <w:color w:val="002060"/>
        </w:rPr>
        <w:tab/>
        <w:t>A.S.D. ARQUATA CALCIO A 5</w:t>
      </w:r>
      <w:r w:rsidRPr="00BC16C2">
        <w:rPr>
          <w:color w:val="002060"/>
        </w:rPr>
        <w:tab/>
      </w:r>
      <w:r w:rsidRPr="00BC16C2">
        <w:rPr>
          <w:color w:val="002060"/>
        </w:rPr>
        <w:tab/>
        <w:t>Arquata del Tronto (AP)</w:t>
      </w:r>
    </w:p>
    <w:p w14:paraId="5D00A47B" w14:textId="77777777" w:rsidR="008500CF" w:rsidRPr="00BC16C2" w:rsidRDefault="008500CF" w:rsidP="008500CF">
      <w:pPr>
        <w:pStyle w:val="LndNormale1"/>
        <w:rPr>
          <w:color w:val="002060"/>
        </w:rPr>
      </w:pPr>
      <w:r w:rsidRPr="00BC16C2">
        <w:rPr>
          <w:color w:val="002060"/>
        </w:rPr>
        <w:t>Matr. 919.496</w:t>
      </w:r>
      <w:r w:rsidRPr="00BC16C2">
        <w:rPr>
          <w:color w:val="002060"/>
        </w:rPr>
        <w:tab/>
      </w:r>
      <w:r w:rsidRPr="00BC16C2">
        <w:rPr>
          <w:color w:val="002060"/>
        </w:rPr>
        <w:tab/>
        <w:t xml:space="preserve">A.S.D. FEMMINILE DORICA TORRETTE </w:t>
      </w:r>
      <w:r w:rsidRPr="00BC16C2">
        <w:rPr>
          <w:color w:val="002060"/>
        </w:rPr>
        <w:tab/>
        <w:t xml:space="preserve">Ancona </w:t>
      </w:r>
    </w:p>
    <w:p w14:paraId="7CB2E67C" w14:textId="77777777" w:rsidR="008500CF" w:rsidRPr="00BC16C2" w:rsidRDefault="008500CF" w:rsidP="008500CF">
      <w:pPr>
        <w:pStyle w:val="LndNormale1"/>
        <w:rPr>
          <w:color w:val="002060"/>
        </w:rPr>
      </w:pPr>
      <w:r w:rsidRPr="00BC16C2">
        <w:rPr>
          <w:color w:val="002060"/>
        </w:rPr>
        <w:t>Matr. 913.209</w:t>
      </w:r>
      <w:r w:rsidRPr="00BC16C2">
        <w:rPr>
          <w:color w:val="002060"/>
        </w:rPr>
        <w:tab/>
      </w:r>
      <w:r w:rsidRPr="00BC16C2">
        <w:rPr>
          <w:color w:val="002060"/>
        </w:rPr>
        <w:tab/>
        <w:t>S.S.D. FRONTALE C5</w:t>
      </w:r>
      <w:r w:rsidRPr="00BC16C2">
        <w:rPr>
          <w:color w:val="002060"/>
        </w:rPr>
        <w:tab/>
      </w:r>
      <w:r w:rsidRPr="00BC16C2">
        <w:rPr>
          <w:color w:val="002060"/>
        </w:rPr>
        <w:tab/>
      </w:r>
      <w:r w:rsidRPr="00BC16C2">
        <w:rPr>
          <w:color w:val="002060"/>
        </w:rPr>
        <w:tab/>
        <w:t>Apiro (MC)</w:t>
      </w:r>
    </w:p>
    <w:p w14:paraId="76412126" w14:textId="77777777" w:rsidR="008500CF" w:rsidRPr="00BC16C2" w:rsidRDefault="008500CF" w:rsidP="008500CF">
      <w:pPr>
        <w:pStyle w:val="LndNormale1"/>
        <w:rPr>
          <w:color w:val="002060"/>
        </w:rPr>
      </w:pPr>
      <w:r w:rsidRPr="00BC16C2">
        <w:rPr>
          <w:color w:val="002060"/>
        </w:rPr>
        <w:t>Matr. 931.049</w:t>
      </w:r>
      <w:r w:rsidRPr="00BC16C2">
        <w:rPr>
          <w:color w:val="002060"/>
        </w:rPr>
        <w:tab/>
      </w:r>
      <w:r w:rsidRPr="00BC16C2">
        <w:rPr>
          <w:color w:val="002060"/>
        </w:rPr>
        <w:tab/>
        <w:t>A.S.D. NOVA CAMERS</w:t>
      </w:r>
      <w:r w:rsidRPr="00BC16C2">
        <w:rPr>
          <w:color w:val="002060"/>
        </w:rPr>
        <w:tab/>
      </w:r>
      <w:r w:rsidRPr="00BC16C2">
        <w:rPr>
          <w:color w:val="002060"/>
        </w:rPr>
        <w:tab/>
      </w:r>
      <w:r w:rsidRPr="00BC16C2">
        <w:rPr>
          <w:color w:val="002060"/>
        </w:rPr>
        <w:tab/>
        <w:t>Camerino (MC)</w:t>
      </w:r>
    </w:p>
    <w:p w14:paraId="3BA1A39E" w14:textId="77777777" w:rsidR="008500CF" w:rsidRPr="00BC16C2" w:rsidRDefault="008500CF" w:rsidP="008500CF">
      <w:pPr>
        <w:pStyle w:val="LndNormale1"/>
        <w:rPr>
          <w:color w:val="002060"/>
        </w:rPr>
      </w:pPr>
      <w:r w:rsidRPr="00BC16C2">
        <w:rPr>
          <w:color w:val="002060"/>
        </w:rPr>
        <w:t>Matr. 943.340</w:t>
      </w:r>
      <w:r w:rsidRPr="00BC16C2">
        <w:rPr>
          <w:color w:val="002060"/>
        </w:rPr>
        <w:tab/>
      </w:r>
      <w:r w:rsidRPr="00BC16C2">
        <w:rPr>
          <w:color w:val="002060"/>
        </w:rPr>
        <w:tab/>
        <w:t>A.S.D. ROTELLESE</w:t>
      </w:r>
      <w:r w:rsidRPr="00BC16C2">
        <w:rPr>
          <w:color w:val="002060"/>
        </w:rPr>
        <w:tab/>
      </w:r>
      <w:r w:rsidRPr="00BC16C2">
        <w:rPr>
          <w:color w:val="002060"/>
        </w:rPr>
        <w:tab/>
      </w:r>
      <w:r w:rsidRPr="00BC16C2">
        <w:rPr>
          <w:color w:val="002060"/>
        </w:rPr>
        <w:tab/>
      </w:r>
      <w:r w:rsidRPr="00BC16C2">
        <w:rPr>
          <w:color w:val="002060"/>
        </w:rPr>
        <w:tab/>
        <w:t>Rotella (AP)</w:t>
      </w:r>
    </w:p>
    <w:p w14:paraId="430EC522" w14:textId="77777777" w:rsidR="008500CF" w:rsidRPr="00BC16C2" w:rsidRDefault="008500CF" w:rsidP="008500CF">
      <w:pPr>
        <w:pStyle w:val="LndNormale1"/>
        <w:rPr>
          <w:color w:val="002060"/>
        </w:rPr>
      </w:pPr>
      <w:r w:rsidRPr="00BC16C2">
        <w:rPr>
          <w:color w:val="002060"/>
        </w:rPr>
        <w:t>Matr. 74.015</w:t>
      </w:r>
      <w:r w:rsidRPr="00BC16C2">
        <w:rPr>
          <w:color w:val="002060"/>
        </w:rPr>
        <w:tab/>
      </w:r>
      <w:r w:rsidRPr="00BC16C2">
        <w:rPr>
          <w:color w:val="002060"/>
        </w:rPr>
        <w:tab/>
        <w:t>S.S.   SANGIORGESE</w:t>
      </w:r>
      <w:r w:rsidRPr="00BC16C2">
        <w:rPr>
          <w:color w:val="002060"/>
        </w:rPr>
        <w:tab/>
      </w:r>
      <w:r w:rsidRPr="00BC16C2">
        <w:rPr>
          <w:color w:val="002060"/>
        </w:rPr>
        <w:tab/>
      </w:r>
      <w:r w:rsidRPr="00BC16C2">
        <w:rPr>
          <w:color w:val="002060"/>
        </w:rPr>
        <w:tab/>
        <w:t>San Giorgio di Pesaro (PU)</w:t>
      </w:r>
    </w:p>
    <w:p w14:paraId="28AD6FF0" w14:textId="77777777" w:rsidR="008500CF" w:rsidRPr="00BC16C2" w:rsidRDefault="008500CF" w:rsidP="008500CF">
      <w:pPr>
        <w:pStyle w:val="LndNormale1"/>
        <w:rPr>
          <w:color w:val="002060"/>
        </w:rPr>
      </w:pPr>
      <w:r w:rsidRPr="00BC16C2">
        <w:rPr>
          <w:color w:val="002060"/>
        </w:rPr>
        <w:t>Matr. 700066</w:t>
      </w:r>
      <w:r w:rsidRPr="00BC16C2">
        <w:rPr>
          <w:color w:val="002060"/>
        </w:rPr>
        <w:tab/>
      </w:r>
      <w:r w:rsidRPr="00BC16C2">
        <w:rPr>
          <w:color w:val="002060"/>
        </w:rPr>
        <w:tab/>
        <w:t>A.S.   VIRTUS MATELICA</w:t>
      </w:r>
      <w:r w:rsidRPr="00BC16C2">
        <w:rPr>
          <w:color w:val="002060"/>
        </w:rPr>
        <w:tab/>
      </w:r>
      <w:r w:rsidRPr="00BC16C2">
        <w:rPr>
          <w:color w:val="002060"/>
        </w:rPr>
        <w:tab/>
      </w:r>
      <w:r w:rsidRPr="00BC16C2">
        <w:rPr>
          <w:color w:val="002060"/>
        </w:rPr>
        <w:tab/>
        <w:t>Matelica (MC)</w:t>
      </w:r>
    </w:p>
    <w:p w14:paraId="20AC01B6" w14:textId="77777777" w:rsidR="008500CF" w:rsidRPr="00BC16C2" w:rsidRDefault="008500CF" w:rsidP="008500CF">
      <w:pPr>
        <w:pStyle w:val="LndNormale1"/>
        <w:rPr>
          <w:color w:val="002060"/>
        </w:rPr>
      </w:pPr>
      <w:r w:rsidRPr="00BC16C2">
        <w:rPr>
          <w:color w:val="002060"/>
        </w:rPr>
        <w:t>Matr. 951.865</w:t>
      </w:r>
      <w:r w:rsidRPr="00BC16C2">
        <w:rPr>
          <w:color w:val="002060"/>
        </w:rPr>
        <w:tab/>
      </w:r>
      <w:r w:rsidRPr="00BC16C2">
        <w:rPr>
          <w:color w:val="002060"/>
        </w:rPr>
        <w:tab/>
        <w:t>A.S.D. VIS CONCORDIA MORROVALLE</w:t>
      </w:r>
      <w:r w:rsidRPr="00BC16C2">
        <w:rPr>
          <w:color w:val="002060"/>
        </w:rPr>
        <w:tab/>
        <w:t>Morrovalle (MC)</w:t>
      </w:r>
    </w:p>
    <w:p w14:paraId="01CA6D73" w14:textId="77777777" w:rsidR="008500CF" w:rsidRPr="00BC16C2" w:rsidRDefault="008500CF" w:rsidP="008500CF">
      <w:pPr>
        <w:pStyle w:val="LndNormale1"/>
        <w:rPr>
          <w:color w:val="002060"/>
        </w:rPr>
      </w:pPr>
    </w:p>
    <w:p w14:paraId="4DD58F72" w14:textId="77777777" w:rsidR="008500CF" w:rsidRPr="00BC16C2" w:rsidRDefault="008500CF" w:rsidP="008500CF">
      <w:pPr>
        <w:pStyle w:val="LndNormale1"/>
        <w:rPr>
          <w:color w:val="002060"/>
        </w:rPr>
      </w:pPr>
      <w:r w:rsidRPr="00BC16C2">
        <w:rPr>
          <w:color w:val="002060"/>
        </w:rPr>
        <w:t>Visto l’art.16 commi 1) e 2) N.O.I.F. si propone alla Presidenza Federale per la radiazione dai ruoli.</w:t>
      </w:r>
    </w:p>
    <w:p w14:paraId="14ECEAE0" w14:textId="77777777" w:rsidR="008500CF" w:rsidRPr="00BC16C2" w:rsidRDefault="008500CF" w:rsidP="008500CF">
      <w:pPr>
        <w:pStyle w:val="LndNormale1"/>
        <w:rPr>
          <w:color w:val="002060"/>
        </w:rPr>
      </w:pPr>
      <w:r w:rsidRPr="00BC16C2">
        <w:rPr>
          <w:color w:val="002060"/>
        </w:rPr>
        <w:t>Ai sensi dell’art. 110 p.1) delle N.O.I.F. i calciatori tesserati per la suddetta Società sono svincolati d’autorità dalla data del presente comunicato ufficiale.</w:t>
      </w:r>
    </w:p>
    <w:p w14:paraId="5FFB516A" w14:textId="2EAB76E4" w:rsidR="008500CF" w:rsidRDefault="008500CF" w:rsidP="008500CF">
      <w:pPr>
        <w:pStyle w:val="LndNormale1"/>
        <w:rPr>
          <w:color w:val="002060"/>
          <w:szCs w:val="22"/>
        </w:rPr>
      </w:pPr>
    </w:p>
    <w:p w14:paraId="02FCE5CF" w14:textId="77777777" w:rsidR="008500CF" w:rsidRDefault="008500CF" w:rsidP="008500CF">
      <w:pPr>
        <w:pStyle w:val="LndNormale1"/>
        <w:rPr>
          <w:color w:val="002060"/>
          <w:szCs w:val="22"/>
        </w:rPr>
      </w:pPr>
    </w:p>
    <w:p w14:paraId="6B3E2F74" w14:textId="77777777" w:rsidR="008500CF" w:rsidRPr="008500CF" w:rsidRDefault="008500CF" w:rsidP="008500CF">
      <w:pPr>
        <w:pStyle w:val="LndNormale1"/>
        <w:rPr>
          <w:b/>
          <w:color w:val="002060"/>
          <w:sz w:val="28"/>
          <w:szCs w:val="28"/>
        </w:rPr>
      </w:pPr>
      <w:r w:rsidRPr="008500CF">
        <w:rPr>
          <w:b/>
          <w:color w:val="002060"/>
          <w:sz w:val="28"/>
          <w:szCs w:val="28"/>
        </w:rPr>
        <w:t>TESSERAMENTI – TRASFERIMENTI – SVINCOLI</w:t>
      </w:r>
    </w:p>
    <w:p w14:paraId="4BAF6143" w14:textId="77777777" w:rsidR="008500CF" w:rsidRPr="008500CF" w:rsidRDefault="008500CF" w:rsidP="008500CF">
      <w:pPr>
        <w:pStyle w:val="LndNormale1"/>
        <w:rPr>
          <w:color w:val="002060"/>
          <w:szCs w:val="22"/>
        </w:rPr>
      </w:pPr>
    </w:p>
    <w:p w14:paraId="22332561" w14:textId="77777777" w:rsidR="008500CF" w:rsidRPr="008500CF" w:rsidRDefault="008500CF" w:rsidP="008500CF">
      <w:pPr>
        <w:pStyle w:val="LndNormale1"/>
        <w:rPr>
          <w:color w:val="002060"/>
          <w:szCs w:val="22"/>
        </w:rPr>
      </w:pPr>
      <w:r w:rsidRPr="008500CF">
        <w:rPr>
          <w:color w:val="002060"/>
          <w:szCs w:val="22"/>
        </w:rPr>
        <w:t xml:space="preserve">In vista della vicina riapertura delle liste di trasferimento e di svincolo si ritiene utile pubblicare quanto riportato in merito nel C.U. n. 229/A del 23.06.2020 della F.I.G.C.: </w:t>
      </w:r>
    </w:p>
    <w:p w14:paraId="1F2DAC25" w14:textId="77777777" w:rsidR="008500CF" w:rsidRPr="008500CF" w:rsidRDefault="008500CF" w:rsidP="008500CF">
      <w:pPr>
        <w:pStyle w:val="LndNormale1"/>
        <w:rPr>
          <w:color w:val="002060"/>
          <w:szCs w:val="22"/>
        </w:rPr>
      </w:pPr>
    </w:p>
    <w:p w14:paraId="3631B9DE" w14:textId="77777777" w:rsidR="008500CF" w:rsidRPr="008500CF" w:rsidRDefault="008500CF" w:rsidP="008500CF">
      <w:pPr>
        <w:pStyle w:val="LndNormale1"/>
        <w:rPr>
          <w:b/>
          <w:color w:val="002060"/>
          <w:szCs w:val="22"/>
          <w:u w:val="single"/>
        </w:rPr>
      </w:pPr>
      <w:r w:rsidRPr="008500CF">
        <w:rPr>
          <w:b/>
          <w:color w:val="002060"/>
          <w:szCs w:val="22"/>
          <w:u w:val="single"/>
        </w:rPr>
        <w:t>TERMINI E MODALITA' STABILITI DALLA LEGA NAZIONALE DILETTANTI PER L'INVIO DELLE LISTE DI SVINCOLO, PER LE VARIAZIONI DI TESSERAMENTO E PER I TRASFERIMENTI FRA SOCIETA' DEL SETTORE DILETTANTISTICO E FRA QUESTE E SOCIETA' DEL SETTORE PROFESSIONISTICO, DA VALERE PER LA STAGIONE SPORTIVA 2020/2021.</w:t>
      </w:r>
    </w:p>
    <w:p w14:paraId="2CB45CDB" w14:textId="77777777" w:rsidR="008500CF" w:rsidRPr="008500CF" w:rsidRDefault="008500CF" w:rsidP="008500CF">
      <w:pPr>
        <w:pStyle w:val="LndNormale1"/>
        <w:rPr>
          <w:color w:val="002060"/>
          <w:szCs w:val="22"/>
        </w:rPr>
      </w:pPr>
    </w:p>
    <w:p w14:paraId="1E5B03EB" w14:textId="77777777" w:rsidR="008500CF" w:rsidRPr="008500CF" w:rsidRDefault="008500CF" w:rsidP="008500CF">
      <w:pPr>
        <w:pStyle w:val="LndNormale1"/>
        <w:rPr>
          <w:color w:val="002060"/>
          <w:szCs w:val="22"/>
        </w:rPr>
      </w:pPr>
      <w:r w:rsidRPr="008500CF">
        <w:rPr>
          <w:color w:val="002060"/>
          <w:szCs w:val="22"/>
        </w:rPr>
        <w:t>Le operazioni di seguito elencate sono effettuate, per via telematica, secondo le procedure stabilite dalla Lega Nazionale Dilettanti.</w:t>
      </w:r>
    </w:p>
    <w:p w14:paraId="24B2175A" w14:textId="77777777" w:rsidR="008500CF" w:rsidRPr="008500CF" w:rsidRDefault="008500CF" w:rsidP="008500CF">
      <w:pPr>
        <w:pStyle w:val="LndNormale1"/>
        <w:rPr>
          <w:color w:val="002060"/>
          <w:szCs w:val="22"/>
          <w:u w:val="single"/>
        </w:rPr>
      </w:pPr>
      <w:r w:rsidRPr="008500CF">
        <w:rPr>
          <w:color w:val="002060"/>
          <w:szCs w:val="22"/>
          <w:u w:val="single"/>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14:paraId="5F36AE63" w14:textId="77777777" w:rsidR="008500CF" w:rsidRPr="008500CF" w:rsidRDefault="008500CF" w:rsidP="008500CF">
      <w:pPr>
        <w:pStyle w:val="LndNormale1"/>
        <w:rPr>
          <w:color w:val="002060"/>
          <w:szCs w:val="22"/>
        </w:rPr>
      </w:pPr>
      <w:r w:rsidRPr="008500CF">
        <w:rPr>
          <w:color w:val="002060"/>
          <w:szCs w:val="22"/>
        </w:rPr>
        <w:t>Per i casi in cui è previsto il deposito presso la piattaforma telematica della F.I.G.C., la decorrenza è stabilita a far data dalla comunicazione della Federazione per le operazioni di competenza dell’Ufficio Tesseramento Federale e dalla data di deposito per le operazioni di competenza dell’Ufficio Tesseramento delle Leghe Professionistiche di cui ai punti 1. lett. c). 3., 7. lett. a) e b), 8., lett c) del presente comunicato.</w:t>
      </w:r>
    </w:p>
    <w:p w14:paraId="4FCCEBDF" w14:textId="77777777" w:rsidR="008500CF" w:rsidRPr="008500CF" w:rsidRDefault="008500CF" w:rsidP="008500CF">
      <w:pPr>
        <w:pStyle w:val="LndNormale1"/>
        <w:rPr>
          <w:color w:val="002060"/>
          <w:szCs w:val="22"/>
        </w:rPr>
      </w:pPr>
    </w:p>
    <w:p w14:paraId="0381B709" w14:textId="77777777" w:rsidR="008500CF" w:rsidRPr="008500CF" w:rsidRDefault="008500CF" w:rsidP="008500CF">
      <w:pPr>
        <w:pStyle w:val="LndNormale1"/>
        <w:rPr>
          <w:b/>
          <w:color w:val="002060"/>
          <w:szCs w:val="22"/>
          <w:u w:val="single"/>
        </w:rPr>
      </w:pPr>
      <w:r w:rsidRPr="008500CF">
        <w:rPr>
          <w:b/>
          <w:color w:val="002060"/>
          <w:szCs w:val="22"/>
          <w:u w:val="single"/>
        </w:rPr>
        <w:t>1. Variazioni di tesseramento</w:t>
      </w:r>
    </w:p>
    <w:p w14:paraId="225792C3" w14:textId="77777777" w:rsidR="008500CF" w:rsidRPr="008500CF" w:rsidRDefault="008500CF" w:rsidP="008500CF">
      <w:pPr>
        <w:pStyle w:val="LndNormale1"/>
        <w:rPr>
          <w:b/>
          <w:color w:val="002060"/>
          <w:szCs w:val="22"/>
          <w:u w:val="single"/>
        </w:rPr>
      </w:pPr>
    </w:p>
    <w:p w14:paraId="14A6090D" w14:textId="77777777" w:rsidR="008500CF" w:rsidRPr="008500CF" w:rsidRDefault="008500CF" w:rsidP="008500CF">
      <w:pPr>
        <w:pStyle w:val="LndNormale1"/>
        <w:rPr>
          <w:color w:val="002060"/>
          <w:szCs w:val="22"/>
        </w:rPr>
      </w:pPr>
      <w:r w:rsidRPr="008500CF">
        <w:rPr>
          <w:color w:val="002060"/>
          <w:szCs w:val="22"/>
        </w:rPr>
        <w:t>Le variazioni di tesseramento possono essere inoltrate con le modalità e nei termini, come di seguito riportati:</w:t>
      </w:r>
    </w:p>
    <w:p w14:paraId="40B5F2C4" w14:textId="77777777" w:rsidR="008500CF" w:rsidRPr="008500CF" w:rsidRDefault="008500CF" w:rsidP="008500CF">
      <w:pPr>
        <w:pStyle w:val="LndNormale1"/>
        <w:rPr>
          <w:color w:val="002060"/>
          <w:szCs w:val="22"/>
        </w:rPr>
      </w:pPr>
    </w:p>
    <w:p w14:paraId="1F2F2824" w14:textId="77777777" w:rsidR="008500CF" w:rsidRPr="008500CF" w:rsidRDefault="008500CF" w:rsidP="008500CF">
      <w:pPr>
        <w:pStyle w:val="LndNormale1"/>
        <w:rPr>
          <w:color w:val="002060"/>
          <w:szCs w:val="22"/>
        </w:rPr>
      </w:pPr>
      <w:r w:rsidRPr="008500CF">
        <w:rPr>
          <w:color w:val="002060"/>
          <w:szCs w:val="22"/>
        </w:rPr>
        <w:t xml:space="preserve">a) </w:t>
      </w:r>
      <w:r w:rsidRPr="008500CF">
        <w:rPr>
          <w:color w:val="002060"/>
          <w:szCs w:val="22"/>
          <w:u w:val="single"/>
        </w:rPr>
        <w:t>Calciatori “giovani dilettanti”</w:t>
      </w:r>
    </w:p>
    <w:p w14:paraId="6F23A5DF" w14:textId="77777777" w:rsidR="008500CF" w:rsidRPr="008500CF" w:rsidRDefault="008500CF" w:rsidP="008500CF">
      <w:pPr>
        <w:pStyle w:val="LndNormale1"/>
        <w:rPr>
          <w:color w:val="002060"/>
          <w:szCs w:val="22"/>
        </w:rPr>
      </w:pPr>
      <w:r w:rsidRPr="008500CF">
        <w:rPr>
          <w:color w:val="002060"/>
          <w:szCs w:val="22"/>
        </w:rPr>
        <w:t xml:space="preserve">Il tesseramento dei calciatori "giovani dilettanti" (primo tesseramento o tesseramento a seguito di svincolo può essere richiesto, in deroga all’art. 39.1 delle N.O.I.F., </w:t>
      </w:r>
    </w:p>
    <w:p w14:paraId="459F5013" w14:textId="77777777" w:rsidR="008500CF" w:rsidRPr="008500CF" w:rsidRDefault="008500CF" w:rsidP="008500CF">
      <w:pPr>
        <w:pStyle w:val="LndNormale1"/>
        <w:rPr>
          <w:b/>
          <w:i/>
          <w:color w:val="002060"/>
          <w:szCs w:val="22"/>
        </w:rPr>
      </w:pPr>
      <w:r w:rsidRPr="008500CF">
        <w:rPr>
          <w:b/>
          <w:i/>
          <w:color w:val="002060"/>
          <w:szCs w:val="22"/>
        </w:rPr>
        <w:t>fino a lunedì 31 maggio 2021.</w:t>
      </w:r>
    </w:p>
    <w:p w14:paraId="0BCFD0AE" w14:textId="77777777" w:rsidR="008500CF" w:rsidRPr="008500CF" w:rsidRDefault="008500CF" w:rsidP="008500CF">
      <w:pPr>
        <w:pStyle w:val="LndNormale1"/>
        <w:rPr>
          <w:color w:val="002060"/>
          <w:szCs w:val="22"/>
        </w:rPr>
      </w:pPr>
      <w:r w:rsidRPr="008500CF">
        <w:rPr>
          <w:color w:val="002060"/>
          <w:szCs w:val="22"/>
        </w:rPr>
        <w:lastRenderedPageBreak/>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3E856CA4" w14:textId="77777777" w:rsidR="008500CF" w:rsidRPr="008500CF" w:rsidRDefault="008500CF" w:rsidP="008500CF">
      <w:pPr>
        <w:pStyle w:val="LndNormale1"/>
        <w:rPr>
          <w:color w:val="002060"/>
          <w:szCs w:val="22"/>
        </w:rPr>
      </w:pPr>
    </w:p>
    <w:p w14:paraId="1FA5A9B8" w14:textId="77777777" w:rsidR="008500CF" w:rsidRPr="008500CF" w:rsidRDefault="008500CF" w:rsidP="008500CF">
      <w:pPr>
        <w:pStyle w:val="LndNormale1"/>
        <w:rPr>
          <w:color w:val="002060"/>
          <w:szCs w:val="22"/>
          <w:u w:val="single"/>
        </w:rPr>
      </w:pPr>
      <w:r w:rsidRPr="008500CF">
        <w:rPr>
          <w:color w:val="002060"/>
          <w:szCs w:val="22"/>
        </w:rPr>
        <w:t xml:space="preserve">b) </w:t>
      </w:r>
      <w:r w:rsidRPr="008500CF">
        <w:rPr>
          <w:color w:val="002060"/>
          <w:szCs w:val="22"/>
          <w:u w:val="single"/>
        </w:rPr>
        <w:t>Calciatori “non professionisti”</w:t>
      </w:r>
    </w:p>
    <w:p w14:paraId="316CBF07" w14:textId="77777777" w:rsidR="008500CF" w:rsidRPr="008500CF" w:rsidRDefault="008500CF" w:rsidP="008500CF">
      <w:pPr>
        <w:pStyle w:val="LndNormale1"/>
        <w:rPr>
          <w:color w:val="002060"/>
          <w:szCs w:val="22"/>
        </w:rPr>
      </w:pPr>
      <w:r w:rsidRPr="008500CF">
        <w:rPr>
          <w:color w:val="002060"/>
          <w:szCs w:val="22"/>
        </w:rPr>
        <w:t>Il tesseramento di calciatori "non professionisti" (primo tesseramento o tesseramento da lista di svincolo), può essere effettuato:</w:t>
      </w:r>
    </w:p>
    <w:p w14:paraId="33E93873" w14:textId="77777777" w:rsidR="008500CF" w:rsidRPr="008500CF" w:rsidRDefault="008500CF" w:rsidP="008500CF">
      <w:pPr>
        <w:pStyle w:val="LndNormale1"/>
        <w:rPr>
          <w:b/>
          <w:i/>
          <w:color w:val="002060"/>
          <w:szCs w:val="22"/>
        </w:rPr>
      </w:pPr>
      <w:r w:rsidRPr="008500CF">
        <w:rPr>
          <w:b/>
          <w:i/>
          <w:color w:val="002060"/>
          <w:szCs w:val="22"/>
        </w:rPr>
        <w:t>da mercoledì 1° luglio 2020 a mercoledì 31 marzo 2021 (ore 19.00)</w:t>
      </w:r>
    </w:p>
    <w:p w14:paraId="15276381" w14:textId="77777777" w:rsidR="008500CF" w:rsidRPr="008500CF" w:rsidRDefault="008500CF" w:rsidP="008500CF">
      <w:pPr>
        <w:pStyle w:val="LndNormale1"/>
        <w:rPr>
          <w:color w:val="002060"/>
          <w:szCs w:val="22"/>
        </w:rPr>
      </w:pPr>
      <w:r w:rsidRPr="008500CF">
        <w:rPr>
          <w:color w:val="002060"/>
          <w:szCs w:val="22"/>
        </w:rPr>
        <w:t>La data di deposito telematico delle richieste (apposizione firma elettronica) presso i Comitati, la Divisione di Calcio a 5 e i Dipartimenti Interregionale e Calcio Femminile di competenza, entro i limiti fissati, stabilisce ad ogni effetto la decorrenza del tesseramento.</w:t>
      </w:r>
    </w:p>
    <w:p w14:paraId="23210988" w14:textId="77777777" w:rsidR="008500CF" w:rsidRPr="008500CF" w:rsidRDefault="008500CF" w:rsidP="008500CF">
      <w:pPr>
        <w:pStyle w:val="LndNormale1"/>
        <w:rPr>
          <w:color w:val="002060"/>
          <w:szCs w:val="22"/>
        </w:rPr>
      </w:pPr>
    </w:p>
    <w:p w14:paraId="45776CB0" w14:textId="77777777" w:rsidR="008500CF" w:rsidRPr="008500CF" w:rsidRDefault="008500CF" w:rsidP="008500CF">
      <w:pPr>
        <w:pStyle w:val="LndNormale1"/>
        <w:rPr>
          <w:color w:val="002060"/>
          <w:szCs w:val="22"/>
          <w:u w:val="single"/>
        </w:rPr>
      </w:pPr>
      <w:r w:rsidRPr="008500CF">
        <w:rPr>
          <w:color w:val="002060"/>
          <w:szCs w:val="22"/>
        </w:rPr>
        <w:t xml:space="preserve">c) </w:t>
      </w:r>
      <w:r w:rsidRPr="008500CF">
        <w:rPr>
          <w:color w:val="002060"/>
          <w:szCs w:val="22"/>
          <w:u w:val="single"/>
        </w:rPr>
        <w:t>Stipulazione rapporto professionistico da parte di calciatori “non professionisti” – art. 113 N.O.I.F.</w:t>
      </w:r>
    </w:p>
    <w:p w14:paraId="11918451" w14:textId="77777777" w:rsidR="008500CF" w:rsidRPr="008500CF" w:rsidRDefault="008500CF" w:rsidP="008500CF">
      <w:pPr>
        <w:pStyle w:val="LndNormale1"/>
        <w:rPr>
          <w:color w:val="002060"/>
          <w:szCs w:val="22"/>
        </w:rPr>
      </w:pPr>
      <w:r w:rsidRPr="008500CF">
        <w:rPr>
          <w:color w:val="002060"/>
          <w:szCs w:val="22"/>
        </w:rPr>
        <w:t>I calciatori tesserati per Società associate alla Lega Nazionale Dilettanti, che abbiano raggiunto l'età prevista dall'art. 28 delle N.O.I.F., possono sottoscrivere un contratto da professionista per società di Serie A, Serie B, Serie C e richiedere il conseguente tesseramento:</w:t>
      </w:r>
    </w:p>
    <w:p w14:paraId="168DCBE1" w14:textId="77777777" w:rsidR="008500CF" w:rsidRPr="008500CF" w:rsidRDefault="008500CF" w:rsidP="008500CF">
      <w:pPr>
        <w:pStyle w:val="LndNormale1"/>
        <w:rPr>
          <w:color w:val="002060"/>
          <w:szCs w:val="22"/>
        </w:rPr>
      </w:pPr>
      <w:r w:rsidRPr="008500CF">
        <w:rPr>
          <w:color w:val="002060"/>
          <w:szCs w:val="22"/>
        </w:rPr>
        <w:t>omissis….</w:t>
      </w:r>
    </w:p>
    <w:p w14:paraId="58D32FE8" w14:textId="77777777" w:rsidR="008500CF" w:rsidRPr="008500CF" w:rsidRDefault="008500CF" w:rsidP="008500CF">
      <w:pPr>
        <w:pStyle w:val="LndNormale1"/>
        <w:rPr>
          <w:color w:val="002060"/>
          <w:szCs w:val="22"/>
        </w:rPr>
      </w:pPr>
      <w:r w:rsidRPr="008500CF">
        <w:rPr>
          <w:color w:val="002060"/>
          <w:szCs w:val="22"/>
        </w:rPr>
        <w:t xml:space="preserve"> </w:t>
      </w:r>
    </w:p>
    <w:p w14:paraId="38E1C7D3" w14:textId="77777777" w:rsidR="008500CF" w:rsidRPr="008500CF" w:rsidRDefault="008500CF" w:rsidP="008500CF">
      <w:pPr>
        <w:pStyle w:val="LndNormale1"/>
        <w:rPr>
          <w:color w:val="002060"/>
          <w:szCs w:val="22"/>
        </w:rPr>
      </w:pPr>
      <w:r w:rsidRPr="008500CF">
        <w:rPr>
          <w:color w:val="002060"/>
          <w:szCs w:val="22"/>
        </w:rPr>
        <w:t xml:space="preserve">- </w:t>
      </w:r>
      <w:r w:rsidRPr="008500CF">
        <w:rPr>
          <w:b/>
          <w:i/>
          <w:color w:val="002060"/>
          <w:szCs w:val="22"/>
        </w:rPr>
        <w:t>da</w:t>
      </w:r>
      <w:r w:rsidRPr="008500CF">
        <w:rPr>
          <w:b/>
          <w:color w:val="002060"/>
          <w:szCs w:val="22"/>
        </w:rPr>
        <w:t xml:space="preserve"> </w:t>
      </w:r>
      <w:r w:rsidRPr="008500CF">
        <w:rPr>
          <w:b/>
          <w:i/>
          <w:color w:val="002060"/>
          <w:szCs w:val="22"/>
        </w:rPr>
        <w:t>lunedì 4</w:t>
      </w:r>
      <w:r w:rsidRPr="008500CF">
        <w:rPr>
          <w:b/>
          <w:i/>
          <w:iCs/>
          <w:color w:val="002060"/>
          <w:szCs w:val="22"/>
        </w:rPr>
        <w:t xml:space="preserve"> </w:t>
      </w:r>
      <w:r w:rsidRPr="008500CF">
        <w:rPr>
          <w:b/>
          <w:i/>
          <w:color w:val="002060"/>
          <w:szCs w:val="22"/>
        </w:rPr>
        <w:t>gennaio 2021 a lunedì 1° febbraio 2021</w:t>
      </w:r>
      <w:r w:rsidRPr="008500CF">
        <w:rPr>
          <w:b/>
          <w:color w:val="002060"/>
          <w:szCs w:val="22"/>
        </w:rPr>
        <w:t xml:space="preserve"> (</w:t>
      </w:r>
      <w:r w:rsidRPr="008500CF">
        <w:rPr>
          <w:b/>
          <w:i/>
          <w:color w:val="002060"/>
          <w:szCs w:val="22"/>
        </w:rPr>
        <w:t>ore 20.00</w:t>
      </w:r>
      <w:r w:rsidRPr="008500CF">
        <w:rPr>
          <w:b/>
          <w:color w:val="002060"/>
          <w:szCs w:val="22"/>
        </w:rPr>
        <w:t>)</w:t>
      </w:r>
      <w:r w:rsidRPr="008500CF">
        <w:rPr>
          <w:color w:val="002060"/>
          <w:szCs w:val="22"/>
        </w:rPr>
        <w:t xml:space="preserve"> – con consenso della società dilettantistica.</w:t>
      </w:r>
    </w:p>
    <w:p w14:paraId="48BBBCBF" w14:textId="77777777" w:rsidR="008500CF" w:rsidRPr="008500CF" w:rsidRDefault="008500CF" w:rsidP="008500CF">
      <w:pPr>
        <w:pStyle w:val="LndNormale1"/>
        <w:rPr>
          <w:color w:val="002060"/>
          <w:szCs w:val="22"/>
        </w:rPr>
      </w:pPr>
      <w:r w:rsidRPr="008500CF">
        <w:rPr>
          <w:color w:val="002060"/>
          <w:szCs w:val="22"/>
        </w:rPr>
        <w:t>La variazione di tesseramento dovrà essere depositata presso la piattaforma federale telematica nei suddetti termini.</w:t>
      </w:r>
    </w:p>
    <w:p w14:paraId="6544D615" w14:textId="77777777" w:rsidR="008500CF" w:rsidRPr="008500CF" w:rsidRDefault="008500CF" w:rsidP="008500CF">
      <w:pPr>
        <w:pStyle w:val="LndNormale1"/>
        <w:rPr>
          <w:color w:val="002060"/>
          <w:szCs w:val="22"/>
        </w:rPr>
      </w:pPr>
    </w:p>
    <w:p w14:paraId="1CD5D6A5" w14:textId="77777777" w:rsidR="008500CF" w:rsidRPr="008500CF" w:rsidRDefault="008500CF" w:rsidP="008500CF">
      <w:pPr>
        <w:pStyle w:val="LndNormale1"/>
        <w:rPr>
          <w:b/>
          <w:color w:val="002060"/>
          <w:szCs w:val="22"/>
          <w:u w:val="single"/>
        </w:rPr>
      </w:pPr>
      <w:r w:rsidRPr="008500CF">
        <w:rPr>
          <w:b/>
          <w:color w:val="002060"/>
          <w:szCs w:val="22"/>
        </w:rPr>
        <w:t xml:space="preserve">2. </w:t>
      </w:r>
      <w:r w:rsidRPr="008500CF">
        <w:rPr>
          <w:b/>
          <w:color w:val="002060"/>
          <w:szCs w:val="22"/>
          <w:u w:val="single"/>
        </w:rPr>
        <w:t>Trasferimento di calciatori “giovani dilettanti” e “non professionisti” tra società partecipanti ai Campionati organizzati dalla Lega Nazionale Dilettanti</w:t>
      </w:r>
    </w:p>
    <w:p w14:paraId="52984AD0" w14:textId="77777777" w:rsidR="008500CF" w:rsidRPr="008500CF" w:rsidRDefault="008500CF" w:rsidP="008500CF">
      <w:pPr>
        <w:pStyle w:val="LndNormale1"/>
        <w:rPr>
          <w:color w:val="002060"/>
          <w:szCs w:val="22"/>
        </w:rPr>
      </w:pPr>
    </w:p>
    <w:p w14:paraId="377AE35B" w14:textId="77777777" w:rsidR="008500CF" w:rsidRPr="008500CF" w:rsidRDefault="008500CF" w:rsidP="008500CF">
      <w:pPr>
        <w:pStyle w:val="LndNormale1"/>
        <w:rPr>
          <w:color w:val="002060"/>
          <w:szCs w:val="22"/>
        </w:rPr>
      </w:pPr>
      <w:r w:rsidRPr="008500CF">
        <w:rPr>
          <w:color w:val="002060"/>
          <w:szCs w:val="22"/>
        </w:rPr>
        <w:t>Il trasferimento di un calciatore "giovane dilettante" o "non professionista" nell'ambito delle Società partecipanti ai Campionati organizzati dalla Lega Nazionale Dilettanti può avvenire nei seguenti distinti periodi:</w:t>
      </w:r>
    </w:p>
    <w:p w14:paraId="0070F314" w14:textId="77777777" w:rsidR="008500CF" w:rsidRPr="008500CF" w:rsidRDefault="008500CF" w:rsidP="008500CF">
      <w:pPr>
        <w:pStyle w:val="LndNormale1"/>
        <w:rPr>
          <w:color w:val="002060"/>
          <w:szCs w:val="22"/>
        </w:rPr>
      </w:pPr>
      <w:r w:rsidRPr="008500CF">
        <w:rPr>
          <w:color w:val="002060"/>
          <w:szCs w:val="22"/>
        </w:rPr>
        <w:t>omissis….</w:t>
      </w:r>
    </w:p>
    <w:p w14:paraId="0829F1A7" w14:textId="77777777" w:rsidR="008500CF" w:rsidRPr="008500CF" w:rsidRDefault="008500CF" w:rsidP="008500CF">
      <w:pPr>
        <w:pStyle w:val="LndNormale1"/>
        <w:rPr>
          <w:color w:val="002060"/>
          <w:szCs w:val="22"/>
        </w:rPr>
      </w:pPr>
    </w:p>
    <w:p w14:paraId="4C284DAA" w14:textId="77777777" w:rsidR="008500CF" w:rsidRPr="008500CF" w:rsidRDefault="008500CF" w:rsidP="008500CF">
      <w:pPr>
        <w:pStyle w:val="LndNormale1"/>
        <w:rPr>
          <w:b/>
          <w:i/>
          <w:color w:val="002060"/>
          <w:szCs w:val="22"/>
          <w:u w:val="single"/>
        </w:rPr>
      </w:pPr>
      <w:r w:rsidRPr="008500CF">
        <w:rPr>
          <w:b/>
          <w:color w:val="002060"/>
          <w:szCs w:val="22"/>
        </w:rPr>
        <w:t xml:space="preserve">b) </w:t>
      </w:r>
      <w:r w:rsidRPr="008500CF">
        <w:rPr>
          <w:b/>
          <w:i/>
          <w:color w:val="002060"/>
          <w:szCs w:val="22"/>
        </w:rPr>
        <w:t>da martedì 1 dicembre 2020 a mercoledì 30 dicembre 2020 (ore 19,00)</w:t>
      </w:r>
    </w:p>
    <w:p w14:paraId="4138485D" w14:textId="77777777" w:rsidR="008500CF" w:rsidRPr="008500CF" w:rsidRDefault="008500CF" w:rsidP="008500CF">
      <w:pPr>
        <w:pStyle w:val="LndNormale1"/>
        <w:rPr>
          <w:color w:val="002060"/>
          <w:szCs w:val="22"/>
        </w:rPr>
      </w:pPr>
    </w:p>
    <w:p w14:paraId="273CF29A" w14:textId="77777777" w:rsidR="008500CF" w:rsidRPr="008500CF" w:rsidRDefault="008500CF" w:rsidP="008500CF">
      <w:pPr>
        <w:pStyle w:val="LndNormale1"/>
        <w:rPr>
          <w:color w:val="002060"/>
          <w:szCs w:val="22"/>
        </w:rPr>
      </w:pPr>
      <w:r w:rsidRPr="008500CF">
        <w:rPr>
          <w:color w:val="002060"/>
          <w:szCs w:val="22"/>
        </w:rPr>
        <w:t xml:space="preserve">Nell'ipotesi b) le modalità sono quelle previste per i trasferimenti suppletivi (art. 104 delle N.O.I.F.) </w:t>
      </w:r>
    </w:p>
    <w:p w14:paraId="6833B71D" w14:textId="77777777" w:rsidR="008500CF" w:rsidRPr="008500CF" w:rsidRDefault="008500CF" w:rsidP="008500CF">
      <w:pPr>
        <w:pStyle w:val="LndNormale1"/>
        <w:rPr>
          <w:color w:val="002060"/>
          <w:szCs w:val="22"/>
        </w:rPr>
      </w:pPr>
    </w:p>
    <w:p w14:paraId="2304C414" w14:textId="77777777" w:rsidR="008500CF" w:rsidRPr="008500CF" w:rsidRDefault="008500CF" w:rsidP="008500CF">
      <w:pPr>
        <w:pStyle w:val="LndNormale1"/>
        <w:rPr>
          <w:color w:val="002060"/>
          <w:szCs w:val="22"/>
        </w:rPr>
      </w:pPr>
      <w:r w:rsidRPr="008500CF">
        <w:rPr>
          <w:color w:val="002060"/>
          <w:szCs w:val="22"/>
        </w:rPr>
        <w:t>Le liste di trasferimento, debitamente compilate a cura degli aventi diritto, debbono essere depositate per via telematica presso i Comitati, la Divisione di Calcio a 5 e i Dipartimenti Interregionale e Calcio Femminile di competenza ad opera della società cessionaria entro i termini sopra stabiliti.</w:t>
      </w:r>
    </w:p>
    <w:p w14:paraId="08E3065D" w14:textId="77777777" w:rsidR="008500CF" w:rsidRPr="008500CF" w:rsidRDefault="008500CF" w:rsidP="008500CF">
      <w:pPr>
        <w:pStyle w:val="LndNormale1"/>
        <w:rPr>
          <w:color w:val="002060"/>
          <w:szCs w:val="22"/>
        </w:rPr>
      </w:pPr>
      <w:r w:rsidRPr="008500CF">
        <w:rPr>
          <w:color w:val="002060"/>
          <w:szCs w:val="22"/>
        </w:rPr>
        <w:t xml:space="preserve">Il tesseramento per la Società cessionaria decorre dalla data di deposito telematico (apposizione della firme elettronica) delle richieste entro i termini fissati. </w:t>
      </w:r>
    </w:p>
    <w:p w14:paraId="0877E220" w14:textId="77777777" w:rsidR="008500CF" w:rsidRPr="008500CF" w:rsidRDefault="008500CF" w:rsidP="008500CF">
      <w:pPr>
        <w:pStyle w:val="LndNormale1"/>
        <w:rPr>
          <w:b/>
          <w:color w:val="002060"/>
          <w:szCs w:val="22"/>
        </w:rPr>
      </w:pPr>
    </w:p>
    <w:p w14:paraId="7A2A8BE9" w14:textId="77777777" w:rsidR="008500CF" w:rsidRPr="008500CF" w:rsidRDefault="008500CF" w:rsidP="008500CF">
      <w:pPr>
        <w:pStyle w:val="LndNormale1"/>
        <w:rPr>
          <w:b/>
          <w:color w:val="002060"/>
          <w:szCs w:val="22"/>
          <w:u w:val="single"/>
        </w:rPr>
      </w:pPr>
      <w:r w:rsidRPr="008500CF">
        <w:rPr>
          <w:b/>
          <w:color w:val="002060"/>
          <w:szCs w:val="22"/>
        </w:rPr>
        <w:t xml:space="preserve">2.A </w:t>
      </w:r>
      <w:r w:rsidRPr="008500CF">
        <w:rPr>
          <w:b/>
          <w:color w:val="002060"/>
          <w:szCs w:val="22"/>
          <w:u w:val="single"/>
        </w:rPr>
        <w:t>Trasferimento di calciatrici “giovani dilettanti” e “non professioniste” tra società partecipanti ai Campionati organizzati dalla Divione Calcio Femminile e dalla Lega Nazionale Dilettanti</w:t>
      </w:r>
    </w:p>
    <w:p w14:paraId="4D4662E1" w14:textId="77777777" w:rsidR="008500CF" w:rsidRPr="008500CF" w:rsidRDefault="008500CF" w:rsidP="008500CF">
      <w:pPr>
        <w:pStyle w:val="LndNormale1"/>
        <w:rPr>
          <w:color w:val="002060"/>
          <w:szCs w:val="22"/>
        </w:rPr>
      </w:pPr>
    </w:p>
    <w:p w14:paraId="204C27AF" w14:textId="77777777" w:rsidR="008500CF" w:rsidRPr="008500CF" w:rsidRDefault="008500CF" w:rsidP="00CF2570">
      <w:pPr>
        <w:pStyle w:val="LndNormale1"/>
        <w:numPr>
          <w:ilvl w:val="0"/>
          <w:numId w:val="3"/>
        </w:numPr>
        <w:rPr>
          <w:color w:val="002060"/>
          <w:szCs w:val="22"/>
        </w:rPr>
      </w:pPr>
      <w:r w:rsidRPr="008500CF">
        <w:rPr>
          <w:color w:val="002060"/>
          <w:szCs w:val="22"/>
          <w:u w:val="single"/>
        </w:rPr>
        <w:t>Il trasferimento di una calciatrice "giovane dilettante" o "non professionista" da Società appartenente alla Divisione Calcio Femminile a Società appartenente alla Lega Nazionale Dilettanti può avvenire nei seguenti periodi</w:t>
      </w:r>
      <w:r w:rsidRPr="008500CF">
        <w:rPr>
          <w:color w:val="002060"/>
          <w:szCs w:val="22"/>
        </w:rPr>
        <w:t>:</w:t>
      </w:r>
    </w:p>
    <w:p w14:paraId="249B252A" w14:textId="77777777" w:rsidR="008500CF" w:rsidRPr="008500CF" w:rsidRDefault="008500CF" w:rsidP="008500CF">
      <w:pPr>
        <w:pStyle w:val="LndNormale1"/>
        <w:rPr>
          <w:color w:val="002060"/>
          <w:szCs w:val="22"/>
        </w:rPr>
      </w:pPr>
      <w:r w:rsidRPr="008500CF">
        <w:rPr>
          <w:color w:val="002060"/>
          <w:szCs w:val="22"/>
        </w:rPr>
        <w:t>omissis….</w:t>
      </w:r>
    </w:p>
    <w:p w14:paraId="6EED85C3" w14:textId="77777777" w:rsidR="008500CF" w:rsidRPr="008500CF" w:rsidRDefault="008500CF" w:rsidP="008500CF">
      <w:pPr>
        <w:pStyle w:val="LndNormale1"/>
        <w:rPr>
          <w:color w:val="002060"/>
          <w:szCs w:val="22"/>
        </w:rPr>
      </w:pPr>
    </w:p>
    <w:p w14:paraId="29316AF3" w14:textId="77777777" w:rsidR="008500CF" w:rsidRPr="008500CF" w:rsidRDefault="008500CF" w:rsidP="00CF2570">
      <w:pPr>
        <w:pStyle w:val="LndNormale1"/>
        <w:numPr>
          <w:ilvl w:val="0"/>
          <w:numId w:val="4"/>
        </w:numPr>
        <w:rPr>
          <w:b/>
          <w:i/>
          <w:color w:val="002060"/>
          <w:szCs w:val="22"/>
          <w:u w:val="single"/>
        </w:rPr>
      </w:pPr>
      <w:r w:rsidRPr="008500CF">
        <w:rPr>
          <w:b/>
          <w:i/>
          <w:color w:val="002060"/>
          <w:szCs w:val="22"/>
        </w:rPr>
        <w:t>dal 1° dicembre 2020 a mercoledì 30 dicembre 2020 (ore 19,00)</w:t>
      </w:r>
    </w:p>
    <w:p w14:paraId="67E0AF56" w14:textId="77777777" w:rsidR="008500CF" w:rsidRPr="008500CF" w:rsidRDefault="008500CF" w:rsidP="008500CF">
      <w:pPr>
        <w:pStyle w:val="LndNormale1"/>
        <w:rPr>
          <w:color w:val="002060"/>
          <w:szCs w:val="22"/>
        </w:rPr>
      </w:pPr>
    </w:p>
    <w:p w14:paraId="31B365E3" w14:textId="77777777" w:rsidR="008500CF" w:rsidRPr="008500CF" w:rsidRDefault="008500CF" w:rsidP="008500CF">
      <w:pPr>
        <w:pStyle w:val="LndNormale1"/>
        <w:rPr>
          <w:color w:val="002060"/>
          <w:szCs w:val="22"/>
        </w:rPr>
      </w:pPr>
      <w:r w:rsidRPr="008500CF">
        <w:rPr>
          <w:color w:val="002060"/>
          <w:szCs w:val="22"/>
        </w:rPr>
        <w:t xml:space="preserve">Nell'ipotesi di cui sopra le modalità sono quelle previste per i trasferimenti suppletivi (art. 104 delle N.O.I.F.) </w:t>
      </w:r>
    </w:p>
    <w:p w14:paraId="4A5881AB" w14:textId="77777777" w:rsidR="008500CF" w:rsidRPr="008500CF" w:rsidRDefault="008500CF" w:rsidP="008500CF">
      <w:pPr>
        <w:pStyle w:val="LndNormale1"/>
        <w:rPr>
          <w:b/>
          <w:color w:val="002060"/>
          <w:szCs w:val="22"/>
        </w:rPr>
      </w:pPr>
    </w:p>
    <w:p w14:paraId="40734C8C" w14:textId="77777777" w:rsidR="008500CF" w:rsidRPr="008500CF" w:rsidRDefault="008500CF" w:rsidP="00CF2570">
      <w:pPr>
        <w:pStyle w:val="LndNormale1"/>
        <w:numPr>
          <w:ilvl w:val="0"/>
          <w:numId w:val="3"/>
        </w:numPr>
        <w:rPr>
          <w:color w:val="002060"/>
          <w:szCs w:val="22"/>
          <w:u w:val="single"/>
        </w:rPr>
      </w:pPr>
      <w:r w:rsidRPr="008500CF">
        <w:rPr>
          <w:color w:val="002060"/>
          <w:szCs w:val="22"/>
          <w:u w:val="single"/>
        </w:rPr>
        <w:lastRenderedPageBreak/>
        <w:t>Il trasferimento di una calciatrice "giovane dilettante" o "non professionista" da Società appartenente alla LND a Società appartenente alla Divisione Calcio Femminile può avvenire nei seguenti periodi:</w:t>
      </w:r>
    </w:p>
    <w:p w14:paraId="224C5F04" w14:textId="77777777" w:rsidR="008500CF" w:rsidRPr="008500CF" w:rsidRDefault="008500CF" w:rsidP="008500CF">
      <w:pPr>
        <w:pStyle w:val="LndNormale1"/>
        <w:rPr>
          <w:color w:val="002060"/>
          <w:szCs w:val="22"/>
        </w:rPr>
      </w:pPr>
      <w:r w:rsidRPr="008500CF">
        <w:rPr>
          <w:color w:val="002060"/>
          <w:szCs w:val="22"/>
        </w:rPr>
        <w:t>omissis….</w:t>
      </w:r>
    </w:p>
    <w:p w14:paraId="66E5F338" w14:textId="77777777" w:rsidR="008500CF" w:rsidRPr="008500CF" w:rsidRDefault="008500CF" w:rsidP="008500CF">
      <w:pPr>
        <w:pStyle w:val="LndNormale1"/>
        <w:rPr>
          <w:color w:val="002060"/>
          <w:szCs w:val="22"/>
        </w:rPr>
      </w:pPr>
    </w:p>
    <w:p w14:paraId="1EB09239" w14:textId="77777777" w:rsidR="008500CF" w:rsidRPr="008500CF" w:rsidRDefault="008500CF" w:rsidP="00CF2570">
      <w:pPr>
        <w:pStyle w:val="LndNormale1"/>
        <w:numPr>
          <w:ilvl w:val="0"/>
          <w:numId w:val="4"/>
        </w:numPr>
        <w:rPr>
          <w:b/>
          <w:i/>
          <w:color w:val="002060"/>
          <w:szCs w:val="22"/>
          <w:u w:val="single"/>
        </w:rPr>
      </w:pPr>
      <w:r w:rsidRPr="008500CF">
        <w:rPr>
          <w:b/>
          <w:i/>
          <w:color w:val="002060"/>
          <w:szCs w:val="22"/>
        </w:rPr>
        <w:t>dal 1° dicembre 2020 a mercoledì 30 dicembre 2020 (ore 19,00)</w:t>
      </w:r>
    </w:p>
    <w:p w14:paraId="76E6573E" w14:textId="77777777" w:rsidR="008500CF" w:rsidRPr="008500CF" w:rsidRDefault="008500CF" w:rsidP="008500CF">
      <w:pPr>
        <w:pStyle w:val="LndNormale1"/>
        <w:rPr>
          <w:color w:val="002060"/>
          <w:szCs w:val="22"/>
        </w:rPr>
      </w:pPr>
    </w:p>
    <w:p w14:paraId="7DADCAC0" w14:textId="77777777" w:rsidR="008500CF" w:rsidRPr="008500CF" w:rsidRDefault="008500CF" w:rsidP="008500CF">
      <w:pPr>
        <w:pStyle w:val="LndNormale1"/>
        <w:rPr>
          <w:color w:val="002060"/>
          <w:szCs w:val="22"/>
        </w:rPr>
      </w:pPr>
      <w:r w:rsidRPr="008500CF">
        <w:rPr>
          <w:color w:val="002060"/>
          <w:szCs w:val="22"/>
        </w:rPr>
        <w:t xml:space="preserve">Nell'ipotesi di cui sopra le modalità sono quelle previste per i trasferimenti suppletivi (art. 104 delle N.O.I.F.) </w:t>
      </w:r>
    </w:p>
    <w:p w14:paraId="0F4810E1" w14:textId="77777777" w:rsidR="008500CF" w:rsidRPr="008500CF" w:rsidRDefault="008500CF" w:rsidP="008500CF">
      <w:pPr>
        <w:pStyle w:val="LndNormale1"/>
        <w:rPr>
          <w:b/>
          <w:color w:val="002060"/>
          <w:szCs w:val="22"/>
        </w:rPr>
      </w:pPr>
    </w:p>
    <w:p w14:paraId="5ABC3538" w14:textId="77777777" w:rsidR="008500CF" w:rsidRPr="008500CF" w:rsidRDefault="008500CF" w:rsidP="008500CF">
      <w:pPr>
        <w:pStyle w:val="LndNormale1"/>
        <w:rPr>
          <w:b/>
          <w:color w:val="002060"/>
          <w:szCs w:val="22"/>
        </w:rPr>
      </w:pPr>
    </w:p>
    <w:p w14:paraId="01528901" w14:textId="77777777" w:rsidR="008500CF" w:rsidRPr="008500CF" w:rsidRDefault="008500CF" w:rsidP="008500CF">
      <w:pPr>
        <w:pStyle w:val="LndNormale1"/>
        <w:rPr>
          <w:b/>
          <w:color w:val="002060"/>
          <w:szCs w:val="22"/>
          <w:u w:val="single"/>
        </w:rPr>
      </w:pPr>
      <w:r w:rsidRPr="008500CF">
        <w:rPr>
          <w:b/>
          <w:color w:val="002060"/>
          <w:szCs w:val="22"/>
        </w:rPr>
        <w:t>3.</w:t>
      </w:r>
      <w:r w:rsidRPr="008500CF">
        <w:rPr>
          <w:b/>
          <w:color w:val="002060"/>
          <w:szCs w:val="22"/>
          <w:u w:val="single"/>
        </w:rPr>
        <w:t xml:space="preserve"> Trasferimenti di calciatori “Giovani dilettanti" da società dilettantistiche a società di Serie A, B e Serie C</w:t>
      </w:r>
    </w:p>
    <w:p w14:paraId="565E8ECE" w14:textId="77777777" w:rsidR="008500CF" w:rsidRPr="008500CF" w:rsidRDefault="008500CF" w:rsidP="008500CF">
      <w:pPr>
        <w:pStyle w:val="LndNormale1"/>
        <w:rPr>
          <w:b/>
          <w:color w:val="002060"/>
          <w:szCs w:val="22"/>
          <w:u w:val="single"/>
        </w:rPr>
      </w:pPr>
    </w:p>
    <w:p w14:paraId="04994B75" w14:textId="77777777" w:rsidR="008500CF" w:rsidRPr="008500CF" w:rsidRDefault="008500CF" w:rsidP="008500CF">
      <w:pPr>
        <w:pStyle w:val="LndNormale1"/>
        <w:rPr>
          <w:color w:val="002060"/>
          <w:szCs w:val="22"/>
        </w:rPr>
      </w:pPr>
      <w:r w:rsidRPr="008500CF">
        <w:rPr>
          <w:color w:val="002060"/>
          <w:szCs w:val="22"/>
        </w:rPr>
        <w:t>Il trasferimento di un calciatore "giovane dilettante", nei limiti di età di cui all'art. 100 delle N.O.I.F., da società dilettantistiche a società di Serie A, B, C può avvenire nei seguenti distinti periodi:</w:t>
      </w:r>
    </w:p>
    <w:p w14:paraId="07F0858C" w14:textId="77777777" w:rsidR="008500CF" w:rsidRPr="008500CF" w:rsidRDefault="008500CF" w:rsidP="008500CF">
      <w:pPr>
        <w:pStyle w:val="LndNormale1"/>
        <w:rPr>
          <w:color w:val="002060"/>
          <w:szCs w:val="22"/>
        </w:rPr>
      </w:pPr>
      <w:r w:rsidRPr="008500CF">
        <w:rPr>
          <w:color w:val="002060"/>
          <w:szCs w:val="22"/>
        </w:rPr>
        <w:t>omissis….</w:t>
      </w:r>
    </w:p>
    <w:p w14:paraId="31400E9F" w14:textId="77777777" w:rsidR="008500CF" w:rsidRPr="008500CF" w:rsidRDefault="008500CF" w:rsidP="008500CF">
      <w:pPr>
        <w:pStyle w:val="LndNormale1"/>
        <w:rPr>
          <w:b/>
          <w:color w:val="002060"/>
          <w:szCs w:val="22"/>
        </w:rPr>
      </w:pPr>
    </w:p>
    <w:p w14:paraId="017DBD89" w14:textId="77777777" w:rsidR="008500CF" w:rsidRPr="008500CF" w:rsidRDefault="008500CF" w:rsidP="008500CF">
      <w:pPr>
        <w:pStyle w:val="LndNormale1"/>
        <w:rPr>
          <w:b/>
          <w:i/>
          <w:color w:val="002060"/>
          <w:szCs w:val="22"/>
        </w:rPr>
      </w:pPr>
      <w:r w:rsidRPr="008500CF">
        <w:rPr>
          <w:b/>
          <w:color w:val="002060"/>
          <w:szCs w:val="22"/>
        </w:rPr>
        <w:t xml:space="preserve">b) </w:t>
      </w:r>
      <w:r w:rsidRPr="008500CF">
        <w:rPr>
          <w:b/>
          <w:i/>
          <w:color w:val="002060"/>
          <w:szCs w:val="22"/>
        </w:rPr>
        <w:t>da lunedì 4</w:t>
      </w:r>
      <w:r w:rsidRPr="008500CF">
        <w:rPr>
          <w:b/>
          <w:i/>
          <w:iCs/>
          <w:color w:val="002060"/>
          <w:szCs w:val="22"/>
        </w:rPr>
        <w:t xml:space="preserve"> </w:t>
      </w:r>
      <w:r w:rsidRPr="008500CF">
        <w:rPr>
          <w:b/>
          <w:i/>
          <w:color w:val="002060"/>
          <w:szCs w:val="22"/>
        </w:rPr>
        <w:t>gennaio 2021 a lunedì 1 febbraio</w:t>
      </w:r>
      <w:r w:rsidRPr="008500CF">
        <w:rPr>
          <w:b/>
          <w:i/>
          <w:iCs/>
          <w:color w:val="002060"/>
          <w:szCs w:val="22"/>
        </w:rPr>
        <w:t xml:space="preserve"> </w:t>
      </w:r>
      <w:r w:rsidRPr="008500CF">
        <w:rPr>
          <w:b/>
          <w:i/>
          <w:color w:val="002060"/>
          <w:szCs w:val="22"/>
        </w:rPr>
        <w:t>2021 (ore 20.00)</w:t>
      </w:r>
    </w:p>
    <w:p w14:paraId="4FDCE718" w14:textId="77777777" w:rsidR="008500CF" w:rsidRPr="008500CF" w:rsidRDefault="008500CF" w:rsidP="008500CF">
      <w:pPr>
        <w:pStyle w:val="LndNormale1"/>
        <w:rPr>
          <w:b/>
          <w:color w:val="002060"/>
          <w:szCs w:val="22"/>
        </w:rPr>
      </w:pPr>
    </w:p>
    <w:p w14:paraId="689A51A5" w14:textId="77777777" w:rsidR="008500CF" w:rsidRPr="008500CF" w:rsidRDefault="008500CF" w:rsidP="008500CF">
      <w:pPr>
        <w:pStyle w:val="LndNormale1"/>
        <w:rPr>
          <w:color w:val="002060"/>
          <w:szCs w:val="22"/>
        </w:rPr>
      </w:pPr>
      <w:r w:rsidRPr="008500CF">
        <w:rPr>
          <w:color w:val="002060"/>
          <w:szCs w:val="22"/>
        </w:rPr>
        <w:t xml:space="preserve">Nell'ipotesi b) le modalità sono quelle previste per i trasferimenti suppletivi (art. 104 delle N.O.I.F.) </w:t>
      </w:r>
    </w:p>
    <w:p w14:paraId="033B08A7" w14:textId="77777777" w:rsidR="008500CF" w:rsidRPr="008500CF" w:rsidRDefault="008500CF" w:rsidP="008500CF">
      <w:pPr>
        <w:pStyle w:val="LndNormale1"/>
        <w:rPr>
          <w:b/>
          <w:color w:val="002060"/>
          <w:szCs w:val="22"/>
        </w:rPr>
      </w:pPr>
    </w:p>
    <w:p w14:paraId="0AC79CC1" w14:textId="77777777" w:rsidR="008500CF" w:rsidRPr="008500CF" w:rsidRDefault="008500CF" w:rsidP="008500CF">
      <w:pPr>
        <w:pStyle w:val="LndNormale1"/>
        <w:rPr>
          <w:color w:val="002060"/>
          <w:szCs w:val="22"/>
        </w:rPr>
      </w:pPr>
      <w:r w:rsidRPr="008500CF">
        <w:rPr>
          <w:color w:val="002060"/>
          <w:szCs w:val="22"/>
        </w:rPr>
        <w:t>La variazione di tesseramento dovrà essere depositata presso la piattaforma federale telematica nei suddetti termini</w:t>
      </w:r>
    </w:p>
    <w:p w14:paraId="26D5406E" w14:textId="77777777" w:rsidR="008500CF" w:rsidRPr="008500CF" w:rsidRDefault="008500CF" w:rsidP="008500CF">
      <w:pPr>
        <w:pStyle w:val="LndNormale1"/>
        <w:rPr>
          <w:b/>
          <w:color w:val="002060"/>
          <w:szCs w:val="22"/>
        </w:rPr>
      </w:pPr>
    </w:p>
    <w:p w14:paraId="5E157BCA" w14:textId="77777777" w:rsidR="008500CF" w:rsidRPr="008500CF" w:rsidRDefault="008500CF" w:rsidP="008500CF">
      <w:pPr>
        <w:pStyle w:val="LndNormale1"/>
        <w:rPr>
          <w:b/>
          <w:color w:val="002060"/>
          <w:szCs w:val="22"/>
          <w:u w:val="single"/>
        </w:rPr>
      </w:pPr>
      <w:r w:rsidRPr="008500CF">
        <w:rPr>
          <w:b/>
          <w:color w:val="002060"/>
          <w:szCs w:val="22"/>
        </w:rPr>
        <w:t>4.</w:t>
      </w:r>
      <w:r w:rsidRPr="008500CF">
        <w:rPr>
          <w:b/>
          <w:color w:val="002060"/>
          <w:szCs w:val="22"/>
          <w:u w:val="single"/>
        </w:rPr>
        <w:t xml:space="preserve"> Trasferimenti di calciatori “Giovani di Serie" da società di Serie A, B, C a società dilettantistiche</w:t>
      </w:r>
    </w:p>
    <w:p w14:paraId="793ADC0B" w14:textId="77777777" w:rsidR="008500CF" w:rsidRPr="008500CF" w:rsidRDefault="008500CF" w:rsidP="008500CF">
      <w:pPr>
        <w:pStyle w:val="LndNormale1"/>
        <w:rPr>
          <w:color w:val="002060"/>
          <w:szCs w:val="22"/>
        </w:rPr>
      </w:pPr>
    </w:p>
    <w:p w14:paraId="62188A7B" w14:textId="77777777" w:rsidR="008500CF" w:rsidRPr="008500CF" w:rsidRDefault="008500CF" w:rsidP="008500CF">
      <w:pPr>
        <w:pStyle w:val="LndNormale1"/>
        <w:rPr>
          <w:color w:val="002060"/>
          <w:szCs w:val="22"/>
        </w:rPr>
      </w:pPr>
      <w:r w:rsidRPr="008500CF">
        <w:rPr>
          <w:color w:val="002060"/>
          <w:szCs w:val="22"/>
        </w:rPr>
        <w:t>Il trasferimento di un calciatore "giovane di Serie", da società di Serie A, B, C a società dilettantistiche può avvenire nei seguenti distinti periodi:</w:t>
      </w:r>
    </w:p>
    <w:p w14:paraId="62856D85" w14:textId="77777777" w:rsidR="008500CF" w:rsidRPr="008500CF" w:rsidRDefault="008500CF" w:rsidP="008500CF">
      <w:pPr>
        <w:pStyle w:val="LndNormale1"/>
        <w:rPr>
          <w:color w:val="002060"/>
          <w:szCs w:val="22"/>
        </w:rPr>
      </w:pPr>
      <w:r w:rsidRPr="008500CF">
        <w:rPr>
          <w:color w:val="002060"/>
          <w:szCs w:val="22"/>
        </w:rPr>
        <w:t>omissis….</w:t>
      </w:r>
    </w:p>
    <w:p w14:paraId="33C7632E" w14:textId="77777777" w:rsidR="008500CF" w:rsidRPr="008500CF" w:rsidRDefault="008500CF" w:rsidP="008500CF">
      <w:pPr>
        <w:pStyle w:val="LndNormale1"/>
        <w:rPr>
          <w:b/>
          <w:color w:val="002060"/>
          <w:szCs w:val="22"/>
        </w:rPr>
      </w:pPr>
    </w:p>
    <w:p w14:paraId="0334A9B7" w14:textId="77777777" w:rsidR="008500CF" w:rsidRPr="008500CF" w:rsidRDefault="008500CF" w:rsidP="008500CF">
      <w:pPr>
        <w:pStyle w:val="LndNormale1"/>
        <w:rPr>
          <w:b/>
          <w:color w:val="002060"/>
          <w:szCs w:val="22"/>
        </w:rPr>
      </w:pPr>
      <w:r w:rsidRPr="008500CF">
        <w:rPr>
          <w:b/>
          <w:color w:val="002060"/>
          <w:szCs w:val="22"/>
        </w:rPr>
        <w:t xml:space="preserve">b) da </w:t>
      </w:r>
      <w:r w:rsidRPr="008500CF">
        <w:rPr>
          <w:b/>
          <w:i/>
          <w:color w:val="002060"/>
          <w:szCs w:val="22"/>
        </w:rPr>
        <w:t>lunedì 4</w:t>
      </w:r>
      <w:r w:rsidRPr="008500CF">
        <w:rPr>
          <w:b/>
          <w:i/>
          <w:iCs/>
          <w:color w:val="002060"/>
          <w:szCs w:val="22"/>
        </w:rPr>
        <w:t xml:space="preserve"> </w:t>
      </w:r>
      <w:r w:rsidRPr="008500CF">
        <w:rPr>
          <w:b/>
          <w:i/>
          <w:color w:val="002060"/>
          <w:szCs w:val="22"/>
        </w:rPr>
        <w:t>gennaio</w:t>
      </w:r>
      <w:r w:rsidRPr="008500CF">
        <w:rPr>
          <w:b/>
          <w:color w:val="002060"/>
          <w:szCs w:val="22"/>
        </w:rPr>
        <w:t xml:space="preserve"> 2021 </w:t>
      </w:r>
      <w:r w:rsidRPr="008500CF">
        <w:rPr>
          <w:b/>
          <w:i/>
          <w:color w:val="002060"/>
          <w:szCs w:val="22"/>
        </w:rPr>
        <w:t>a</w:t>
      </w:r>
      <w:r w:rsidRPr="008500CF">
        <w:rPr>
          <w:b/>
          <w:color w:val="002060"/>
          <w:szCs w:val="22"/>
        </w:rPr>
        <w:t xml:space="preserve"> lunedì </w:t>
      </w:r>
      <w:r w:rsidRPr="008500CF">
        <w:rPr>
          <w:b/>
          <w:i/>
          <w:iCs/>
          <w:color w:val="002060"/>
          <w:szCs w:val="22"/>
        </w:rPr>
        <w:t xml:space="preserve">1 febbraio </w:t>
      </w:r>
      <w:r w:rsidRPr="008500CF">
        <w:rPr>
          <w:b/>
          <w:i/>
          <w:color w:val="002060"/>
          <w:szCs w:val="22"/>
        </w:rPr>
        <w:t>2021 (ore 20.00)</w:t>
      </w:r>
    </w:p>
    <w:p w14:paraId="165F8855" w14:textId="77777777" w:rsidR="008500CF" w:rsidRPr="008500CF" w:rsidRDefault="008500CF" w:rsidP="008500CF">
      <w:pPr>
        <w:pStyle w:val="LndNormale1"/>
        <w:rPr>
          <w:color w:val="002060"/>
          <w:szCs w:val="22"/>
        </w:rPr>
      </w:pPr>
    </w:p>
    <w:p w14:paraId="69FDD6DB" w14:textId="77777777" w:rsidR="008500CF" w:rsidRPr="008500CF" w:rsidRDefault="008500CF" w:rsidP="008500CF">
      <w:pPr>
        <w:pStyle w:val="LndNormale1"/>
        <w:rPr>
          <w:color w:val="002060"/>
          <w:szCs w:val="22"/>
        </w:rPr>
      </w:pPr>
      <w:r w:rsidRPr="008500CF">
        <w:rPr>
          <w:color w:val="002060"/>
          <w:szCs w:val="22"/>
        </w:rPr>
        <w:t xml:space="preserve">Nell'ipotesi b) le modalità sono quelle previste per i trasferimenti suppletivi (art. 104 delle N.O.I.F.) </w:t>
      </w:r>
    </w:p>
    <w:p w14:paraId="4A288652" w14:textId="77777777" w:rsidR="008500CF" w:rsidRPr="008500CF" w:rsidRDefault="008500CF" w:rsidP="008500CF">
      <w:pPr>
        <w:pStyle w:val="LndNormale1"/>
        <w:rPr>
          <w:color w:val="002060"/>
          <w:szCs w:val="22"/>
        </w:rPr>
      </w:pPr>
    </w:p>
    <w:p w14:paraId="0FB5CDCF" w14:textId="77777777" w:rsidR="008500CF" w:rsidRPr="008500CF" w:rsidRDefault="008500CF" w:rsidP="008500CF">
      <w:pPr>
        <w:pStyle w:val="LndNormale1"/>
        <w:rPr>
          <w:color w:val="002060"/>
          <w:szCs w:val="22"/>
        </w:rPr>
      </w:pPr>
      <w:r w:rsidRPr="008500CF">
        <w:rPr>
          <w:color w:val="002060"/>
          <w:szCs w:val="22"/>
        </w:rPr>
        <w:t xml:space="preserve">Le liste di trasferimento sono redatte, per via telematica, secondo le procedure stabilite dalla L.N.D. ad opera della Società cessionaria. </w:t>
      </w:r>
    </w:p>
    <w:p w14:paraId="4CA545C1" w14:textId="77777777" w:rsidR="008500CF" w:rsidRPr="008500CF" w:rsidRDefault="008500CF" w:rsidP="008500CF">
      <w:pPr>
        <w:pStyle w:val="LndNormale1"/>
        <w:rPr>
          <w:color w:val="002060"/>
          <w:szCs w:val="22"/>
        </w:rPr>
      </w:pPr>
      <w:r w:rsidRPr="008500CF">
        <w:rPr>
          <w:color w:val="002060"/>
          <w:szCs w:val="22"/>
        </w:rPr>
        <w:t>La data di deposito telematico (apposizione della firma elettronica) sempre ad opera della Società cessionaria, della richiesta di tesseramento presso i Comitati, la Divisione di Calcio a 5 e i Dipartimenti Interregionale e Calcio Femminile di competenza, entro i termini fissati, stabilisce ad ogni effetto la decorrenza del tesseramento.</w:t>
      </w:r>
    </w:p>
    <w:p w14:paraId="7B71E8DB" w14:textId="77777777" w:rsidR="008500CF" w:rsidRPr="008500CF" w:rsidRDefault="008500CF" w:rsidP="008500CF">
      <w:pPr>
        <w:pStyle w:val="LndNormale1"/>
        <w:rPr>
          <w:color w:val="002060"/>
          <w:szCs w:val="22"/>
        </w:rPr>
      </w:pPr>
    </w:p>
    <w:p w14:paraId="5BFF2167" w14:textId="77777777" w:rsidR="008500CF" w:rsidRPr="008500CF" w:rsidRDefault="008500CF" w:rsidP="008500CF">
      <w:pPr>
        <w:pStyle w:val="LndNormale1"/>
        <w:rPr>
          <w:b/>
          <w:color w:val="002060"/>
          <w:szCs w:val="22"/>
          <w:u w:val="single"/>
        </w:rPr>
      </w:pPr>
      <w:r w:rsidRPr="008500CF">
        <w:rPr>
          <w:b/>
          <w:color w:val="002060"/>
          <w:szCs w:val="22"/>
        </w:rPr>
        <w:t xml:space="preserve">5. </w:t>
      </w:r>
      <w:r w:rsidRPr="008500CF">
        <w:rPr>
          <w:b/>
          <w:color w:val="002060"/>
          <w:szCs w:val="22"/>
          <w:u w:val="single"/>
        </w:rPr>
        <w:t>Risoluzione consensuale dei trasferimenti e delle cessioni a titolo temporaneo – Art. 103 bis NOIF</w:t>
      </w:r>
    </w:p>
    <w:p w14:paraId="65B15265" w14:textId="77777777" w:rsidR="008500CF" w:rsidRPr="008500CF" w:rsidRDefault="008500CF" w:rsidP="008500CF">
      <w:pPr>
        <w:pStyle w:val="LndNormale1"/>
        <w:rPr>
          <w:color w:val="002060"/>
          <w:szCs w:val="22"/>
        </w:rPr>
      </w:pPr>
      <w:r w:rsidRPr="008500CF">
        <w:rPr>
          <w:color w:val="002060"/>
          <w:szCs w:val="22"/>
        </w:rPr>
        <w:t>La risoluzione consensuale dei trasferimenti a titolo temporaneo, per i calciatori “non professionisti” e “giovani dilettanti” deve avvenire nel rispetto dell’art. 103 bis, comma 5 della NOIF.</w:t>
      </w:r>
    </w:p>
    <w:p w14:paraId="5EB2CEB2" w14:textId="77777777" w:rsidR="008500CF" w:rsidRPr="008500CF" w:rsidRDefault="008500CF" w:rsidP="008500CF">
      <w:pPr>
        <w:pStyle w:val="LndNormale1"/>
        <w:rPr>
          <w:color w:val="002060"/>
          <w:szCs w:val="22"/>
        </w:rPr>
      </w:pPr>
    </w:p>
    <w:p w14:paraId="0CB072FC" w14:textId="77777777" w:rsidR="008500CF" w:rsidRPr="008500CF" w:rsidRDefault="008500CF" w:rsidP="008500CF">
      <w:pPr>
        <w:pStyle w:val="LndNormale1"/>
        <w:rPr>
          <w:b/>
          <w:color w:val="002060"/>
          <w:szCs w:val="22"/>
        </w:rPr>
      </w:pPr>
      <w:r w:rsidRPr="008500CF">
        <w:rPr>
          <w:b/>
          <w:color w:val="002060"/>
          <w:szCs w:val="22"/>
        </w:rPr>
        <w:t xml:space="preserve">6. </w:t>
      </w:r>
      <w:r w:rsidRPr="008500CF">
        <w:rPr>
          <w:b/>
          <w:color w:val="002060"/>
          <w:szCs w:val="22"/>
          <w:u w:val="single"/>
        </w:rPr>
        <w:t>Richiesta di tesseramento calciatori professionisti che hanno risolto per qualsiasi ragione il rapporto contrattuale.</w:t>
      </w:r>
    </w:p>
    <w:p w14:paraId="6837EBBC" w14:textId="77777777" w:rsidR="008500CF" w:rsidRPr="008500CF" w:rsidRDefault="008500CF" w:rsidP="008500CF">
      <w:pPr>
        <w:pStyle w:val="LndNormale1"/>
        <w:rPr>
          <w:color w:val="002060"/>
          <w:szCs w:val="22"/>
        </w:rPr>
      </w:pPr>
      <w:r w:rsidRPr="008500CF">
        <w:rPr>
          <w:color w:val="002060"/>
          <w:szCs w:val="22"/>
        </w:rPr>
        <w:t>Le Società appartenenti alla L.N.D. possono richiedere il tesseramento di calciatori italiani e stranieri che hanno risolto per qualsiasi ragione il proprio rapporto contrattuale nel seguente periodo:</w:t>
      </w:r>
    </w:p>
    <w:p w14:paraId="445B825C" w14:textId="77777777" w:rsidR="008500CF" w:rsidRPr="008500CF" w:rsidRDefault="008500CF" w:rsidP="008500CF">
      <w:pPr>
        <w:pStyle w:val="LndNormale1"/>
        <w:rPr>
          <w:color w:val="002060"/>
          <w:szCs w:val="22"/>
        </w:rPr>
      </w:pPr>
    </w:p>
    <w:p w14:paraId="05A4CEF4" w14:textId="77777777" w:rsidR="008500CF" w:rsidRPr="008500CF" w:rsidRDefault="008500CF" w:rsidP="008500CF">
      <w:pPr>
        <w:pStyle w:val="LndNormale1"/>
        <w:rPr>
          <w:b/>
          <w:i/>
          <w:color w:val="002060"/>
          <w:szCs w:val="22"/>
        </w:rPr>
      </w:pPr>
      <w:r w:rsidRPr="008500CF">
        <w:rPr>
          <w:b/>
          <w:i/>
          <w:color w:val="002060"/>
          <w:szCs w:val="22"/>
        </w:rPr>
        <w:t>da mercoledì 1° luglio 2020 a lunedì 1 febbraio 2021 (ore 20,00)</w:t>
      </w:r>
    </w:p>
    <w:p w14:paraId="1EA41DB7" w14:textId="77777777" w:rsidR="008500CF" w:rsidRPr="008500CF" w:rsidRDefault="008500CF" w:rsidP="008500CF">
      <w:pPr>
        <w:pStyle w:val="LndNormale1"/>
        <w:rPr>
          <w:b/>
          <w:i/>
          <w:color w:val="002060"/>
          <w:szCs w:val="22"/>
        </w:rPr>
      </w:pPr>
    </w:p>
    <w:p w14:paraId="1914BC5E" w14:textId="77777777" w:rsidR="008500CF" w:rsidRPr="008500CF" w:rsidRDefault="008500CF" w:rsidP="008500CF">
      <w:pPr>
        <w:pStyle w:val="LndNormale1"/>
        <w:rPr>
          <w:color w:val="002060"/>
          <w:szCs w:val="22"/>
        </w:rPr>
      </w:pPr>
      <w:r w:rsidRPr="008500CF">
        <w:rPr>
          <w:color w:val="002060"/>
          <w:szCs w:val="22"/>
        </w:rPr>
        <w:lastRenderedPageBreak/>
        <w:t xml:space="preserve">E’ fatto salvo quanto previsto dall’art. 40 </w:t>
      </w:r>
      <w:r w:rsidRPr="008500CF">
        <w:rPr>
          <w:i/>
          <w:color w:val="002060"/>
          <w:szCs w:val="22"/>
        </w:rPr>
        <w:t xml:space="preserve">quater </w:t>
      </w:r>
      <w:r w:rsidRPr="008500CF">
        <w:rPr>
          <w:color w:val="002060"/>
          <w:szCs w:val="22"/>
        </w:rPr>
        <w:t xml:space="preserve">e all’art. 40 </w:t>
      </w:r>
      <w:r w:rsidRPr="008500CF">
        <w:rPr>
          <w:i/>
          <w:color w:val="002060"/>
          <w:szCs w:val="22"/>
        </w:rPr>
        <w:t xml:space="preserve">quinquies </w:t>
      </w:r>
      <w:r w:rsidRPr="008500CF">
        <w:rPr>
          <w:color w:val="002060"/>
          <w:szCs w:val="22"/>
        </w:rPr>
        <w:t>delle N.O.I.F.</w:t>
      </w:r>
    </w:p>
    <w:p w14:paraId="4B8B0F2E" w14:textId="77777777" w:rsidR="008500CF" w:rsidRPr="008500CF" w:rsidRDefault="008500CF" w:rsidP="008500CF">
      <w:pPr>
        <w:pStyle w:val="LndNormale1"/>
        <w:rPr>
          <w:color w:val="002060"/>
          <w:szCs w:val="22"/>
        </w:rPr>
      </w:pPr>
    </w:p>
    <w:p w14:paraId="30D237EC" w14:textId="77777777" w:rsidR="008500CF" w:rsidRPr="008500CF" w:rsidRDefault="008500CF" w:rsidP="008500CF">
      <w:pPr>
        <w:pStyle w:val="LndNormale1"/>
        <w:rPr>
          <w:color w:val="002060"/>
          <w:szCs w:val="22"/>
        </w:rPr>
      </w:pPr>
      <w:r w:rsidRPr="008500CF">
        <w:rPr>
          <w:color w:val="002060"/>
          <w:szCs w:val="22"/>
        </w:rPr>
        <w:t>Le richieste di tesseramento debbono essere depositate presso la piattaforma telematica della L.N.D. (apposizione delle firma elettronica). Il tesseramento decorre dalla data del deposito telematico (apposizione della firma elettronica) delle richieste entro i termini fissati.</w:t>
      </w:r>
    </w:p>
    <w:p w14:paraId="0BB814E8" w14:textId="77777777" w:rsidR="008500CF" w:rsidRPr="008500CF" w:rsidRDefault="008500CF" w:rsidP="008500CF">
      <w:pPr>
        <w:pStyle w:val="LndNormale1"/>
        <w:rPr>
          <w:color w:val="002060"/>
          <w:szCs w:val="22"/>
        </w:rPr>
      </w:pPr>
      <w:r w:rsidRPr="008500CF">
        <w:rPr>
          <w:color w:val="002060"/>
          <w:szCs w:val="22"/>
        </w:rPr>
        <w:t xml:space="preserve">Si ricorda che un calciatore tesserato come professionista non può essere tesserato come dilettante prima che siano trascorsi </w:t>
      </w:r>
      <w:r w:rsidRPr="008500CF">
        <w:rPr>
          <w:b/>
          <w:color w:val="002060"/>
          <w:szCs w:val="22"/>
        </w:rPr>
        <w:t>almeno 30 giorni</w:t>
      </w:r>
      <w:r w:rsidRPr="008500CF">
        <w:rPr>
          <w:color w:val="002060"/>
          <w:szCs w:val="22"/>
        </w:rPr>
        <w:t xml:space="preserve"> da quando abbia disputato la sua ultima partita come professionista.</w:t>
      </w:r>
    </w:p>
    <w:p w14:paraId="3006B64A" w14:textId="77777777" w:rsidR="008500CF" w:rsidRPr="008500CF" w:rsidRDefault="008500CF" w:rsidP="008500CF">
      <w:pPr>
        <w:pStyle w:val="LndNormale1"/>
        <w:rPr>
          <w:color w:val="002060"/>
          <w:szCs w:val="22"/>
        </w:rPr>
      </w:pPr>
    </w:p>
    <w:p w14:paraId="0C8BFC98" w14:textId="77777777" w:rsidR="008500CF" w:rsidRPr="008500CF" w:rsidRDefault="008500CF" w:rsidP="008500CF">
      <w:pPr>
        <w:pStyle w:val="LndNormale1"/>
        <w:rPr>
          <w:b/>
          <w:color w:val="002060"/>
          <w:szCs w:val="22"/>
          <w:u w:val="single"/>
        </w:rPr>
      </w:pPr>
      <w:r w:rsidRPr="008500CF">
        <w:rPr>
          <w:b/>
          <w:color w:val="002060"/>
          <w:szCs w:val="22"/>
          <w:u w:val="single"/>
        </w:rPr>
        <w:t>7. Calciatori provenienti da Federazione estera e primo tesseramento di calciatori stranieri mai tesserati all’estero.</w:t>
      </w:r>
    </w:p>
    <w:p w14:paraId="7166002C" w14:textId="77777777" w:rsidR="008500CF" w:rsidRPr="008500CF" w:rsidRDefault="008500CF" w:rsidP="008500CF">
      <w:pPr>
        <w:pStyle w:val="LndNormale1"/>
        <w:rPr>
          <w:color w:val="002060"/>
          <w:szCs w:val="22"/>
        </w:rPr>
      </w:pPr>
    </w:p>
    <w:p w14:paraId="71219796" w14:textId="77777777" w:rsidR="008500CF" w:rsidRPr="008500CF" w:rsidRDefault="008500CF" w:rsidP="008500CF">
      <w:pPr>
        <w:pStyle w:val="LndNormale1"/>
        <w:rPr>
          <w:b/>
          <w:color w:val="002060"/>
          <w:szCs w:val="22"/>
          <w:u w:val="single"/>
        </w:rPr>
      </w:pPr>
      <w:r w:rsidRPr="008500CF">
        <w:rPr>
          <w:b/>
          <w:color w:val="002060"/>
          <w:szCs w:val="22"/>
          <w:u w:val="single"/>
        </w:rPr>
        <w:t>Calciatori stranieri</w:t>
      </w:r>
    </w:p>
    <w:p w14:paraId="30C13C38" w14:textId="77777777" w:rsidR="008500CF" w:rsidRPr="008500CF" w:rsidRDefault="008500CF" w:rsidP="008500CF">
      <w:pPr>
        <w:pStyle w:val="LndNormale1"/>
        <w:rPr>
          <w:color w:val="002060"/>
          <w:szCs w:val="22"/>
        </w:rPr>
      </w:pPr>
      <w:r w:rsidRPr="008500CF">
        <w:rPr>
          <w:color w:val="002060"/>
          <w:szCs w:val="22"/>
        </w:rPr>
        <w:t xml:space="preserve">Le società appartenenti alla Lega Nazionale Dilettanti possono richiedere il tesseramento, </w:t>
      </w:r>
      <w:r w:rsidRPr="008500CF">
        <w:rPr>
          <w:b/>
          <w:color w:val="002060"/>
          <w:szCs w:val="22"/>
          <w:u w:val="single"/>
        </w:rPr>
        <w:t>entro il</w:t>
      </w:r>
      <w:r w:rsidRPr="008500CF">
        <w:rPr>
          <w:color w:val="002060"/>
          <w:szCs w:val="22"/>
          <w:u w:val="single"/>
        </w:rPr>
        <w:t xml:space="preserve"> </w:t>
      </w:r>
      <w:r w:rsidRPr="008500CF">
        <w:rPr>
          <w:b/>
          <w:color w:val="002060"/>
          <w:szCs w:val="22"/>
          <w:u w:val="single"/>
        </w:rPr>
        <w:t>1° Febbraio 2021</w:t>
      </w:r>
      <w:r w:rsidRPr="008500CF">
        <w:rPr>
          <w:color w:val="002060"/>
          <w:szCs w:val="22"/>
        </w:rPr>
        <w:t>, e schierare in campo calciatori stranieri, sia extra-comunitari che comunitari, provenienti da Federazioni estere, nei limiti e alle condizioni di cui agli artt. 40 quater e 40 quinquies, delle N.O.I.F.. Ai sensi del Regolamento FIFA sullo status e il trasferimento dei calciatori è fatto divieto alle società dilettantistiche di acquisire a titolo temporaneo calciatori provenienti da Federazione estera.</w:t>
      </w:r>
    </w:p>
    <w:p w14:paraId="00300B63" w14:textId="77777777" w:rsidR="008500CF" w:rsidRPr="008500CF" w:rsidRDefault="008500CF" w:rsidP="008500CF">
      <w:pPr>
        <w:pStyle w:val="LndNormale1"/>
        <w:rPr>
          <w:color w:val="002060"/>
          <w:szCs w:val="22"/>
        </w:rPr>
      </w:pPr>
    </w:p>
    <w:p w14:paraId="4E317CAD" w14:textId="77777777" w:rsidR="008500CF" w:rsidRPr="008500CF" w:rsidRDefault="008500CF" w:rsidP="008500CF">
      <w:pPr>
        <w:pStyle w:val="LndNormale1"/>
        <w:rPr>
          <w:color w:val="002060"/>
          <w:szCs w:val="22"/>
        </w:rPr>
      </w:pPr>
      <w:r w:rsidRPr="008500CF">
        <w:rPr>
          <w:color w:val="002060"/>
          <w:szCs w:val="22"/>
        </w:rPr>
        <w:t>Fatto salvo quanto previsto all’art. 40 quinquies delle N.O.I.F., i calciatori stranieri, residenti in Italia, di età superiore ai 16 anni, che non siano mai stati tesserati per Federazione estera e che richiedono il tesseramento per società della L.N.D. sono parificati, ai fini del tesseramento, dei trasferimenti e degli svincoli, ai calciatori italiani.</w:t>
      </w:r>
    </w:p>
    <w:p w14:paraId="5B88DD07" w14:textId="77777777" w:rsidR="008500CF" w:rsidRPr="008500CF" w:rsidRDefault="008500CF" w:rsidP="008500CF">
      <w:pPr>
        <w:pStyle w:val="LndNormale1"/>
        <w:rPr>
          <w:color w:val="002060"/>
          <w:szCs w:val="22"/>
        </w:rPr>
      </w:pPr>
    </w:p>
    <w:p w14:paraId="2C943826" w14:textId="77777777" w:rsidR="008500CF" w:rsidRPr="008500CF" w:rsidRDefault="008500CF" w:rsidP="008500CF">
      <w:pPr>
        <w:pStyle w:val="LndNormale1"/>
        <w:rPr>
          <w:color w:val="002060"/>
          <w:szCs w:val="22"/>
        </w:rPr>
      </w:pPr>
      <w:r w:rsidRPr="008500CF">
        <w:rPr>
          <w:color w:val="002060"/>
          <w:szCs w:val="22"/>
        </w:rPr>
        <w:t>Tali richieste di tesseramento devono essere depositate all’Ufficio Tesseramento della F.I.G.C. presso la piattaforma federale telematica.</w:t>
      </w:r>
    </w:p>
    <w:p w14:paraId="4D3AE524" w14:textId="77777777" w:rsidR="008500CF" w:rsidRPr="008500CF" w:rsidRDefault="008500CF" w:rsidP="008500CF">
      <w:pPr>
        <w:pStyle w:val="LndNormale1"/>
        <w:rPr>
          <w:color w:val="002060"/>
          <w:szCs w:val="22"/>
        </w:rPr>
      </w:pPr>
      <w:r w:rsidRPr="008500CF">
        <w:rPr>
          <w:color w:val="002060"/>
          <w:szCs w:val="22"/>
        </w:rPr>
        <w:t xml:space="preserve">La decorrenza del tesseramento è stabilita, ad ogni effetto, a partire dalla data di autorizzazione rilasciata dalla stesso Ufficio Tesseramento della F.I.G.C. </w:t>
      </w:r>
    </w:p>
    <w:p w14:paraId="67758006" w14:textId="77777777" w:rsidR="008500CF" w:rsidRPr="008500CF" w:rsidRDefault="008500CF" w:rsidP="008500CF">
      <w:pPr>
        <w:pStyle w:val="LndNormale1"/>
        <w:rPr>
          <w:color w:val="002060"/>
          <w:szCs w:val="22"/>
        </w:rPr>
      </w:pPr>
      <w:r w:rsidRPr="008500CF">
        <w:rPr>
          <w:color w:val="002060"/>
          <w:szCs w:val="22"/>
        </w:rPr>
        <w:t xml:space="preserve">A partire dalla stagione sportiva successiva al suddetto tesseramento, le richieste di tesseramento dovranno essere depositate tramite la piattaforma telematica LND presso i Comitati, la Divisione e i Dipartimenti di competenza della Società interessate, ai sensi degli artt. 40 quater e 40 quinquies delle NOIF. </w:t>
      </w:r>
    </w:p>
    <w:p w14:paraId="21BD603D" w14:textId="77777777" w:rsidR="008500CF" w:rsidRPr="008500CF" w:rsidRDefault="008500CF" w:rsidP="008500CF">
      <w:pPr>
        <w:pStyle w:val="LndNormale1"/>
        <w:rPr>
          <w:color w:val="002060"/>
          <w:szCs w:val="22"/>
        </w:rPr>
      </w:pPr>
    </w:p>
    <w:p w14:paraId="7921D9E0" w14:textId="77777777" w:rsidR="008500CF" w:rsidRPr="008500CF" w:rsidRDefault="008500CF" w:rsidP="008500CF">
      <w:pPr>
        <w:pStyle w:val="LndNormale1"/>
        <w:rPr>
          <w:color w:val="002060"/>
          <w:szCs w:val="22"/>
        </w:rPr>
      </w:pPr>
      <w:r w:rsidRPr="008500CF">
        <w:rPr>
          <w:color w:val="002060"/>
          <w:szCs w:val="22"/>
        </w:rPr>
        <w:t xml:space="preserve">Un calciatore tesserato come professionista non può essere tesserato come dilettante prima che siano trascorsi almeno </w:t>
      </w:r>
      <w:r w:rsidRPr="008500CF">
        <w:rPr>
          <w:b/>
          <w:color w:val="002060"/>
          <w:szCs w:val="22"/>
        </w:rPr>
        <w:t>30 giorni</w:t>
      </w:r>
      <w:r w:rsidRPr="008500CF">
        <w:rPr>
          <w:color w:val="002060"/>
          <w:szCs w:val="22"/>
        </w:rPr>
        <w:t xml:space="preserve"> da quando abbia disputato la sua ultima partita come professionista.</w:t>
      </w:r>
    </w:p>
    <w:p w14:paraId="22B05EC9" w14:textId="77777777" w:rsidR="008500CF" w:rsidRPr="008500CF" w:rsidRDefault="008500CF" w:rsidP="008500CF">
      <w:pPr>
        <w:pStyle w:val="LndNormale1"/>
        <w:rPr>
          <w:color w:val="002060"/>
          <w:szCs w:val="22"/>
        </w:rPr>
      </w:pPr>
    </w:p>
    <w:p w14:paraId="63311AF6" w14:textId="77777777" w:rsidR="008500CF" w:rsidRPr="008500CF" w:rsidRDefault="008500CF" w:rsidP="008500CF">
      <w:pPr>
        <w:pStyle w:val="LndNormale1"/>
        <w:rPr>
          <w:b/>
          <w:color w:val="002060"/>
          <w:szCs w:val="22"/>
          <w:u w:val="single"/>
        </w:rPr>
      </w:pPr>
      <w:r w:rsidRPr="008500CF">
        <w:rPr>
          <w:b/>
          <w:color w:val="002060"/>
          <w:szCs w:val="22"/>
          <w:u w:val="single"/>
        </w:rPr>
        <w:t>Calciatori italiani</w:t>
      </w:r>
    </w:p>
    <w:p w14:paraId="6DE43651" w14:textId="77777777" w:rsidR="008500CF" w:rsidRPr="008500CF" w:rsidRDefault="008500CF" w:rsidP="008500CF">
      <w:pPr>
        <w:pStyle w:val="LndNormale1"/>
        <w:rPr>
          <w:color w:val="002060"/>
          <w:szCs w:val="22"/>
        </w:rPr>
      </w:pPr>
      <w:r w:rsidRPr="008500CF">
        <w:rPr>
          <w:color w:val="002060"/>
          <w:szCs w:val="22"/>
        </w:rPr>
        <w:t xml:space="preserve">Le società appartenenti alla Lega Nazionale Dilettanti possono richiedere il tesseramento, </w:t>
      </w:r>
      <w:r w:rsidRPr="008500CF">
        <w:rPr>
          <w:b/>
          <w:color w:val="002060"/>
          <w:szCs w:val="22"/>
          <w:u w:val="single"/>
        </w:rPr>
        <w:t>entro lunedì 1 febbraio 2021</w:t>
      </w:r>
      <w:r w:rsidRPr="008500CF">
        <w:rPr>
          <w:color w:val="002060"/>
          <w:szCs w:val="22"/>
        </w:rPr>
        <w:t xml:space="preserve">, di calciatori italiani provenienti da Federazioni estere con ultimo tesseramento da professionista, nonché richiedere il tesseramento entro </w:t>
      </w:r>
      <w:r w:rsidRPr="008500CF">
        <w:rPr>
          <w:b/>
          <w:color w:val="002060"/>
          <w:szCs w:val="22"/>
          <w:u w:val="single"/>
        </w:rPr>
        <w:t>mercoledì 31 marzo 2021</w:t>
      </w:r>
      <w:r w:rsidRPr="008500CF">
        <w:rPr>
          <w:color w:val="002060"/>
          <w:szCs w:val="22"/>
        </w:rPr>
        <w:t xml:space="preserve">, di calciatori italiani dilettanti, provenienti da Federazioni estere. </w:t>
      </w:r>
    </w:p>
    <w:p w14:paraId="6704B14B" w14:textId="77777777" w:rsidR="008500CF" w:rsidRPr="008500CF" w:rsidRDefault="008500CF" w:rsidP="008500CF">
      <w:pPr>
        <w:pStyle w:val="LndNormale1"/>
        <w:rPr>
          <w:color w:val="002060"/>
          <w:szCs w:val="22"/>
        </w:rPr>
      </w:pPr>
      <w:r w:rsidRPr="008500CF">
        <w:rPr>
          <w:color w:val="002060"/>
          <w:szCs w:val="22"/>
        </w:rPr>
        <w:t>E’ fatto salvo quanto previsto dall’art. 40 quater, comma 2, delle N.O.I.F. e all’art. 40 quinquies, comma 4 delle NOIF.</w:t>
      </w:r>
    </w:p>
    <w:p w14:paraId="3A126B6E" w14:textId="77777777" w:rsidR="008500CF" w:rsidRPr="008500CF" w:rsidRDefault="008500CF" w:rsidP="008500CF">
      <w:pPr>
        <w:pStyle w:val="LndNormale1"/>
        <w:rPr>
          <w:color w:val="002060"/>
          <w:szCs w:val="22"/>
        </w:rPr>
      </w:pPr>
    </w:p>
    <w:p w14:paraId="6FB024FD" w14:textId="77777777" w:rsidR="008500CF" w:rsidRPr="008500CF" w:rsidRDefault="008500CF" w:rsidP="008500CF">
      <w:pPr>
        <w:pStyle w:val="LndNormale1"/>
        <w:rPr>
          <w:color w:val="002060"/>
          <w:szCs w:val="22"/>
        </w:rPr>
      </w:pPr>
      <w:r w:rsidRPr="008500CF">
        <w:rPr>
          <w:color w:val="002060"/>
          <w:szCs w:val="22"/>
        </w:rPr>
        <w:t xml:space="preserve">Le richieste di tesseramento di calciatori italiani provenienti da Federazione estera devono essere depositate all’Ufficio Tesseramento della F.I.G.C., presso la piattaforma federale telematica. La decorrenza di tale tesseramento è stabilita, ad ogni effetto, a partire dalla data di autorizzazione rilasciata dalla stesso Ufficio Tesseramento della F.I.G.C. </w:t>
      </w:r>
    </w:p>
    <w:p w14:paraId="5387E96E" w14:textId="77777777" w:rsidR="008500CF" w:rsidRPr="008500CF" w:rsidRDefault="008500CF" w:rsidP="008500CF">
      <w:pPr>
        <w:pStyle w:val="LndNormale1"/>
        <w:rPr>
          <w:color w:val="002060"/>
          <w:szCs w:val="22"/>
        </w:rPr>
      </w:pPr>
    </w:p>
    <w:p w14:paraId="201313FA" w14:textId="77777777" w:rsidR="008500CF" w:rsidRPr="008500CF" w:rsidRDefault="008500CF" w:rsidP="008500CF">
      <w:pPr>
        <w:pStyle w:val="LndNormale1"/>
        <w:rPr>
          <w:color w:val="002060"/>
          <w:szCs w:val="22"/>
        </w:rPr>
      </w:pPr>
      <w:r w:rsidRPr="008500CF">
        <w:rPr>
          <w:color w:val="002060"/>
          <w:szCs w:val="22"/>
        </w:rPr>
        <w:t xml:space="preserve">Un calciatore tesserato come professionista non può essere tesserato come dilettante prima che siano trascorsi almeno </w:t>
      </w:r>
      <w:r w:rsidRPr="008500CF">
        <w:rPr>
          <w:b/>
          <w:color w:val="002060"/>
          <w:szCs w:val="22"/>
        </w:rPr>
        <w:t>30 giorni</w:t>
      </w:r>
      <w:r w:rsidRPr="008500CF">
        <w:rPr>
          <w:color w:val="002060"/>
          <w:szCs w:val="22"/>
        </w:rPr>
        <w:t xml:space="preserve"> da quando abbia disputato la sua ultima partita come professionista.</w:t>
      </w:r>
    </w:p>
    <w:p w14:paraId="16F230B2" w14:textId="77777777" w:rsidR="008500CF" w:rsidRPr="008500CF" w:rsidRDefault="008500CF" w:rsidP="008500CF">
      <w:pPr>
        <w:pStyle w:val="LndNormale1"/>
        <w:rPr>
          <w:color w:val="002060"/>
          <w:szCs w:val="22"/>
        </w:rPr>
      </w:pPr>
    </w:p>
    <w:p w14:paraId="6442CC17" w14:textId="77777777" w:rsidR="008500CF" w:rsidRPr="008500CF" w:rsidRDefault="008500CF" w:rsidP="008500CF">
      <w:pPr>
        <w:pStyle w:val="LndNormale1"/>
        <w:rPr>
          <w:b/>
          <w:bCs/>
          <w:color w:val="002060"/>
          <w:szCs w:val="22"/>
          <w:u w:val="single"/>
        </w:rPr>
      </w:pPr>
      <w:r w:rsidRPr="008500CF">
        <w:rPr>
          <w:b/>
          <w:color w:val="002060"/>
          <w:szCs w:val="22"/>
        </w:rPr>
        <w:t>8</w:t>
      </w:r>
      <w:r w:rsidRPr="008500CF">
        <w:rPr>
          <w:color w:val="002060"/>
          <w:szCs w:val="22"/>
        </w:rPr>
        <w:t xml:space="preserve">. </w:t>
      </w:r>
      <w:r w:rsidRPr="008500CF">
        <w:rPr>
          <w:b/>
          <w:bCs/>
          <w:color w:val="002060"/>
          <w:szCs w:val="22"/>
          <w:u w:val="single"/>
        </w:rPr>
        <w:t>Termini annuali richiesti dalle norme regolamentari</w:t>
      </w:r>
    </w:p>
    <w:p w14:paraId="719C8DBB" w14:textId="77777777" w:rsidR="008500CF" w:rsidRPr="008500CF" w:rsidRDefault="008500CF" w:rsidP="008500CF">
      <w:pPr>
        <w:pStyle w:val="LndNormale1"/>
        <w:rPr>
          <w:color w:val="002060"/>
          <w:szCs w:val="22"/>
        </w:rPr>
      </w:pPr>
      <w:r w:rsidRPr="008500CF">
        <w:rPr>
          <w:color w:val="002060"/>
          <w:szCs w:val="22"/>
        </w:rPr>
        <w:t>Vengono fissati i seguenti termini per le diverse previsioni regolamentari soggette a determinazioni annuali:</w:t>
      </w:r>
    </w:p>
    <w:p w14:paraId="1DF6370C" w14:textId="77777777" w:rsidR="008500CF" w:rsidRPr="008500CF" w:rsidRDefault="008500CF" w:rsidP="008500CF">
      <w:pPr>
        <w:pStyle w:val="LndNormale1"/>
        <w:rPr>
          <w:color w:val="002060"/>
          <w:szCs w:val="22"/>
        </w:rPr>
      </w:pPr>
    </w:p>
    <w:p w14:paraId="09AA816F" w14:textId="77777777" w:rsidR="008500CF" w:rsidRPr="008500CF" w:rsidRDefault="008500CF" w:rsidP="008500CF">
      <w:pPr>
        <w:pStyle w:val="LndNormale1"/>
        <w:rPr>
          <w:color w:val="002060"/>
          <w:szCs w:val="22"/>
        </w:rPr>
      </w:pPr>
      <w:r w:rsidRPr="008500CF">
        <w:rPr>
          <w:color w:val="002060"/>
          <w:szCs w:val="22"/>
          <w:u w:val="single"/>
        </w:rPr>
        <w:t>Conversione del trasferimento temporaneo in trasferimento definitivo – Art. 101 comma 5 NOIF</w:t>
      </w:r>
    </w:p>
    <w:p w14:paraId="6D342A08" w14:textId="77777777" w:rsidR="008500CF" w:rsidRPr="008500CF" w:rsidRDefault="008500CF" w:rsidP="008500CF">
      <w:pPr>
        <w:pStyle w:val="LndNormale1"/>
        <w:rPr>
          <w:color w:val="002060"/>
          <w:szCs w:val="22"/>
        </w:rPr>
      </w:pPr>
    </w:p>
    <w:p w14:paraId="053D6348" w14:textId="77777777" w:rsidR="008500CF" w:rsidRPr="008500CF" w:rsidRDefault="008500CF" w:rsidP="008500CF">
      <w:pPr>
        <w:pStyle w:val="LndNormale1"/>
        <w:rPr>
          <w:color w:val="002060"/>
          <w:szCs w:val="22"/>
        </w:rPr>
      </w:pPr>
      <w:r w:rsidRPr="008500CF">
        <w:rPr>
          <w:color w:val="002060"/>
          <w:szCs w:val="22"/>
        </w:rPr>
        <w:t>Negli accordi di trasferimento a titolo temporaneo di calciatori “non professionisti”, “giovani dilettanti” e “Giovani di serie” può essere riconosciuto il diritto di mutare il titolo di trasferimento da temporaneo a definitivo. Detto diritto, previo accordo tra le parti interessate, può essere esercitato nei seguenti periodi:</w:t>
      </w:r>
    </w:p>
    <w:p w14:paraId="1F1663B3" w14:textId="77777777" w:rsidR="008500CF" w:rsidRPr="008500CF" w:rsidRDefault="008500CF" w:rsidP="008500CF">
      <w:pPr>
        <w:pStyle w:val="LndNormale1"/>
        <w:rPr>
          <w:color w:val="002060"/>
          <w:szCs w:val="22"/>
        </w:rPr>
      </w:pPr>
    </w:p>
    <w:p w14:paraId="38FB99C0" w14:textId="77777777" w:rsidR="008500CF" w:rsidRPr="008500CF" w:rsidRDefault="008500CF" w:rsidP="00CF2570">
      <w:pPr>
        <w:pStyle w:val="LndNormale1"/>
        <w:numPr>
          <w:ilvl w:val="0"/>
          <w:numId w:val="1"/>
        </w:numPr>
        <w:rPr>
          <w:color w:val="002060"/>
          <w:szCs w:val="22"/>
        </w:rPr>
      </w:pPr>
      <w:r w:rsidRPr="008500CF">
        <w:rPr>
          <w:color w:val="002060"/>
          <w:szCs w:val="22"/>
        </w:rPr>
        <w:t>Accordi di trasferimento a titolo temporaneo dei calciatori “giovani di serie” da società professionistiche a società dilettantistiche:</w:t>
      </w:r>
    </w:p>
    <w:p w14:paraId="27463EC8" w14:textId="77777777" w:rsidR="008500CF" w:rsidRPr="008500CF" w:rsidRDefault="008500CF" w:rsidP="008500CF">
      <w:pPr>
        <w:pStyle w:val="LndNormale1"/>
        <w:rPr>
          <w:color w:val="002060"/>
          <w:szCs w:val="22"/>
        </w:rPr>
      </w:pPr>
    </w:p>
    <w:p w14:paraId="4CE344F0" w14:textId="77777777" w:rsidR="008500CF" w:rsidRPr="008500CF" w:rsidRDefault="008500CF" w:rsidP="00CF2570">
      <w:pPr>
        <w:pStyle w:val="LndNormale1"/>
        <w:numPr>
          <w:ilvl w:val="0"/>
          <w:numId w:val="2"/>
        </w:numPr>
        <w:rPr>
          <w:color w:val="002060"/>
          <w:szCs w:val="22"/>
        </w:rPr>
      </w:pPr>
      <w:r w:rsidRPr="008500CF">
        <w:rPr>
          <w:b/>
          <w:i/>
          <w:color w:val="002060"/>
          <w:szCs w:val="22"/>
        </w:rPr>
        <w:t>da lunedì 4 gennaio 2021 a lunedì 1 febbraio 2021 (ore 20,00)</w:t>
      </w:r>
    </w:p>
    <w:p w14:paraId="45D89390" w14:textId="77777777" w:rsidR="008500CF" w:rsidRPr="008500CF" w:rsidRDefault="008500CF" w:rsidP="008500CF">
      <w:pPr>
        <w:pStyle w:val="LndNormale1"/>
        <w:rPr>
          <w:b/>
          <w:i/>
          <w:color w:val="002060"/>
          <w:szCs w:val="22"/>
        </w:rPr>
      </w:pPr>
    </w:p>
    <w:p w14:paraId="20A1D621" w14:textId="77777777" w:rsidR="008500CF" w:rsidRPr="008500CF" w:rsidRDefault="008500CF" w:rsidP="00CF2570">
      <w:pPr>
        <w:pStyle w:val="LndNormale1"/>
        <w:numPr>
          <w:ilvl w:val="0"/>
          <w:numId w:val="1"/>
        </w:numPr>
        <w:rPr>
          <w:color w:val="002060"/>
          <w:szCs w:val="22"/>
        </w:rPr>
      </w:pPr>
      <w:r w:rsidRPr="008500CF">
        <w:rPr>
          <w:color w:val="002060"/>
          <w:szCs w:val="22"/>
        </w:rPr>
        <w:t>Accordi di trasferimento a titolo temporaneo dei calciatori “giovani dilettanti” da società dilettantistiche a società professionistiche:</w:t>
      </w:r>
    </w:p>
    <w:p w14:paraId="7BA06928" w14:textId="77777777" w:rsidR="008500CF" w:rsidRPr="008500CF" w:rsidRDefault="008500CF" w:rsidP="008500CF">
      <w:pPr>
        <w:pStyle w:val="LndNormale1"/>
        <w:rPr>
          <w:color w:val="002060"/>
          <w:szCs w:val="22"/>
        </w:rPr>
      </w:pPr>
    </w:p>
    <w:p w14:paraId="53EF1413" w14:textId="77777777" w:rsidR="008500CF" w:rsidRPr="008500CF" w:rsidRDefault="008500CF" w:rsidP="00CF2570">
      <w:pPr>
        <w:pStyle w:val="LndNormale1"/>
        <w:numPr>
          <w:ilvl w:val="0"/>
          <w:numId w:val="2"/>
        </w:numPr>
        <w:rPr>
          <w:color w:val="002060"/>
          <w:szCs w:val="22"/>
        </w:rPr>
      </w:pPr>
      <w:r w:rsidRPr="008500CF">
        <w:rPr>
          <w:b/>
          <w:i/>
          <w:color w:val="002060"/>
          <w:szCs w:val="22"/>
        </w:rPr>
        <w:t>da lunedì 4 gennaio 2021 a lunedì 1 febbraio 2021 (ore 20,00)</w:t>
      </w:r>
    </w:p>
    <w:p w14:paraId="15E1F027" w14:textId="77777777" w:rsidR="008500CF" w:rsidRPr="008500CF" w:rsidRDefault="008500CF" w:rsidP="008500CF">
      <w:pPr>
        <w:pStyle w:val="LndNormale1"/>
        <w:rPr>
          <w:color w:val="002060"/>
          <w:szCs w:val="22"/>
        </w:rPr>
      </w:pPr>
    </w:p>
    <w:p w14:paraId="17C6B414" w14:textId="77777777" w:rsidR="008500CF" w:rsidRPr="008500CF" w:rsidRDefault="008500CF" w:rsidP="00CF2570">
      <w:pPr>
        <w:pStyle w:val="LndNormale1"/>
        <w:numPr>
          <w:ilvl w:val="0"/>
          <w:numId w:val="1"/>
        </w:numPr>
        <w:rPr>
          <w:color w:val="002060"/>
          <w:szCs w:val="22"/>
        </w:rPr>
      </w:pPr>
      <w:r w:rsidRPr="008500CF">
        <w:rPr>
          <w:color w:val="002060"/>
          <w:szCs w:val="22"/>
        </w:rPr>
        <w:t>Accordi di trasferimento a titolo temporaneo dei calciatori “non professionisti”  e “giovani dilettanti” tra società dilettantistiche:</w:t>
      </w:r>
    </w:p>
    <w:p w14:paraId="3CF727AD" w14:textId="77777777" w:rsidR="008500CF" w:rsidRPr="008500CF" w:rsidRDefault="008500CF" w:rsidP="008500CF">
      <w:pPr>
        <w:pStyle w:val="LndNormale1"/>
        <w:rPr>
          <w:color w:val="002060"/>
          <w:szCs w:val="22"/>
        </w:rPr>
      </w:pPr>
    </w:p>
    <w:p w14:paraId="70B9EB77" w14:textId="77777777" w:rsidR="008500CF" w:rsidRPr="008500CF" w:rsidRDefault="008500CF" w:rsidP="00CF2570">
      <w:pPr>
        <w:pStyle w:val="LndNormale1"/>
        <w:numPr>
          <w:ilvl w:val="0"/>
          <w:numId w:val="2"/>
        </w:numPr>
        <w:rPr>
          <w:color w:val="002060"/>
          <w:szCs w:val="22"/>
        </w:rPr>
      </w:pPr>
      <w:r w:rsidRPr="008500CF">
        <w:rPr>
          <w:b/>
          <w:i/>
          <w:color w:val="002060"/>
          <w:szCs w:val="22"/>
        </w:rPr>
        <w:t>da martedì 1 dicembre 2020 a mercoledì 30 dicembre 2020 (ore 19,00).</w:t>
      </w:r>
    </w:p>
    <w:p w14:paraId="278B2958" w14:textId="77777777" w:rsidR="008500CF" w:rsidRPr="008500CF" w:rsidRDefault="008500CF" w:rsidP="008500CF">
      <w:pPr>
        <w:pStyle w:val="LndNormale1"/>
        <w:rPr>
          <w:b/>
          <w:i/>
          <w:color w:val="002060"/>
          <w:szCs w:val="22"/>
        </w:rPr>
      </w:pPr>
    </w:p>
    <w:p w14:paraId="20BDEB37" w14:textId="77777777" w:rsidR="008500CF" w:rsidRPr="008500CF" w:rsidRDefault="008500CF" w:rsidP="008500CF">
      <w:pPr>
        <w:pStyle w:val="LndNormale1"/>
        <w:rPr>
          <w:color w:val="002060"/>
          <w:szCs w:val="22"/>
          <w:u w:val="single"/>
        </w:rPr>
      </w:pPr>
      <w:r w:rsidRPr="008500CF">
        <w:rPr>
          <w:color w:val="002060"/>
          <w:szCs w:val="22"/>
          <w:u w:val="single"/>
        </w:rPr>
        <w:t>Art. 107 delle NOIF (svincolo per rinuncia)</w:t>
      </w:r>
    </w:p>
    <w:p w14:paraId="30F55314" w14:textId="77777777" w:rsidR="008500CF" w:rsidRPr="008500CF" w:rsidRDefault="008500CF" w:rsidP="008500CF">
      <w:pPr>
        <w:pStyle w:val="LndNormale1"/>
        <w:rPr>
          <w:color w:val="002060"/>
          <w:szCs w:val="22"/>
        </w:rPr>
      </w:pPr>
    </w:p>
    <w:p w14:paraId="4E8105A6" w14:textId="77777777" w:rsidR="008500CF" w:rsidRPr="008500CF" w:rsidRDefault="008500CF" w:rsidP="008500CF">
      <w:pPr>
        <w:pStyle w:val="LndNormale1"/>
        <w:rPr>
          <w:color w:val="002060"/>
          <w:szCs w:val="22"/>
        </w:rPr>
      </w:pPr>
      <w:r w:rsidRPr="008500CF">
        <w:rPr>
          <w:color w:val="002060"/>
          <w:szCs w:val="22"/>
        </w:rPr>
        <w:t xml:space="preserve">Liste di svincolo suppletive: </w:t>
      </w:r>
    </w:p>
    <w:p w14:paraId="46C293E9" w14:textId="77777777" w:rsidR="008500CF" w:rsidRPr="008500CF" w:rsidRDefault="008500CF" w:rsidP="008500CF">
      <w:pPr>
        <w:pStyle w:val="LndNormale1"/>
        <w:rPr>
          <w:color w:val="002060"/>
          <w:szCs w:val="22"/>
        </w:rPr>
      </w:pPr>
    </w:p>
    <w:p w14:paraId="31B12CFC" w14:textId="77777777" w:rsidR="008500CF" w:rsidRPr="008500CF" w:rsidRDefault="008500CF" w:rsidP="008500CF">
      <w:pPr>
        <w:pStyle w:val="LndNormale1"/>
        <w:rPr>
          <w:b/>
          <w:i/>
          <w:color w:val="002060"/>
          <w:szCs w:val="22"/>
        </w:rPr>
      </w:pPr>
      <w:r w:rsidRPr="008500CF">
        <w:rPr>
          <w:b/>
          <w:i/>
          <w:color w:val="002060"/>
          <w:szCs w:val="22"/>
        </w:rPr>
        <w:t>da martedì 1 dicembre 2020 a giovedì 10 dicembre 2020 (ore 19.00)</w:t>
      </w:r>
    </w:p>
    <w:p w14:paraId="75178321" w14:textId="77777777" w:rsidR="008500CF" w:rsidRPr="008500CF" w:rsidRDefault="008500CF" w:rsidP="008500CF">
      <w:pPr>
        <w:pStyle w:val="LndNormale1"/>
        <w:rPr>
          <w:b/>
          <w:i/>
          <w:color w:val="002060"/>
          <w:szCs w:val="22"/>
        </w:rPr>
      </w:pPr>
    </w:p>
    <w:p w14:paraId="220E830C" w14:textId="77777777" w:rsidR="008500CF" w:rsidRPr="008500CF" w:rsidRDefault="008500CF" w:rsidP="008500CF">
      <w:pPr>
        <w:pStyle w:val="LndNormale1"/>
        <w:rPr>
          <w:color w:val="002060"/>
          <w:szCs w:val="22"/>
        </w:rPr>
      </w:pPr>
      <w:r w:rsidRPr="008500CF">
        <w:rPr>
          <w:color w:val="002060"/>
          <w:szCs w:val="22"/>
        </w:rPr>
        <w:t>(Vale la data di deposito telematico delle richieste – apposizione delle firma elettronica – sempre che le stesse pervengano entro e non oltre i termini sopraindicati)</w:t>
      </w:r>
    </w:p>
    <w:p w14:paraId="21C63928" w14:textId="77777777" w:rsidR="008500CF" w:rsidRPr="008500CF" w:rsidRDefault="008500CF" w:rsidP="008500CF">
      <w:pPr>
        <w:pStyle w:val="LndNormale1"/>
        <w:rPr>
          <w:color w:val="002060"/>
          <w:szCs w:val="22"/>
        </w:rPr>
      </w:pPr>
    </w:p>
    <w:p w14:paraId="4C8B662F" w14:textId="77777777" w:rsidR="008500CF" w:rsidRPr="008500CF" w:rsidRDefault="008500CF" w:rsidP="008500CF">
      <w:pPr>
        <w:pStyle w:val="LndNormale1"/>
        <w:rPr>
          <w:b/>
          <w:color w:val="002060"/>
          <w:szCs w:val="22"/>
          <w:u w:val="single"/>
        </w:rPr>
      </w:pPr>
      <w:r w:rsidRPr="008500CF">
        <w:rPr>
          <w:color w:val="002060"/>
          <w:szCs w:val="22"/>
        </w:rPr>
        <w:t xml:space="preserve">Il tesseramento dei calciatori svincolati in questo periodo deve avvenire a far data da </w:t>
      </w:r>
      <w:r w:rsidRPr="008500CF">
        <w:rPr>
          <w:b/>
          <w:color w:val="002060"/>
          <w:szCs w:val="22"/>
          <w:u w:val="single"/>
        </w:rPr>
        <w:t>venerdì 11 dicembre 2020.</w:t>
      </w:r>
    </w:p>
    <w:p w14:paraId="1ADBEAD3" w14:textId="77777777" w:rsidR="008500CF" w:rsidRPr="008500CF" w:rsidRDefault="008500CF" w:rsidP="008500CF">
      <w:pPr>
        <w:pStyle w:val="LndNormale1"/>
        <w:rPr>
          <w:color w:val="002060"/>
          <w:szCs w:val="22"/>
        </w:rPr>
      </w:pPr>
    </w:p>
    <w:p w14:paraId="01CC5AA7" w14:textId="77777777" w:rsidR="008500CF" w:rsidRPr="008500CF" w:rsidRDefault="008500CF" w:rsidP="008500CF">
      <w:pPr>
        <w:pStyle w:val="LndNormale1"/>
        <w:rPr>
          <w:color w:val="002060"/>
          <w:szCs w:val="22"/>
          <w:lang w:val="en-US"/>
        </w:rPr>
      </w:pPr>
      <w:r w:rsidRPr="008500CF">
        <w:rPr>
          <w:color w:val="002060"/>
          <w:szCs w:val="22"/>
          <w:lang w:val="en-US"/>
        </w:rPr>
        <w:t xml:space="preserve">b) </w:t>
      </w:r>
      <w:r w:rsidRPr="008500CF">
        <w:rPr>
          <w:color w:val="002060"/>
          <w:szCs w:val="22"/>
          <w:u w:val="single"/>
          <w:lang w:val="en-US"/>
        </w:rPr>
        <w:t>Art. 117 delle N.O.I.F. (comma 5)</w:t>
      </w:r>
    </w:p>
    <w:p w14:paraId="17BE5C69" w14:textId="77777777" w:rsidR="008500CF" w:rsidRPr="008500CF" w:rsidRDefault="008500CF" w:rsidP="008500CF">
      <w:pPr>
        <w:pStyle w:val="LndNormale1"/>
        <w:rPr>
          <w:color w:val="002060"/>
          <w:szCs w:val="22"/>
        </w:rPr>
      </w:pPr>
      <w:r w:rsidRPr="008500CF">
        <w:rPr>
          <w:color w:val="002060"/>
          <w:szCs w:val="22"/>
        </w:rPr>
        <w:t>Un eventuale nuovo contratto da professionista a seguito di risoluzione del rapporto contrattuale conseguente a retrocessione della società dal Campionato Serie C della stagione sportiva 2019/2020 al Campionato Nazionale Serie Di, può essere sottoscritto:</w:t>
      </w:r>
    </w:p>
    <w:p w14:paraId="7CEBF445" w14:textId="77777777" w:rsidR="008500CF" w:rsidRPr="008500CF" w:rsidRDefault="008500CF" w:rsidP="008500CF">
      <w:pPr>
        <w:pStyle w:val="LndNormale1"/>
        <w:rPr>
          <w:color w:val="002060"/>
          <w:szCs w:val="22"/>
        </w:rPr>
      </w:pPr>
    </w:p>
    <w:p w14:paraId="030700E4" w14:textId="77777777" w:rsidR="008500CF" w:rsidRPr="008500CF" w:rsidRDefault="008500CF" w:rsidP="008500CF">
      <w:pPr>
        <w:pStyle w:val="LndNormale1"/>
        <w:rPr>
          <w:b/>
          <w:color w:val="002060"/>
          <w:szCs w:val="22"/>
        </w:rPr>
      </w:pPr>
      <w:r w:rsidRPr="008500CF">
        <w:rPr>
          <w:color w:val="002060"/>
          <w:szCs w:val="22"/>
        </w:rPr>
        <w:t xml:space="preserve">da </w:t>
      </w:r>
      <w:r w:rsidRPr="008500CF">
        <w:rPr>
          <w:b/>
          <w:iCs/>
          <w:color w:val="002060"/>
          <w:szCs w:val="22"/>
        </w:rPr>
        <w:t>lunedì</w:t>
      </w:r>
      <w:r w:rsidRPr="008500CF">
        <w:rPr>
          <w:b/>
          <w:i/>
          <w:iCs/>
          <w:color w:val="002060"/>
          <w:szCs w:val="22"/>
        </w:rPr>
        <w:t xml:space="preserve"> 4 </w:t>
      </w:r>
      <w:r w:rsidRPr="008500CF">
        <w:rPr>
          <w:b/>
          <w:i/>
          <w:color w:val="002060"/>
          <w:szCs w:val="22"/>
        </w:rPr>
        <w:t>gennaio</w:t>
      </w:r>
      <w:r w:rsidRPr="008500CF">
        <w:rPr>
          <w:b/>
          <w:color w:val="002060"/>
          <w:szCs w:val="22"/>
        </w:rPr>
        <w:t xml:space="preserve"> </w:t>
      </w:r>
      <w:r w:rsidRPr="008500CF">
        <w:rPr>
          <w:b/>
          <w:i/>
          <w:color w:val="002060"/>
          <w:szCs w:val="22"/>
        </w:rPr>
        <w:t>2021 a lunedì 1° febbra</w:t>
      </w:r>
      <w:r w:rsidRPr="008500CF">
        <w:rPr>
          <w:b/>
          <w:i/>
          <w:iCs/>
          <w:color w:val="002060"/>
          <w:szCs w:val="22"/>
        </w:rPr>
        <w:t xml:space="preserve">io </w:t>
      </w:r>
      <w:r w:rsidRPr="008500CF">
        <w:rPr>
          <w:b/>
          <w:i/>
          <w:color w:val="002060"/>
          <w:szCs w:val="22"/>
        </w:rPr>
        <w:t>2021 (ore 20.00)</w:t>
      </w:r>
      <w:r w:rsidRPr="008500CF">
        <w:rPr>
          <w:color w:val="002060"/>
          <w:szCs w:val="22"/>
        </w:rPr>
        <w:t xml:space="preserve"> – </w:t>
      </w:r>
      <w:r w:rsidRPr="008500CF">
        <w:rPr>
          <w:b/>
          <w:color w:val="002060"/>
          <w:szCs w:val="22"/>
        </w:rPr>
        <w:t>con consenso della società dilettantistica.</w:t>
      </w:r>
    </w:p>
    <w:p w14:paraId="3EB9EE30" w14:textId="77777777" w:rsidR="008500CF" w:rsidRPr="008500CF" w:rsidRDefault="008500CF" w:rsidP="008500CF">
      <w:pPr>
        <w:pStyle w:val="LndNormale1"/>
        <w:rPr>
          <w:color w:val="002060"/>
          <w:szCs w:val="22"/>
        </w:rPr>
      </w:pPr>
    </w:p>
    <w:p w14:paraId="7DF38C97" w14:textId="77777777" w:rsidR="008500CF" w:rsidRPr="008500CF" w:rsidRDefault="008500CF" w:rsidP="008500CF">
      <w:pPr>
        <w:pStyle w:val="LndNormale1"/>
        <w:rPr>
          <w:color w:val="002060"/>
          <w:szCs w:val="22"/>
        </w:rPr>
      </w:pPr>
      <w:r w:rsidRPr="008500CF">
        <w:rPr>
          <w:color w:val="002060"/>
          <w:szCs w:val="22"/>
        </w:rPr>
        <w:t>La variazione di tesseramento dovrà essere depositata presso la piattaforma federale telematica nei suddetti termini.</w:t>
      </w:r>
    </w:p>
    <w:p w14:paraId="036575F2" w14:textId="77777777" w:rsidR="008500CF" w:rsidRPr="008500CF" w:rsidRDefault="008500CF" w:rsidP="008500CF">
      <w:pPr>
        <w:pStyle w:val="LndNormale1"/>
        <w:rPr>
          <w:color w:val="002060"/>
          <w:szCs w:val="22"/>
        </w:rPr>
      </w:pPr>
    </w:p>
    <w:p w14:paraId="666A6668" w14:textId="77777777" w:rsidR="008500CF" w:rsidRPr="008500CF" w:rsidRDefault="008500CF" w:rsidP="008500CF">
      <w:pPr>
        <w:pStyle w:val="LndNormale1"/>
        <w:rPr>
          <w:color w:val="002060"/>
          <w:szCs w:val="22"/>
        </w:rPr>
      </w:pPr>
      <w:r w:rsidRPr="008500CF">
        <w:rPr>
          <w:color w:val="002060"/>
          <w:szCs w:val="22"/>
        </w:rPr>
        <w:t xml:space="preserve">c) </w:t>
      </w:r>
      <w:r w:rsidRPr="008500CF">
        <w:rPr>
          <w:color w:val="002060"/>
          <w:szCs w:val="22"/>
          <w:u w:val="single"/>
        </w:rPr>
        <w:t>Art. 108 delle N.O.I.F. (svincolo per accordo)</w:t>
      </w:r>
    </w:p>
    <w:p w14:paraId="1AE7850A" w14:textId="77777777" w:rsidR="008500CF" w:rsidRPr="008500CF" w:rsidRDefault="008500CF" w:rsidP="008500CF">
      <w:pPr>
        <w:pStyle w:val="LndNormale1"/>
        <w:rPr>
          <w:b/>
          <w:color w:val="002060"/>
          <w:szCs w:val="22"/>
        </w:rPr>
      </w:pPr>
      <w:r w:rsidRPr="008500CF">
        <w:rPr>
          <w:color w:val="002060"/>
          <w:szCs w:val="22"/>
        </w:rPr>
        <w:t xml:space="preserve">Il deposito degli accordi di svincolo, presso i Comitati, la Divisione Calcio a Cinque e i Dipartimenti Interregionale e Calcio Femminile,, dovrà avvenire entro 20 giorni dalla stipulazione e comunque entro e non oltre </w:t>
      </w:r>
      <w:r w:rsidRPr="008500CF">
        <w:rPr>
          <w:b/>
          <w:color w:val="002060"/>
          <w:szCs w:val="22"/>
        </w:rPr>
        <w:t>martedì 15 giugno 2021</w:t>
      </w:r>
      <w:r w:rsidRPr="008500CF">
        <w:rPr>
          <w:color w:val="002060"/>
          <w:szCs w:val="22"/>
        </w:rPr>
        <w:t xml:space="preserve"> </w:t>
      </w:r>
      <w:r w:rsidRPr="008500CF">
        <w:rPr>
          <w:b/>
          <w:color w:val="002060"/>
          <w:szCs w:val="22"/>
        </w:rPr>
        <w:t>(ore 19.00).</w:t>
      </w:r>
    </w:p>
    <w:p w14:paraId="3EE7A1A1" w14:textId="77777777" w:rsidR="008500CF" w:rsidRPr="008500CF" w:rsidRDefault="008500CF" w:rsidP="008500CF">
      <w:pPr>
        <w:pStyle w:val="LndNormale1"/>
        <w:rPr>
          <w:color w:val="002060"/>
          <w:szCs w:val="22"/>
        </w:rPr>
      </w:pPr>
    </w:p>
    <w:p w14:paraId="573084E3" w14:textId="77777777" w:rsidR="008500CF" w:rsidRPr="008500CF" w:rsidRDefault="008500CF" w:rsidP="008500CF">
      <w:pPr>
        <w:pStyle w:val="LndNormale1"/>
        <w:rPr>
          <w:color w:val="002060"/>
          <w:szCs w:val="22"/>
        </w:rPr>
      </w:pPr>
      <w:r w:rsidRPr="008500CF">
        <w:rPr>
          <w:color w:val="002060"/>
          <w:szCs w:val="22"/>
        </w:rPr>
        <w:t xml:space="preserve">Gli Organi federali competenti provvederanno allo svincolo a far data dal </w:t>
      </w:r>
      <w:r w:rsidRPr="008500CF">
        <w:rPr>
          <w:b/>
          <w:color w:val="002060"/>
          <w:szCs w:val="22"/>
        </w:rPr>
        <w:t>1° luglio 2021</w:t>
      </w:r>
      <w:r w:rsidRPr="008500CF">
        <w:rPr>
          <w:color w:val="002060"/>
          <w:szCs w:val="22"/>
        </w:rPr>
        <w:t>.</w:t>
      </w:r>
    </w:p>
    <w:p w14:paraId="7B66EBC7" w14:textId="77777777" w:rsidR="008500CF" w:rsidRPr="008500CF" w:rsidRDefault="008500CF" w:rsidP="008500CF">
      <w:pPr>
        <w:pStyle w:val="LndNormale1"/>
        <w:rPr>
          <w:b/>
          <w:color w:val="002060"/>
          <w:szCs w:val="22"/>
          <w:u w:val="single"/>
        </w:rPr>
      </w:pPr>
    </w:p>
    <w:p w14:paraId="3670200A" w14:textId="77777777" w:rsidR="008500CF" w:rsidRPr="008500CF" w:rsidRDefault="008500CF" w:rsidP="008500CF">
      <w:pPr>
        <w:pStyle w:val="LndNormale1"/>
        <w:rPr>
          <w:b/>
          <w:color w:val="002060"/>
          <w:szCs w:val="22"/>
          <w:u w:val="single"/>
        </w:rPr>
      </w:pPr>
      <w:r w:rsidRPr="008500CF">
        <w:rPr>
          <w:b/>
          <w:color w:val="002060"/>
          <w:szCs w:val="22"/>
          <w:u w:val="single"/>
        </w:rPr>
        <w:t>TERMINI E MODALITA’ PER L’INVIO DELLE LISTE DI SVINCOLO DI CALCIATORI “GIOVANI”</w:t>
      </w:r>
    </w:p>
    <w:p w14:paraId="0689E518" w14:textId="77777777" w:rsidR="008500CF" w:rsidRPr="008500CF" w:rsidRDefault="008500CF" w:rsidP="008500CF">
      <w:pPr>
        <w:pStyle w:val="LndNormale1"/>
        <w:rPr>
          <w:color w:val="002060"/>
          <w:szCs w:val="22"/>
          <w:u w:val="single"/>
        </w:rPr>
      </w:pPr>
    </w:p>
    <w:p w14:paraId="73268BCD" w14:textId="77777777" w:rsidR="008500CF" w:rsidRPr="008500CF" w:rsidRDefault="008500CF" w:rsidP="008500CF">
      <w:pPr>
        <w:pStyle w:val="LndNormale1"/>
        <w:rPr>
          <w:color w:val="002060"/>
          <w:szCs w:val="22"/>
          <w:u w:val="single"/>
        </w:rPr>
      </w:pPr>
      <w:r w:rsidRPr="008500CF">
        <w:rPr>
          <w:color w:val="002060"/>
          <w:szCs w:val="22"/>
          <w:u w:val="single"/>
        </w:rPr>
        <w:t>Art. 107 delle Norme Organizzative Interne (svincolo per rinuncia)</w:t>
      </w:r>
    </w:p>
    <w:p w14:paraId="28CE3F9E" w14:textId="77777777" w:rsidR="008500CF" w:rsidRPr="008500CF" w:rsidRDefault="008500CF" w:rsidP="008500CF">
      <w:pPr>
        <w:pStyle w:val="LndNormale1"/>
        <w:rPr>
          <w:color w:val="002060"/>
          <w:szCs w:val="22"/>
        </w:rPr>
      </w:pPr>
      <w:r w:rsidRPr="008500CF">
        <w:rPr>
          <w:color w:val="002060"/>
          <w:szCs w:val="22"/>
        </w:rPr>
        <w:lastRenderedPageBreak/>
        <w:t xml:space="preserve">I calciatori “Giovani” tesserati con vincolo annuale entro il 30 novembre possono essere inclusi in lista di svincolo da trasmettere per via telematica ai Comitati di competenza entro i termini stabiliti: </w:t>
      </w:r>
    </w:p>
    <w:p w14:paraId="0B6B6BE4" w14:textId="77777777" w:rsidR="008500CF" w:rsidRPr="008500CF" w:rsidRDefault="008500CF" w:rsidP="008500CF">
      <w:pPr>
        <w:pStyle w:val="LndNormale1"/>
        <w:rPr>
          <w:color w:val="002060"/>
          <w:szCs w:val="22"/>
        </w:rPr>
      </w:pPr>
    </w:p>
    <w:p w14:paraId="3316B4FD" w14:textId="77777777" w:rsidR="008500CF" w:rsidRPr="008500CF" w:rsidRDefault="008500CF" w:rsidP="008500CF">
      <w:pPr>
        <w:pStyle w:val="LndNormale1"/>
        <w:rPr>
          <w:b/>
          <w:color w:val="002060"/>
          <w:szCs w:val="22"/>
        </w:rPr>
      </w:pPr>
      <w:r w:rsidRPr="008500CF">
        <w:rPr>
          <w:b/>
          <w:color w:val="002060"/>
          <w:szCs w:val="22"/>
        </w:rPr>
        <w:t xml:space="preserve">da </w:t>
      </w:r>
      <w:r w:rsidRPr="008500CF">
        <w:rPr>
          <w:b/>
          <w:i/>
          <w:color w:val="002060"/>
          <w:szCs w:val="22"/>
        </w:rPr>
        <w:t>martedì 1</w:t>
      </w:r>
      <w:r w:rsidRPr="008500CF">
        <w:rPr>
          <w:b/>
          <w:i/>
          <w:iCs/>
          <w:color w:val="002060"/>
          <w:szCs w:val="22"/>
        </w:rPr>
        <w:t xml:space="preserve">° dicembre 2020 a giovedì 10 dicembre 2020 </w:t>
      </w:r>
      <w:r w:rsidRPr="008500CF">
        <w:rPr>
          <w:b/>
          <w:i/>
          <w:color w:val="002060"/>
          <w:szCs w:val="22"/>
        </w:rPr>
        <w:t>(ore 19.00).</w:t>
      </w:r>
    </w:p>
    <w:p w14:paraId="092A195E" w14:textId="77777777" w:rsidR="008500CF" w:rsidRPr="008500CF" w:rsidRDefault="008500CF" w:rsidP="008500CF">
      <w:pPr>
        <w:pStyle w:val="LndNormale1"/>
        <w:rPr>
          <w:color w:val="002060"/>
          <w:szCs w:val="22"/>
        </w:rPr>
      </w:pPr>
    </w:p>
    <w:p w14:paraId="2F1BDB41" w14:textId="77777777" w:rsidR="008500CF" w:rsidRPr="008500CF" w:rsidRDefault="008500CF" w:rsidP="008500CF">
      <w:pPr>
        <w:pStyle w:val="LndNormale1"/>
        <w:rPr>
          <w:color w:val="002060"/>
          <w:szCs w:val="22"/>
        </w:rPr>
      </w:pPr>
      <w:r w:rsidRPr="008500CF">
        <w:rPr>
          <w:color w:val="002060"/>
          <w:szCs w:val="22"/>
        </w:rPr>
        <w:t xml:space="preserve">(vale la data di deposito telematico delle richieste – apposizione della firma elettronica – sempre che le stesse pervengano entro e non oltre i termini sopraindicati </w:t>
      </w:r>
    </w:p>
    <w:p w14:paraId="5AB7179D" w14:textId="77777777" w:rsidR="008500CF" w:rsidRPr="008500CF" w:rsidRDefault="008500CF" w:rsidP="008500CF">
      <w:pPr>
        <w:pStyle w:val="LndNormale1"/>
        <w:rPr>
          <w:color w:val="002060"/>
          <w:szCs w:val="22"/>
        </w:rPr>
      </w:pPr>
    </w:p>
    <w:p w14:paraId="3D11DB6B" w14:textId="138CF494" w:rsidR="008500CF" w:rsidRPr="008500CF" w:rsidRDefault="008500CF" w:rsidP="008500CF">
      <w:pPr>
        <w:pStyle w:val="LndNormale1"/>
        <w:rPr>
          <w:b/>
          <w:color w:val="002060"/>
          <w:szCs w:val="22"/>
        </w:rPr>
      </w:pPr>
      <w:r w:rsidRPr="008500CF">
        <w:rPr>
          <w:color w:val="002060"/>
          <w:szCs w:val="22"/>
        </w:rPr>
        <w:t xml:space="preserve">Il tesseramento dei calciatori svincolati in questo periodo deve avvenire </w:t>
      </w:r>
      <w:r w:rsidRPr="008500CF">
        <w:rPr>
          <w:b/>
          <w:color w:val="002060"/>
          <w:szCs w:val="22"/>
        </w:rPr>
        <w:t>a far data da venerdì 11 dicembre 2020</w:t>
      </w:r>
      <w:r w:rsidR="00D73A0F">
        <w:rPr>
          <w:b/>
          <w:color w:val="002060"/>
          <w:szCs w:val="22"/>
        </w:rPr>
        <w:t>.</w:t>
      </w:r>
    </w:p>
    <w:p w14:paraId="57392C9C" w14:textId="77777777" w:rsidR="008500CF" w:rsidRPr="00BC16C2" w:rsidRDefault="008500CF" w:rsidP="008500CF">
      <w:pPr>
        <w:pStyle w:val="LndNormale1"/>
        <w:rPr>
          <w:color w:val="002060"/>
          <w:szCs w:val="22"/>
        </w:rPr>
      </w:pPr>
    </w:p>
    <w:p w14:paraId="476F38A2" w14:textId="77777777" w:rsidR="008500CF" w:rsidRPr="00BC16C2" w:rsidRDefault="008500CF" w:rsidP="008500CF">
      <w:pPr>
        <w:pStyle w:val="LndNormale1"/>
        <w:rPr>
          <w:color w:val="002060"/>
          <w:szCs w:val="22"/>
        </w:rPr>
      </w:pPr>
    </w:p>
    <w:p w14:paraId="10DC72A0" w14:textId="77777777" w:rsidR="008500CF" w:rsidRPr="008500CF" w:rsidRDefault="008500CF" w:rsidP="008500CF">
      <w:pPr>
        <w:pStyle w:val="LndNormale1"/>
        <w:rPr>
          <w:b/>
          <w:color w:val="002060"/>
          <w:sz w:val="28"/>
          <w:szCs w:val="28"/>
        </w:rPr>
      </w:pPr>
      <w:r w:rsidRPr="008500CF">
        <w:rPr>
          <w:b/>
          <w:color w:val="002060"/>
          <w:sz w:val="28"/>
          <w:szCs w:val="28"/>
        </w:rPr>
        <w:t>ANNULLAMENTO TESSERAMENTO ANNUALE</w:t>
      </w:r>
    </w:p>
    <w:p w14:paraId="74261A72" w14:textId="77777777" w:rsidR="008500CF" w:rsidRPr="00BC16C2" w:rsidRDefault="008500CF" w:rsidP="008500CF">
      <w:pPr>
        <w:pStyle w:val="LndNormale1"/>
        <w:rPr>
          <w:color w:val="002060"/>
        </w:rPr>
      </w:pPr>
    </w:p>
    <w:p w14:paraId="74D17BB3" w14:textId="77777777" w:rsidR="008500CF" w:rsidRPr="00BC16C2" w:rsidRDefault="008500CF" w:rsidP="008500CF">
      <w:pPr>
        <w:pStyle w:val="LndNormale1"/>
        <w:rPr>
          <w:color w:val="002060"/>
        </w:rPr>
      </w:pPr>
      <w:r w:rsidRPr="00BC16C2">
        <w:rPr>
          <w:color w:val="002060"/>
        </w:rPr>
        <w:t>Vista la richiesta di annullamento presentata dagli esercenti attività genitoriale ed il consenso della società di appartenenza, considerato che non è ancora iniziata l’attività riservata alle categoria di appartenenza, si procede all’annullamento del seguente tesseramentio annuale ai sensi delle vigenti disposizioni federali:</w:t>
      </w:r>
    </w:p>
    <w:p w14:paraId="23837EA3" w14:textId="77777777" w:rsidR="008500CF" w:rsidRPr="00BC16C2" w:rsidRDefault="008500CF" w:rsidP="008500CF">
      <w:pPr>
        <w:pStyle w:val="LndNormale1"/>
        <w:rPr>
          <w:rFonts w:cs="Arial"/>
          <w:color w:val="002060"/>
          <w:szCs w:val="22"/>
        </w:rPr>
      </w:pPr>
      <w:r w:rsidRPr="00BC16C2">
        <w:rPr>
          <w:b/>
          <w:color w:val="002060"/>
        </w:rPr>
        <w:t>MATTEUCCI PIETRO</w:t>
      </w:r>
      <w:r w:rsidRPr="00BC16C2">
        <w:rPr>
          <w:b/>
          <w:color w:val="002060"/>
        </w:rPr>
        <w:tab/>
        <w:t xml:space="preserve">nato 16.10.2009 </w:t>
      </w:r>
      <w:r w:rsidRPr="00BC16C2">
        <w:rPr>
          <w:b/>
          <w:color w:val="002060"/>
        </w:rPr>
        <w:tab/>
        <w:t>U.S.D. FALCO ACQUALAGNA</w:t>
      </w:r>
    </w:p>
    <w:p w14:paraId="069DE964" w14:textId="149234E8" w:rsidR="008500CF" w:rsidRDefault="008500CF" w:rsidP="008500CF">
      <w:pPr>
        <w:pStyle w:val="LndNormale1"/>
        <w:rPr>
          <w:color w:val="002060"/>
        </w:rPr>
      </w:pPr>
    </w:p>
    <w:p w14:paraId="177AD2E9" w14:textId="77777777" w:rsidR="00CA30CD" w:rsidRDefault="00CA30CD" w:rsidP="00072362">
      <w:pPr>
        <w:pStyle w:val="Nessunaspaziatura"/>
        <w:jc w:val="both"/>
        <w:rPr>
          <w:rFonts w:ascii="Arial" w:hAnsi="Arial" w:cs="Arial"/>
          <w:color w:val="002060"/>
        </w:rPr>
      </w:pPr>
    </w:p>
    <w:p w14:paraId="3B678B7E" w14:textId="0E5F2616" w:rsidR="00B6587E" w:rsidRDefault="00B6587E" w:rsidP="00072362">
      <w:pPr>
        <w:pStyle w:val="Nessunaspaziatura"/>
        <w:jc w:val="both"/>
        <w:rPr>
          <w:rFonts w:ascii="Arial" w:hAnsi="Arial" w:cs="Arial"/>
          <w:color w:val="002060"/>
        </w:rPr>
      </w:pPr>
    </w:p>
    <w:p w14:paraId="167E2FFC" w14:textId="77777777" w:rsidR="003A584D" w:rsidRPr="00A636F4"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B07093B"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8500CF">
        <w:rPr>
          <w:b/>
          <w:color w:val="002060"/>
          <w:u w:val="single"/>
        </w:rPr>
        <w:t>27</w:t>
      </w:r>
      <w:r w:rsidR="005C12EC" w:rsidRPr="007F5272">
        <w:rPr>
          <w:b/>
          <w:color w:val="002060"/>
          <w:u w:val="single"/>
        </w:rPr>
        <w:t>/</w:t>
      </w:r>
      <w:r w:rsidR="00425BDD">
        <w:rPr>
          <w:b/>
          <w:color w:val="002060"/>
          <w:u w:val="single"/>
        </w:rPr>
        <w:t>1</w:t>
      </w:r>
      <w:r w:rsidR="0009055A">
        <w:rPr>
          <w:b/>
          <w:color w:val="002060"/>
          <w:u w:val="single"/>
        </w:rPr>
        <w:t>1</w:t>
      </w:r>
      <w:r w:rsidR="009C7FA9">
        <w:rPr>
          <w:b/>
          <w:color w:val="002060"/>
          <w:u w:val="single"/>
        </w:rPr>
        <w:t>/</w:t>
      </w:r>
      <w:r w:rsidR="00863DF3" w:rsidRPr="007F5272">
        <w:rPr>
          <w:b/>
          <w:color w:val="002060"/>
          <w:u w:val="single"/>
        </w:rPr>
        <w:t>20</w:t>
      </w:r>
      <w:r w:rsidR="00C73E5D">
        <w:rPr>
          <w:b/>
          <w:color w:val="002060"/>
          <w:u w:val="single"/>
        </w:rPr>
        <w:t>20</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5D8BD3" w14:textId="77777777" w:rsidR="00CF2570" w:rsidRDefault="00CF2570">
      <w:r>
        <w:separator/>
      </w:r>
    </w:p>
  </w:endnote>
  <w:endnote w:type="continuationSeparator" w:id="0">
    <w:p w14:paraId="4C53E386" w14:textId="77777777" w:rsidR="00CF2570" w:rsidRDefault="00CF2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4FEC2" w14:textId="26FEF78E"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8500CF">
      <w:rPr>
        <w:rStyle w:val="Numeropagina"/>
        <w:rFonts w:ascii="Arial" w:hAnsi="Arial" w:cs="Arial"/>
        <w:color w:val="002060"/>
      </w:rPr>
      <w:t>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6F79E" w14:textId="77777777" w:rsidR="00CF2570" w:rsidRDefault="00CF2570">
      <w:r>
        <w:separator/>
      </w:r>
    </w:p>
  </w:footnote>
  <w:footnote w:type="continuationSeparator" w:id="0">
    <w:p w14:paraId="585A1929" w14:textId="77777777" w:rsidR="00CF2570" w:rsidRDefault="00CF2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362"/>
    <w:rsid w:val="000728AE"/>
    <w:rsid w:val="00073FA0"/>
    <w:rsid w:val="00074171"/>
    <w:rsid w:val="000747ED"/>
    <w:rsid w:val="00075B1B"/>
    <w:rsid w:val="00076533"/>
    <w:rsid w:val="00076847"/>
    <w:rsid w:val="00076856"/>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16D8"/>
    <w:rsid w:val="0015253A"/>
    <w:rsid w:val="00152877"/>
    <w:rsid w:val="001530ED"/>
    <w:rsid w:val="00153184"/>
    <w:rsid w:val="00154121"/>
    <w:rsid w:val="00157388"/>
    <w:rsid w:val="0016034C"/>
    <w:rsid w:val="00161ADE"/>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706"/>
    <w:rsid w:val="0043326E"/>
    <w:rsid w:val="00435BBB"/>
    <w:rsid w:val="00436136"/>
    <w:rsid w:val="004361AF"/>
    <w:rsid w:val="00436BAA"/>
    <w:rsid w:val="00436F00"/>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586B"/>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1FEE"/>
    <w:rsid w:val="005D28E0"/>
    <w:rsid w:val="005D433D"/>
    <w:rsid w:val="005D68D0"/>
    <w:rsid w:val="005D6EC2"/>
    <w:rsid w:val="005D79C7"/>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1040"/>
    <w:rsid w:val="00821C93"/>
    <w:rsid w:val="00821CDA"/>
    <w:rsid w:val="00821E4C"/>
    <w:rsid w:val="00822CD8"/>
    <w:rsid w:val="0082302C"/>
    <w:rsid w:val="00824900"/>
    <w:rsid w:val="0082629C"/>
    <w:rsid w:val="00826806"/>
    <w:rsid w:val="008268AA"/>
    <w:rsid w:val="00827049"/>
    <w:rsid w:val="00827CB1"/>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81727"/>
    <w:rsid w:val="00A840F9"/>
    <w:rsid w:val="00A86878"/>
    <w:rsid w:val="00A870D9"/>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48FC"/>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AD5"/>
    <w:rsid w:val="00E15BE0"/>
    <w:rsid w:val="00E15DA7"/>
    <w:rsid w:val="00E1702C"/>
    <w:rsid w:val="00E178DB"/>
    <w:rsid w:val="00E21843"/>
    <w:rsid w:val="00E2216A"/>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058C"/>
    <w:rsid w:val="00E728AC"/>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he@pec.figcmarche.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rlnd.marche01@figc.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28</TotalTime>
  <Pages>8</Pages>
  <Words>2949</Words>
  <Characters>16810</Characters>
  <Application>Microsoft Office Word</Application>
  <DocSecurity>0</DocSecurity>
  <Lines>140</Lines>
  <Paragraphs>39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19720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10</cp:revision>
  <cp:lastPrinted>2020-10-21T08:37:00Z</cp:lastPrinted>
  <dcterms:created xsi:type="dcterms:W3CDTF">2020-10-28T11:42:00Z</dcterms:created>
  <dcterms:modified xsi:type="dcterms:W3CDTF">2020-11-27T19:08:00Z</dcterms:modified>
</cp:coreProperties>
</file>