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96261" w:rsidRPr="00A25F9F" w:rsidTr="009D42CF">
        <w:tc>
          <w:tcPr>
            <w:tcW w:w="1514" w:type="pct"/>
            <w:vAlign w:val="center"/>
          </w:tcPr>
          <w:p w:rsidR="00A96261" w:rsidRPr="00917825" w:rsidRDefault="00A96261" w:rsidP="009D42CF">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96261" w:rsidRPr="003070A1" w:rsidRDefault="00A96261" w:rsidP="009D42CF">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96261" w:rsidRPr="003070A1" w:rsidRDefault="00A96261" w:rsidP="009D42CF">
            <w:pPr>
              <w:pStyle w:val="Nessunaspaziatura"/>
              <w:jc w:val="center"/>
              <w:rPr>
                <w:rFonts w:ascii="Arial" w:hAnsi="Arial"/>
                <w:b/>
                <w:color w:val="002060"/>
                <w:sz w:val="32"/>
              </w:rPr>
            </w:pPr>
            <w:r w:rsidRPr="003070A1">
              <w:rPr>
                <w:rFonts w:ascii="Arial" w:hAnsi="Arial"/>
                <w:b/>
                <w:color w:val="002060"/>
                <w:sz w:val="32"/>
              </w:rPr>
              <w:t>Lega Nazionale Dilettanti</w:t>
            </w:r>
          </w:p>
          <w:p w:rsidR="00A96261" w:rsidRPr="003070A1" w:rsidRDefault="00A96261" w:rsidP="009D42CF">
            <w:pPr>
              <w:pStyle w:val="Nessunaspaziatura"/>
              <w:jc w:val="center"/>
              <w:rPr>
                <w:rFonts w:ascii="Arial" w:hAnsi="Arial"/>
                <w:b/>
                <w:color w:val="002060"/>
                <w:sz w:val="24"/>
              </w:rPr>
            </w:pPr>
          </w:p>
          <w:p w:rsidR="00A96261" w:rsidRPr="00620654" w:rsidRDefault="00A96261" w:rsidP="009D42CF">
            <w:pPr>
              <w:pStyle w:val="Nessunaspaziatura"/>
              <w:jc w:val="center"/>
              <w:rPr>
                <w:rFonts w:ascii="Arial" w:hAnsi="Arial"/>
                <w:b/>
                <w:color w:val="002060"/>
                <w:sz w:val="36"/>
              </w:rPr>
            </w:pPr>
            <w:r w:rsidRPr="00620654">
              <w:rPr>
                <w:rFonts w:ascii="Arial" w:hAnsi="Arial"/>
                <w:b/>
                <w:color w:val="002060"/>
                <w:sz w:val="36"/>
              </w:rPr>
              <w:t>COMITATO REGIONALE MARCHE</w:t>
            </w:r>
          </w:p>
          <w:p w:rsidR="00A96261" w:rsidRPr="00672080" w:rsidRDefault="00A96261" w:rsidP="009D42CF">
            <w:pPr>
              <w:pStyle w:val="Nessunaspaziatura"/>
              <w:jc w:val="center"/>
              <w:rPr>
                <w:rFonts w:ascii="Arial" w:hAnsi="Arial"/>
                <w:color w:val="002060"/>
              </w:rPr>
            </w:pPr>
            <w:r w:rsidRPr="00672080">
              <w:rPr>
                <w:rFonts w:ascii="Arial" w:hAnsi="Arial"/>
                <w:color w:val="002060"/>
              </w:rPr>
              <w:t>Via Schiavoni, snc - 60131 ANCONA</w:t>
            </w:r>
          </w:p>
          <w:p w:rsidR="00A96261" w:rsidRPr="00672080" w:rsidRDefault="00A96261" w:rsidP="009D42CF">
            <w:pPr>
              <w:pStyle w:val="Nessunaspaziatura"/>
              <w:jc w:val="center"/>
              <w:rPr>
                <w:rFonts w:ascii="Arial" w:hAnsi="Arial"/>
                <w:color w:val="002060"/>
              </w:rPr>
            </w:pPr>
            <w:r w:rsidRPr="00672080">
              <w:rPr>
                <w:rFonts w:ascii="Arial" w:hAnsi="Arial"/>
                <w:color w:val="002060"/>
              </w:rPr>
              <w:t>CENTRALINO: 071 285601 - FAX: 071 28560403</w:t>
            </w:r>
          </w:p>
          <w:p w:rsidR="00A96261" w:rsidRPr="00917825" w:rsidRDefault="00A96261" w:rsidP="009D42CF">
            <w:pPr>
              <w:pStyle w:val="Nessunaspaziatura"/>
              <w:jc w:val="center"/>
              <w:rPr>
                <w:rFonts w:ascii="Arial" w:hAnsi="Arial"/>
                <w:color w:val="002060"/>
                <w:sz w:val="24"/>
              </w:rPr>
            </w:pPr>
          </w:p>
          <w:p w:rsidR="00A45863" w:rsidRPr="008268BC" w:rsidRDefault="00A45863" w:rsidP="00A4586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rsidR="00A45863" w:rsidRPr="008268BC" w:rsidRDefault="00A45863" w:rsidP="00A45863">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rsidR="00A96261" w:rsidRPr="00A45863" w:rsidRDefault="00A45863" w:rsidP="00A45863">
            <w:pPr>
              <w:pStyle w:val="Nessunaspaziatura"/>
              <w:jc w:val="center"/>
              <w:rPr>
                <w:rFonts w:ascii="Arial" w:hAnsi="Arial"/>
                <w:color w:val="000000"/>
                <w:sz w:val="28"/>
                <w:lang w:val="en-US"/>
              </w:rPr>
            </w:pPr>
            <w:r w:rsidRPr="00B53F68">
              <w:rPr>
                <w:rFonts w:ascii="Arial" w:hAnsi="Arial"/>
                <w:b/>
                <w:color w:val="002060"/>
              </w:rPr>
              <w:t xml:space="preserve">  </w:t>
            </w:r>
            <w:proofErr w:type="spellStart"/>
            <w:r w:rsidRPr="00A45863">
              <w:rPr>
                <w:rFonts w:ascii="Arial" w:hAnsi="Arial"/>
                <w:b/>
                <w:color w:val="002060"/>
                <w:lang w:val="en-US"/>
              </w:rPr>
              <w:t>pec</w:t>
            </w:r>
            <w:proofErr w:type="spellEnd"/>
            <w:r w:rsidRPr="00A45863">
              <w:rPr>
                <w:rFonts w:ascii="Arial" w:hAnsi="Arial"/>
                <w:color w:val="002060"/>
                <w:lang w:val="en-US"/>
              </w:rPr>
              <w:t xml:space="preserve">: marche@pec.figcmarche.it </w:t>
            </w:r>
            <w:r w:rsidR="00A96261" w:rsidRPr="00A45863">
              <w:rPr>
                <w:rFonts w:ascii="Arial" w:hAnsi="Arial"/>
                <w:color w:val="002060"/>
                <w:lang w:val="en-US"/>
              </w:rPr>
              <w:t>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2020/2021</w:t>
      </w:r>
    </w:p>
    <w:p w:rsidR="00BF4ADD" w:rsidRDefault="00BF4ADD" w:rsidP="00BF4ADD">
      <w:pPr>
        <w:pStyle w:val="Nessunaspaziatura"/>
        <w:jc w:val="center"/>
      </w:pPr>
    </w:p>
    <w:p w:rsidR="00BF4ADD" w:rsidRDefault="00751FCD" w:rsidP="00EB7A20">
      <w:pPr>
        <w:spacing w:after="120"/>
        <w:jc w:val="center"/>
      </w:pPr>
      <w:r>
        <w:rPr>
          <w:rFonts w:ascii="Arial" w:hAnsi="Arial" w:cs="Arial"/>
          <w:color w:val="002060"/>
          <w:sz w:val="40"/>
          <w:szCs w:val="40"/>
        </w:rPr>
        <w:t xml:space="preserve">Comunicato Ufficiale </w:t>
      </w:r>
      <w:proofErr w:type="spellStart"/>
      <w:r>
        <w:rPr>
          <w:rFonts w:ascii="Arial" w:hAnsi="Arial" w:cs="Arial"/>
          <w:color w:val="002060"/>
          <w:sz w:val="40"/>
          <w:szCs w:val="40"/>
        </w:rPr>
        <w:t>N°</w:t>
      </w:r>
      <w:proofErr w:type="spellEnd"/>
      <w:r>
        <w:rPr>
          <w:rFonts w:ascii="Arial" w:hAnsi="Arial" w:cs="Arial"/>
          <w:color w:val="002060"/>
          <w:sz w:val="40"/>
          <w:szCs w:val="40"/>
        </w:rPr>
        <w:t xml:space="preserve"> </w:t>
      </w:r>
      <w:r w:rsidR="00A25F9F">
        <w:rPr>
          <w:rFonts w:ascii="Arial" w:hAnsi="Arial" w:cs="Arial"/>
          <w:color w:val="002060"/>
          <w:sz w:val="40"/>
          <w:szCs w:val="40"/>
        </w:rPr>
        <w:t>102</w:t>
      </w:r>
      <w:r w:rsidR="00BF4ADD" w:rsidRPr="00937FDE">
        <w:rPr>
          <w:rFonts w:ascii="Arial" w:hAnsi="Arial" w:cs="Arial"/>
          <w:color w:val="002060"/>
          <w:sz w:val="40"/>
          <w:szCs w:val="40"/>
        </w:rPr>
        <w:t xml:space="preserve"> del </w:t>
      </w:r>
      <w:r w:rsidR="00A25F9F">
        <w:rPr>
          <w:rFonts w:ascii="Arial" w:hAnsi="Arial" w:cs="Arial"/>
          <w:color w:val="002060"/>
          <w:sz w:val="40"/>
          <w:szCs w:val="40"/>
        </w:rPr>
        <w:t>14</w:t>
      </w:r>
      <w:r w:rsidR="00BF4ADD" w:rsidRPr="00937FDE">
        <w:rPr>
          <w:rFonts w:ascii="Arial" w:hAnsi="Arial" w:cs="Arial"/>
          <w:color w:val="002060"/>
          <w:sz w:val="40"/>
          <w:szCs w:val="40"/>
        </w:rPr>
        <w:t>/05/2021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71280310"/>
      <w:r w:rsidRPr="00AD41A0">
        <w:rPr>
          <w:color w:val="FFFFFF"/>
        </w:rPr>
        <w:t>SOMMARIO</w:t>
      </w:r>
      <w:bookmarkEnd w:id="1"/>
    </w:p>
    <w:p w:rsidR="00937FDE" w:rsidRPr="00DE17C7" w:rsidRDefault="00937FDE" w:rsidP="00DE17C7">
      <w:pPr>
        <w:rPr>
          <w:rFonts w:ascii="Calibri" w:hAnsi="Calibri"/>
          <w:sz w:val="22"/>
          <w:szCs w:val="22"/>
        </w:rPr>
      </w:pPr>
    </w:p>
    <w:p w:rsidR="00BB3FC5" w:rsidRDefault="00ED6D82">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1280310" w:history="1">
        <w:r w:rsidR="00BB3FC5" w:rsidRPr="005254F8">
          <w:rPr>
            <w:rStyle w:val="Collegamentoipertestuale"/>
            <w:noProof/>
          </w:rPr>
          <w:t>SOMMARIO</w:t>
        </w:r>
        <w:r w:rsidR="00BB3FC5">
          <w:rPr>
            <w:noProof/>
            <w:webHidden/>
          </w:rPr>
          <w:tab/>
        </w:r>
        <w:r>
          <w:rPr>
            <w:noProof/>
            <w:webHidden/>
          </w:rPr>
          <w:fldChar w:fldCharType="begin"/>
        </w:r>
        <w:r w:rsidR="00BB3FC5">
          <w:rPr>
            <w:noProof/>
            <w:webHidden/>
          </w:rPr>
          <w:instrText xml:space="preserve"> PAGEREF _Toc71280310 \h </w:instrText>
        </w:r>
        <w:r>
          <w:rPr>
            <w:noProof/>
            <w:webHidden/>
          </w:rPr>
        </w:r>
        <w:r>
          <w:rPr>
            <w:noProof/>
            <w:webHidden/>
          </w:rPr>
          <w:fldChar w:fldCharType="separate"/>
        </w:r>
        <w:r w:rsidR="00D62064">
          <w:rPr>
            <w:noProof/>
            <w:webHidden/>
          </w:rPr>
          <w:t>1</w:t>
        </w:r>
        <w:r>
          <w:rPr>
            <w:noProof/>
            <w:webHidden/>
          </w:rPr>
          <w:fldChar w:fldCharType="end"/>
        </w:r>
      </w:hyperlink>
    </w:p>
    <w:p w:rsidR="00BB3FC5" w:rsidRDefault="00ED6D82">
      <w:pPr>
        <w:pStyle w:val="Sommario2"/>
        <w:tabs>
          <w:tab w:val="right" w:leader="dot" w:pos="9912"/>
        </w:tabs>
        <w:rPr>
          <w:rFonts w:asciiTheme="minorHAnsi" w:eastAsiaTheme="minorEastAsia" w:hAnsiTheme="minorHAnsi" w:cstheme="minorBidi"/>
          <w:noProof/>
          <w:sz w:val="22"/>
          <w:szCs w:val="22"/>
        </w:rPr>
      </w:pPr>
      <w:hyperlink w:anchor="_Toc71280311" w:history="1">
        <w:r w:rsidR="00BB3FC5" w:rsidRPr="005254F8">
          <w:rPr>
            <w:rStyle w:val="Collegamentoipertestuale"/>
            <w:noProof/>
          </w:rPr>
          <w:t>COMUNICAZIONI DELLA F.I.G.C.</w:t>
        </w:r>
        <w:r w:rsidR="00BB3FC5">
          <w:rPr>
            <w:noProof/>
            <w:webHidden/>
          </w:rPr>
          <w:tab/>
        </w:r>
        <w:r>
          <w:rPr>
            <w:noProof/>
            <w:webHidden/>
          </w:rPr>
          <w:fldChar w:fldCharType="begin"/>
        </w:r>
        <w:r w:rsidR="00BB3FC5">
          <w:rPr>
            <w:noProof/>
            <w:webHidden/>
          </w:rPr>
          <w:instrText xml:space="preserve"> PAGEREF _Toc71280311 \h </w:instrText>
        </w:r>
        <w:r>
          <w:rPr>
            <w:noProof/>
            <w:webHidden/>
          </w:rPr>
        </w:r>
        <w:r>
          <w:rPr>
            <w:noProof/>
            <w:webHidden/>
          </w:rPr>
          <w:fldChar w:fldCharType="separate"/>
        </w:r>
        <w:r w:rsidR="00D62064">
          <w:rPr>
            <w:noProof/>
            <w:webHidden/>
          </w:rPr>
          <w:t>1</w:t>
        </w:r>
        <w:r>
          <w:rPr>
            <w:noProof/>
            <w:webHidden/>
          </w:rPr>
          <w:fldChar w:fldCharType="end"/>
        </w:r>
      </w:hyperlink>
    </w:p>
    <w:p w:rsidR="00BB3FC5" w:rsidRDefault="00ED6D82">
      <w:pPr>
        <w:pStyle w:val="Sommario2"/>
        <w:tabs>
          <w:tab w:val="right" w:leader="dot" w:pos="9912"/>
        </w:tabs>
        <w:rPr>
          <w:rFonts w:asciiTheme="minorHAnsi" w:eastAsiaTheme="minorEastAsia" w:hAnsiTheme="minorHAnsi" w:cstheme="minorBidi"/>
          <w:noProof/>
          <w:sz w:val="22"/>
          <w:szCs w:val="22"/>
        </w:rPr>
      </w:pPr>
      <w:hyperlink w:anchor="_Toc71280312" w:history="1">
        <w:r w:rsidR="00BB3FC5" w:rsidRPr="005254F8">
          <w:rPr>
            <w:rStyle w:val="Collegamentoipertestuale"/>
            <w:noProof/>
          </w:rPr>
          <w:t>COMUNICAZIONI DELLA L.N.D.</w:t>
        </w:r>
        <w:r w:rsidR="00BB3FC5">
          <w:rPr>
            <w:noProof/>
            <w:webHidden/>
          </w:rPr>
          <w:tab/>
        </w:r>
        <w:r>
          <w:rPr>
            <w:noProof/>
            <w:webHidden/>
          </w:rPr>
          <w:fldChar w:fldCharType="begin"/>
        </w:r>
        <w:r w:rsidR="00BB3FC5">
          <w:rPr>
            <w:noProof/>
            <w:webHidden/>
          </w:rPr>
          <w:instrText xml:space="preserve"> PAGEREF _Toc71280312 \h </w:instrText>
        </w:r>
        <w:r>
          <w:rPr>
            <w:noProof/>
            <w:webHidden/>
          </w:rPr>
        </w:r>
        <w:r>
          <w:rPr>
            <w:noProof/>
            <w:webHidden/>
          </w:rPr>
          <w:fldChar w:fldCharType="separate"/>
        </w:r>
        <w:r w:rsidR="00D62064">
          <w:rPr>
            <w:noProof/>
            <w:webHidden/>
          </w:rPr>
          <w:t>1</w:t>
        </w:r>
        <w:r>
          <w:rPr>
            <w:noProof/>
            <w:webHidden/>
          </w:rPr>
          <w:fldChar w:fldCharType="end"/>
        </w:r>
      </w:hyperlink>
    </w:p>
    <w:p w:rsidR="00BB3FC5" w:rsidRDefault="00ED6D82">
      <w:pPr>
        <w:pStyle w:val="Sommario2"/>
        <w:tabs>
          <w:tab w:val="right" w:leader="dot" w:pos="9912"/>
        </w:tabs>
        <w:rPr>
          <w:rFonts w:asciiTheme="minorHAnsi" w:eastAsiaTheme="minorEastAsia" w:hAnsiTheme="minorHAnsi" w:cstheme="minorBidi"/>
          <w:noProof/>
          <w:sz w:val="22"/>
          <w:szCs w:val="22"/>
        </w:rPr>
      </w:pPr>
      <w:hyperlink w:anchor="_Toc71280313" w:history="1">
        <w:r w:rsidR="00BB3FC5" w:rsidRPr="005254F8">
          <w:rPr>
            <w:rStyle w:val="Collegamentoipertestuale"/>
            <w:noProof/>
          </w:rPr>
          <w:t>COMUNICAZIONI DEL COMITATO REGIONALE</w:t>
        </w:r>
        <w:r w:rsidR="00BB3FC5">
          <w:rPr>
            <w:noProof/>
            <w:webHidden/>
          </w:rPr>
          <w:tab/>
        </w:r>
        <w:r>
          <w:rPr>
            <w:noProof/>
            <w:webHidden/>
          </w:rPr>
          <w:fldChar w:fldCharType="begin"/>
        </w:r>
        <w:r w:rsidR="00BB3FC5">
          <w:rPr>
            <w:noProof/>
            <w:webHidden/>
          </w:rPr>
          <w:instrText xml:space="preserve"> PAGEREF _Toc71280313 \h </w:instrText>
        </w:r>
        <w:r>
          <w:rPr>
            <w:noProof/>
            <w:webHidden/>
          </w:rPr>
        </w:r>
        <w:r>
          <w:rPr>
            <w:noProof/>
            <w:webHidden/>
          </w:rPr>
          <w:fldChar w:fldCharType="separate"/>
        </w:r>
        <w:r w:rsidR="00D62064">
          <w:rPr>
            <w:noProof/>
            <w:webHidden/>
          </w:rPr>
          <w:t>1</w:t>
        </w:r>
        <w:r>
          <w:rPr>
            <w:noProof/>
            <w:webHidden/>
          </w:rPr>
          <w:fldChar w:fldCharType="end"/>
        </w:r>
      </w:hyperlink>
    </w:p>
    <w:p w:rsidR="00674877" w:rsidRPr="00DE17C7" w:rsidRDefault="00ED6D82"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71280311"/>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71280312"/>
      <w:r>
        <w:rPr>
          <w:color w:val="FFFFFF"/>
        </w:rPr>
        <w:t>COMUNICAZIONI DELLA L.N.D.</w:t>
      </w:r>
      <w:bookmarkEnd w:id="4"/>
    </w:p>
    <w:p w:rsidR="00574C42" w:rsidRDefault="00574C42" w:rsidP="00AC0F26">
      <w:pPr>
        <w:pStyle w:val="LndNormale1"/>
        <w:rPr>
          <w:szCs w:val="22"/>
        </w:rPr>
      </w:pPr>
      <w:bookmarkStart w:id="5" w:name="CC_COMULND"/>
      <w:bookmarkEnd w:id="5"/>
    </w:p>
    <w:p w:rsidR="00D00C7B" w:rsidRPr="00287C08" w:rsidRDefault="00D00C7B" w:rsidP="00D00C7B">
      <w:pPr>
        <w:pStyle w:val="LndNormale1"/>
        <w:rPr>
          <w:b/>
          <w:sz w:val="28"/>
          <w:szCs w:val="28"/>
          <w:u w:val="single"/>
        </w:rPr>
      </w:pPr>
      <w:r w:rsidRPr="00C4052E">
        <w:rPr>
          <w:b/>
          <w:sz w:val="28"/>
          <w:szCs w:val="28"/>
          <w:u w:val="single"/>
        </w:rPr>
        <w:t xml:space="preserve">C.U. n. </w:t>
      </w:r>
      <w:r>
        <w:rPr>
          <w:b/>
          <w:sz w:val="28"/>
          <w:szCs w:val="28"/>
          <w:u w:val="single"/>
        </w:rPr>
        <w:t xml:space="preserve">298 </w:t>
      </w:r>
      <w:r w:rsidRPr="00C4052E">
        <w:rPr>
          <w:b/>
          <w:sz w:val="28"/>
          <w:szCs w:val="28"/>
          <w:u w:val="single"/>
        </w:rPr>
        <w:t xml:space="preserve">del </w:t>
      </w:r>
      <w:r>
        <w:rPr>
          <w:b/>
          <w:sz w:val="28"/>
          <w:szCs w:val="28"/>
          <w:u w:val="single"/>
        </w:rPr>
        <w:t>12</w:t>
      </w:r>
      <w:r w:rsidRPr="00C4052E">
        <w:rPr>
          <w:b/>
          <w:sz w:val="28"/>
          <w:szCs w:val="28"/>
          <w:u w:val="single"/>
        </w:rPr>
        <w:t>.</w:t>
      </w:r>
      <w:r>
        <w:rPr>
          <w:b/>
          <w:sz w:val="28"/>
          <w:szCs w:val="28"/>
          <w:u w:val="single"/>
        </w:rPr>
        <w:t>05</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D00C7B" w:rsidRDefault="00D00C7B" w:rsidP="00D00C7B">
      <w:pPr>
        <w:pStyle w:val="LndNormale1"/>
      </w:pPr>
      <w:r>
        <w:t xml:space="preserve">Si pubblica in allegato il </w:t>
      </w:r>
      <w:r w:rsidR="006D7638">
        <w:t xml:space="preserve">CU </w:t>
      </w:r>
      <w:r>
        <w:t>in epigrafe inerente l’obbligo di impiego di giova</w:t>
      </w:r>
      <w:r w:rsidR="006D7638">
        <w:t>n</w:t>
      </w:r>
      <w:r>
        <w:t>i calciatori nella stgione sportiva 2021/2022.</w:t>
      </w:r>
    </w:p>
    <w:p w:rsidR="00D00C7B" w:rsidRPr="00A25F9F" w:rsidRDefault="00D00C7B" w:rsidP="00AC0F26">
      <w:pPr>
        <w:pStyle w:val="LndNormale1"/>
        <w:rPr>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71280313"/>
      <w:r>
        <w:rPr>
          <w:color w:val="FFFFFF"/>
        </w:rPr>
        <w:t>COMUN</w:t>
      </w:r>
      <w:r w:rsidR="00BF6327">
        <w:rPr>
          <w:color w:val="FFFFFF"/>
        </w:rPr>
        <w:t>ICAZIONI DEL COMITATO REGIONALE</w:t>
      </w:r>
      <w:bookmarkEnd w:id="6"/>
    </w:p>
    <w:p w:rsidR="009F7709" w:rsidRDefault="009F7709" w:rsidP="008732AF">
      <w:pPr>
        <w:pStyle w:val="LndNormale1"/>
      </w:pPr>
    </w:p>
    <w:p w:rsidR="00A21817" w:rsidRDefault="00A21817" w:rsidP="00A21817">
      <w:pPr>
        <w:pStyle w:val="LndNormale1"/>
        <w:rPr>
          <w:b/>
          <w:sz w:val="28"/>
          <w:szCs w:val="28"/>
          <w:u w:val="single"/>
        </w:rPr>
      </w:pPr>
      <w:r>
        <w:rPr>
          <w:b/>
          <w:sz w:val="28"/>
          <w:szCs w:val="28"/>
          <w:u w:val="single"/>
        </w:rPr>
        <w:t>ANNULLAMENTO TESSERAMENTO ANNUALE</w:t>
      </w:r>
    </w:p>
    <w:p w:rsidR="00A21817" w:rsidRDefault="00A21817" w:rsidP="00A21817">
      <w:pPr>
        <w:pStyle w:val="LndNormale1"/>
      </w:pPr>
    </w:p>
    <w:p w:rsidR="00A21817" w:rsidRDefault="00A21817" w:rsidP="00A21817">
      <w:pPr>
        <w:pStyle w:val="LndNormale1"/>
      </w:pPr>
      <w:r>
        <w:t>Vista la richiesta di annullamento presentata dagli esercenti attività genitoriale ed il consenso della società di appartenenza, considerato che l’attività riservata alle categoria di appartenenza non è iniziata, si procede all’annullamento del seguente tesseramentio annuale ai sensi delle vigenti disposizioni federali:</w:t>
      </w:r>
    </w:p>
    <w:p w:rsidR="00A21817" w:rsidRDefault="000526E4" w:rsidP="00A21817">
      <w:pPr>
        <w:pStyle w:val="LndNormale1"/>
        <w:rPr>
          <w:rFonts w:cs="Arial"/>
          <w:color w:val="000000"/>
          <w:szCs w:val="22"/>
        </w:rPr>
      </w:pPr>
      <w:r>
        <w:rPr>
          <w:b/>
        </w:rPr>
        <w:t>NARDI GREGORIO</w:t>
      </w:r>
      <w:r w:rsidR="00A21817" w:rsidRPr="00A27EEF">
        <w:rPr>
          <w:b/>
        </w:rPr>
        <w:t xml:space="preserve"> </w:t>
      </w:r>
      <w:r w:rsidR="00A21817">
        <w:rPr>
          <w:b/>
        </w:rPr>
        <w:tab/>
      </w:r>
      <w:r>
        <w:rPr>
          <w:b/>
        </w:rPr>
        <w:tab/>
      </w:r>
      <w:r w:rsidR="00A21817">
        <w:rPr>
          <w:b/>
        </w:rPr>
        <w:t>nato</w:t>
      </w:r>
      <w:r w:rsidR="00A21817" w:rsidRPr="00BE2991">
        <w:rPr>
          <w:b/>
        </w:rPr>
        <w:t xml:space="preserve"> </w:t>
      </w:r>
      <w:r w:rsidR="00A21817">
        <w:rPr>
          <w:b/>
        </w:rPr>
        <w:t>0</w:t>
      </w:r>
      <w:r>
        <w:rPr>
          <w:b/>
        </w:rPr>
        <w:t>5</w:t>
      </w:r>
      <w:r w:rsidR="00A21817">
        <w:rPr>
          <w:b/>
        </w:rPr>
        <w:t>.0</w:t>
      </w:r>
      <w:r>
        <w:rPr>
          <w:b/>
        </w:rPr>
        <w:t>7</w:t>
      </w:r>
      <w:r w:rsidR="00A21817">
        <w:rPr>
          <w:b/>
        </w:rPr>
        <w:t>.</w:t>
      </w:r>
      <w:r w:rsidR="00A21817" w:rsidRPr="00BE2991">
        <w:rPr>
          <w:b/>
        </w:rPr>
        <w:t>200</w:t>
      </w:r>
      <w:r w:rsidR="00A21817">
        <w:rPr>
          <w:b/>
        </w:rPr>
        <w:t>6</w:t>
      </w:r>
      <w:r w:rsidR="00A21817" w:rsidRPr="00BE2991">
        <w:rPr>
          <w:b/>
        </w:rPr>
        <w:t xml:space="preserve"> </w:t>
      </w:r>
      <w:r w:rsidR="00A21817">
        <w:rPr>
          <w:b/>
        </w:rPr>
        <w:tab/>
      </w:r>
      <w:r w:rsidRPr="000526E4">
        <w:rPr>
          <w:b/>
        </w:rPr>
        <w:t>U.S.   TOLENTINO 1919 SSDARL</w:t>
      </w:r>
    </w:p>
    <w:p w:rsidR="00A21817" w:rsidRDefault="00A21817" w:rsidP="008732AF">
      <w:pPr>
        <w:pStyle w:val="LndNormale1"/>
      </w:pPr>
    </w:p>
    <w:p w:rsidR="00A21817" w:rsidRDefault="00A21817" w:rsidP="008732AF">
      <w:pPr>
        <w:pStyle w:val="LndNormale1"/>
      </w:pPr>
    </w:p>
    <w:p w:rsidR="00BB3FC5" w:rsidRPr="000A17F4" w:rsidRDefault="00BB3FC5" w:rsidP="00BB3FC5">
      <w:pPr>
        <w:pStyle w:val="LndNormale1"/>
        <w:rPr>
          <w:b/>
          <w:sz w:val="28"/>
          <w:szCs w:val="28"/>
          <w:u w:val="single"/>
        </w:rPr>
      </w:pPr>
      <w:r w:rsidRPr="000A17F4">
        <w:rPr>
          <w:b/>
          <w:sz w:val="28"/>
          <w:szCs w:val="28"/>
          <w:u w:val="single"/>
        </w:rPr>
        <w:t>COMUNICAZIONI DEL SETTORE GIOVANILE E SCOLASTICO</w:t>
      </w:r>
    </w:p>
    <w:p w:rsidR="009F7709" w:rsidRDefault="009F7709" w:rsidP="009F7709">
      <w:pPr>
        <w:autoSpaceDE w:val="0"/>
        <w:autoSpaceDN w:val="0"/>
        <w:adjustRightInd w:val="0"/>
        <w:rPr>
          <w:rFonts w:ascii="Arial" w:hAnsi="Arial" w:cs="Arial"/>
          <w:color w:val="000000"/>
          <w:sz w:val="22"/>
          <w:szCs w:val="22"/>
        </w:rPr>
      </w:pPr>
    </w:p>
    <w:p w:rsidR="001D566A" w:rsidRPr="001D566A" w:rsidRDefault="001D566A" w:rsidP="001D566A">
      <w:pPr>
        <w:ind w:right="-428"/>
        <w:rPr>
          <w:rFonts w:ascii="Arial" w:hAnsi="Arial" w:cs="Arial"/>
          <w:b/>
          <w:sz w:val="22"/>
          <w:szCs w:val="22"/>
          <w:u w:val="single"/>
        </w:rPr>
      </w:pPr>
      <w:r>
        <w:rPr>
          <w:rFonts w:ascii="Arial" w:hAnsi="Arial" w:cs="Arial"/>
          <w:b/>
          <w:sz w:val="22"/>
          <w:szCs w:val="22"/>
          <w:u w:val="single"/>
        </w:rPr>
        <w:t>C</w:t>
      </w:r>
      <w:r w:rsidRPr="001D566A">
        <w:rPr>
          <w:rFonts w:ascii="Arial" w:hAnsi="Arial" w:cs="Arial"/>
          <w:b/>
          <w:sz w:val="22"/>
          <w:szCs w:val="22"/>
          <w:u w:val="single"/>
        </w:rPr>
        <w:t>U N. 80 SGS</w:t>
      </w:r>
      <w:r>
        <w:rPr>
          <w:rFonts w:ascii="Arial" w:hAnsi="Arial" w:cs="Arial"/>
          <w:b/>
          <w:sz w:val="22"/>
          <w:szCs w:val="22"/>
          <w:u w:val="single"/>
        </w:rPr>
        <w:t xml:space="preserve"> – </w:t>
      </w:r>
      <w:r w:rsidRPr="001D566A">
        <w:rPr>
          <w:rFonts w:ascii="Arial" w:hAnsi="Arial" w:cs="Arial"/>
          <w:b/>
          <w:sz w:val="22"/>
          <w:szCs w:val="22"/>
          <w:u w:val="single"/>
        </w:rPr>
        <w:t>Attività prom</w:t>
      </w:r>
      <w:r w:rsidR="000526E4">
        <w:rPr>
          <w:rFonts w:ascii="Arial" w:hAnsi="Arial" w:cs="Arial"/>
          <w:b/>
          <w:sz w:val="22"/>
          <w:szCs w:val="22"/>
          <w:u w:val="single"/>
        </w:rPr>
        <w:t>ozionali S</w:t>
      </w:r>
      <w:r>
        <w:rPr>
          <w:rFonts w:ascii="Arial" w:hAnsi="Arial" w:cs="Arial"/>
          <w:b/>
          <w:sz w:val="22"/>
          <w:szCs w:val="22"/>
          <w:u w:val="single"/>
        </w:rPr>
        <w:t xml:space="preserve">ocietà procedure per </w:t>
      </w:r>
      <w:proofErr w:type="spellStart"/>
      <w:r>
        <w:rPr>
          <w:rFonts w:ascii="Arial" w:hAnsi="Arial" w:cs="Arial"/>
          <w:b/>
          <w:sz w:val="22"/>
          <w:szCs w:val="22"/>
          <w:u w:val="single"/>
        </w:rPr>
        <w:t>Camp</w:t>
      </w:r>
      <w:proofErr w:type="spellEnd"/>
      <w:r>
        <w:rPr>
          <w:rFonts w:ascii="Arial" w:hAnsi="Arial" w:cs="Arial"/>
          <w:b/>
          <w:sz w:val="22"/>
          <w:szCs w:val="22"/>
          <w:u w:val="single"/>
        </w:rPr>
        <w:t xml:space="preserve"> E</w:t>
      </w:r>
      <w:r w:rsidRPr="001D566A">
        <w:rPr>
          <w:rFonts w:ascii="Arial" w:hAnsi="Arial" w:cs="Arial"/>
          <w:b/>
          <w:sz w:val="22"/>
          <w:szCs w:val="22"/>
          <w:u w:val="single"/>
        </w:rPr>
        <w:t xml:space="preserve">stivi e </w:t>
      </w:r>
      <w:r>
        <w:rPr>
          <w:rFonts w:ascii="Arial" w:hAnsi="Arial" w:cs="Arial"/>
          <w:b/>
          <w:sz w:val="22"/>
          <w:szCs w:val="22"/>
          <w:u w:val="single"/>
        </w:rPr>
        <w:t xml:space="preserve">Open </w:t>
      </w:r>
      <w:proofErr w:type="spellStart"/>
      <w:r>
        <w:rPr>
          <w:rFonts w:ascii="Arial" w:hAnsi="Arial" w:cs="Arial"/>
          <w:b/>
          <w:sz w:val="22"/>
          <w:szCs w:val="22"/>
          <w:u w:val="single"/>
        </w:rPr>
        <w:t>D</w:t>
      </w:r>
      <w:r w:rsidRPr="001D566A">
        <w:rPr>
          <w:rFonts w:ascii="Arial" w:hAnsi="Arial" w:cs="Arial"/>
          <w:b/>
          <w:sz w:val="22"/>
          <w:szCs w:val="22"/>
          <w:u w:val="single"/>
        </w:rPr>
        <w:t>ay</w:t>
      </w:r>
      <w:proofErr w:type="spellEnd"/>
      <w:r w:rsidRPr="001D566A">
        <w:rPr>
          <w:rFonts w:ascii="Arial" w:hAnsi="Arial" w:cs="Arial"/>
          <w:b/>
          <w:sz w:val="22"/>
          <w:szCs w:val="22"/>
          <w:u w:val="single"/>
        </w:rPr>
        <w:t xml:space="preserve"> 2021</w:t>
      </w:r>
    </w:p>
    <w:p w:rsidR="001D566A" w:rsidRDefault="001D566A" w:rsidP="001D566A">
      <w:pPr>
        <w:rPr>
          <w:rFonts w:ascii="Arial" w:hAnsi="Arial" w:cs="Arial"/>
          <w:sz w:val="22"/>
          <w:szCs w:val="22"/>
        </w:rPr>
      </w:pPr>
      <w:r w:rsidRPr="001D566A">
        <w:rPr>
          <w:rFonts w:ascii="Arial" w:hAnsi="Arial" w:cs="Arial"/>
          <w:sz w:val="22"/>
          <w:szCs w:val="22"/>
        </w:rPr>
        <w:t>A seguito della pubblicazione del CU SGS n. 80 del 11</w:t>
      </w:r>
      <w:r>
        <w:rPr>
          <w:rFonts w:ascii="Arial" w:hAnsi="Arial" w:cs="Arial"/>
          <w:sz w:val="22"/>
          <w:szCs w:val="22"/>
        </w:rPr>
        <w:t>.0</w:t>
      </w:r>
      <w:r w:rsidRPr="001D566A">
        <w:rPr>
          <w:rFonts w:ascii="Arial" w:hAnsi="Arial" w:cs="Arial"/>
          <w:sz w:val="22"/>
          <w:szCs w:val="22"/>
        </w:rPr>
        <w:t>5</w:t>
      </w:r>
      <w:r>
        <w:rPr>
          <w:rFonts w:ascii="Arial" w:hAnsi="Arial" w:cs="Arial"/>
          <w:sz w:val="22"/>
          <w:szCs w:val="22"/>
        </w:rPr>
        <w:t>.</w:t>
      </w:r>
      <w:r w:rsidRPr="001D566A">
        <w:rPr>
          <w:rFonts w:ascii="Arial" w:hAnsi="Arial" w:cs="Arial"/>
          <w:sz w:val="22"/>
          <w:szCs w:val="22"/>
        </w:rPr>
        <w:t xml:space="preserve">2021 e del recente Protocollo e delle relative Linee Guida per lo svolgimento dell’attività collettiva e di squadra per l’attività dilettantistica e </w:t>
      </w:r>
      <w:r w:rsidRPr="001D566A">
        <w:rPr>
          <w:rFonts w:ascii="Arial" w:hAnsi="Arial" w:cs="Arial"/>
          <w:sz w:val="22"/>
          <w:szCs w:val="22"/>
        </w:rPr>
        <w:lastRenderedPageBreak/>
        <w:t xml:space="preserve">giovanile, con il presente Comunicato Ufficiale vengono confermate le norme e le indicazioni per quanto attiene lo svolgimento dei </w:t>
      </w:r>
      <w:proofErr w:type="spellStart"/>
      <w:r w:rsidRPr="001D566A">
        <w:rPr>
          <w:rFonts w:ascii="Arial" w:hAnsi="Arial" w:cs="Arial"/>
          <w:sz w:val="22"/>
          <w:szCs w:val="22"/>
        </w:rPr>
        <w:t>Camp</w:t>
      </w:r>
      <w:proofErr w:type="spellEnd"/>
      <w:r w:rsidRPr="001D566A">
        <w:rPr>
          <w:rFonts w:ascii="Arial" w:hAnsi="Arial" w:cs="Arial"/>
          <w:sz w:val="22"/>
          <w:szCs w:val="22"/>
        </w:rPr>
        <w:t xml:space="preserve"> Estivi e gli Open </w:t>
      </w:r>
      <w:proofErr w:type="spellStart"/>
      <w:r w:rsidRPr="001D566A">
        <w:rPr>
          <w:rFonts w:ascii="Arial" w:hAnsi="Arial" w:cs="Arial"/>
          <w:sz w:val="22"/>
          <w:szCs w:val="22"/>
        </w:rPr>
        <w:t>Day</w:t>
      </w:r>
      <w:proofErr w:type="spellEnd"/>
      <w:r w:rsidRPr="001D566A">
        <w:rPr>
          <w:rFonts w:ascii="Arial" w:hAnsi="Arial" w:cs="Arial"/>
          <w:sz w:val="22"/>
          <w:szCs w:val="22"/>
        </w:rPr>
        <w:t xml:space="preserve"> come previsto dal CU n.1 SGS.</w:t>
      </w:r>
    </w:p>
    <w:p w:rsidR="001D566A" w:rsidRPr="001D566A" w:rsidRDefault="001D566A" w:rsidP="001D566A">
      <w:pPr>
        <w:pStyle w:val="Nessunaspaziatura"/>
      </w:pPr>
    </w:p>
    <w:p w:rsidR="001D566A" w:rsidRPr="001D566A" w:rsidRDefault="001D566A" w:rsidP="001D566A">
      <w:pPr>
        <w:rPr>
          <w:rFonts w:ascii="Arial" w:hAnsi="Arial" w:cs="Arial"/>
          <w:b/>
          <w:sz w:val="22"/>
          <w:szCs w:val="22"/>
          <w:u w:val="single"/>
        </w:rPr>
      </w:pPr>
      <w:r w:rsidRPr="001D566A">
        <w:rPr>
          <w:rFonts w:ascii="Arial" w:hAnsi="Arial" w:cs="Arial"/>
          <w:b/>
          <w:sz w:val="22"/>
          <w:szCs w:val="22"/>
          <w:u w:val="single"/>
        </w:rPr>
        <w:t>CENTRI ESTIVI/CAMP ESTIVI 2021</w:t>
      </w:r>
    </w:p>
    <w:p w:rsidR="001D566A" w:rsidRPr="001D566A" w:rsidRDefault="001D566A" w:rsidP="001D566A">
      <w:pPr>
        <w:rPr>
          <w:rFonts w:ascii="Arial" w:hAnsi="Arial" w:cs="Arial"/>
          <w:sz w:val="22"/>
          <w:szCs w:val="22"/>
        </w:rPr>
      </w:pPr>
      <w:r w:rsidRPr="001D566A">
        <w:rPr>
          <w:rFonts w:ascii="Arial" w:hAnsi="Arial" w:cs="Arial"/>
          <w:sz w:val="22"/>
          <w:szCs w:val="22"/>
        </w:rPr>
        <w:t xml:space="preserve">Tutte le società affiliate che svolgono la propria attività all’interno della FIGC, possono autonomamente organizzare Centri Estivi o </w:t>
      </w:r>
      <w:proofErr w:type="spellStart"/>
      <w:r w:rsidRPr="001D566A">
        <w:rPr>
          <w:rFonts w:ascii="Arial" w:hAnsi="Arial" w:cs="Arial"/>
          <w:sz w:val="22"/>
          <w:szCs w:val="22"/>
        </w:rPr>
        <w:t>Camp</w:t>
      </w:r>
      <w:proofErr w:type="spellEnd"/>
      <w:r w:rsidRPr="001D566A">
        <w:rPr>
          <w:rFonts w:ascii="Arial" w:hAnsi="Arial" w:cs="Arial"/>
          <w:sz w:val="22"/>
          <w:szCs w:val="22"/>
        </w:rPr>
        <w:t xml:space="preserve"> Estivi aperti anche a soggetti non tesserati per la propria Società le cui finalità ludico-motorie, di avviamento o perfezionamento tecnico e le relative atti</w:t>
      </w:r>
      <w:r>
        <w:rPr>
          <w:rFonts w:ascii="Arial" w:hAnsi="Arial" w:cs="Arial"/>
          <w:sz w:val="22"/>
          <w:szCs w:val="22"/>
        </w:rPr>
        <w:t>vità siano in linea con i princi</w:t>
      </w:r>
      <w:r w:rsidRPr="001D566A">
        <w:rPr>
          <w:rFonts w:ascii="Arial" w:hAnsi="Arial" w:cs="Arial"/>
          <w:sz w:val="22"/>
          <w:szCs w:val="22"/>
        </w:rPr>
        <w:t xml:space="preserve">pi educativi promossi dal Settore Giovanile e Scolastico della FIGC. Non è pertanto consentito che i Centri Estivi o i </w:t>
      </w:r>
      <w:proofErr w:type="spellStart"/>
      <w:r w:rsidRPr="001D566A">
        <w:rPr>
          <w:rFonts w:ascii="Arial" w:hAnsi="Arial" w:cs="Arial"/>
          <w:sz w:val="22"/>
          <w:szCs w:val="22"/>
        </w:rPr>
        <w:t>Camp</w:t>
      </w:r>
      <w:proofErr w:type="spellEnd"/>
      <w:r w:rsidRPr="001D566A">
        <w:rPr>
          <w:rFonts w:ascii="Arial" w:hAnsi="Arial" w:cs="Arial"/>
          <w:sz w:val="22"/>
          <w:szCs w:val="22"/>
        </w:rPr>
        <w:t xml:space="preserve"> Estivi abbiano finalità di selezione di giovani calciatori/calciatrici.</w:t>
      </w:r>
    </w:p>
    <w:p w:rsidR="001D566A" w:rsidRPr="001D566A" w:rsidRDefault="001D566A" w:rsidP="001D566A">
      <w:pPr>
        <w:rPr>
          <w:rFonts w:ascii="Arial" w:hAnsi="Arial" w:cs="Arial"/>
          <w:sz w:val="22"/>
          <w:szCs w:val="22"/>
        </w:rPr>
      </w:pPr>
      <w:r w:rsidRPr="001D566A">
        <w:rPr>
          <w:rFonts w:ascii="Arial" w:hAnsi="Arial" w:cs="Arial"/>
          <w:sz w:val="22"/>
          <w:szCs w:val="22"/>
        </w:rPr>
        <w:t>Le Società affiliate sono tenute a comunicare al Coordinatore Federale Regionale del Settore Giovanile e Scolastico territorialmente competente, apposita informazione di inizio delle attività in oggetto, utilizzando esclusivamente il modulo predisposto allegato al presente C</w:t>
      </w:r>
      <w:r>
        <w:rPr>
          <w:rFonts w:ascii="Arial" w:hAnsi="Arial" w:cs="Arial"/>
          <w:sz w:val="22"/>
          <w:szCs w:val="22"/>
        </w:rPr>
        <w:t xml:space="preserve">omunicato </w:t>
      </w:r>
      <w:r w:rsidRPr="001D566A">
        <w:rPr>
          <w:rFonts w:ascii="Arial" w:hAnsi="Arial" w:cs="Arial"/>
          <w:sz w:val="22"/>
          <w:szCs w:val="22"/>
        </w:rPr>
        <w:t>U</w:t>
      </w:r>
      <w:r>
        <w:rPr>
          <w:rFonts w:ascii="Arial" w:hAnsi="Arial" w:cs="Arial"/>
          <w:sz w:val="22"/>
          <w:szCs w:val="22"/>
        </w:rPr>
        <w:t>fficiale</w:t>
      </w:r>
      <w:r w:rsidRPr="001D566A">
        <w:rPr>
          <w:rFonts w:ascii="Arial" w:hAnsi="Arial" w:cs="Arial"/>
          <w:sz w:val="22"/>
          <w:szCs w:val="22"/>
        </w:rPr>
        <w:t xml:space="preserve"> da inviare tramite posta elettronica al consueto indirizzo </w:t>
      </w:r>
      <w:hyperlink r:id="rId8" w:history="1">
        <w:r w:rsidRPr="001D566A">
          <w:rPr>
            <w:rStyle w:val="Collegamentoipertestuale"/>
            <w:rFonts w:ascii="Arial" w:hAnsi="Arial" w:cs="Arial"/>
            <w:sz w:val="22"/>
            <w:szCs w:val="22"/>
          </w:rPr>
          <w:t>marche.sgs@figc.it</w:t>
        </w:r>
      </w:hyperlink>
      <w:r w:rsidRPr="001D566A">
        <w:rPr>
          <w:rFonts w:ascii="Arial" w:hAnsi="Arial" w:cs="Arial"/>
          <w:sz w:val="22"/>
          <w:szCs w:val="22"/>
        </w:rPr>
        <w:t xml:space="preserve"> </w:t>
      </w:r>
    </w:p>
    <w:p w:rsidR="001D566A" w:rsidRPr="001D566A" w:rsidRDefault="001D566A" w:rsidP="001D566A">
      <w:pPr>
        <w:rPr>
          <w:rFonts w:ascii="Arial" w:hAnsi="Arial" w:cs="Arial"/>
          <w:b/>
          <w:sz w:val="22"/>
          <w:szCs w:val="22"/>
        </w:rPr>
      </w:pPr>
      <w:r w:rsidRPr="001D566A">
        <w:rPr>
          <w:rFonts w:ascii="Arial" w:hAnsi="Arial" w:cs="Arial"/>
          <w:b/>
          <w:sz w:val="22"/>
          <w:szCs w:val="22"/>
        </w:rPr>
        <w:t xml:space="preserve">Qualora i Centri Estivi o </w:t>
      </w:r>
      <w:proofErr w:type="spellStart"/>
      <w:r w:rsidRPr="001D566A">
        <w:rPr>
          <w:rFonts w:ascii="Arial" w:hAnsi="Arial" w:cs="Arial"/>
          <w:b/>
          <w:sz w:val="22"/>
          <w:szCs w:val="22"/>
        </w:rPr>
        <w:t>Camp</w:t>
      </w:r>
      <w:proofErr w:type="spellEnd"/>
      <w:r w:rsidRPr="001D566A">
        <w:rPr>
          <w:rFonts w:ascii="Arial" w:hAnsi="Arial" w:cs="Arial"/>
          <w:b/>
          <w:sz w:val="22"/>
          <w:szCs w:val="22"/>
        </w:rPr>
        <w:t xml:space="preserve"> Estivi vengano organizzati in differenti regioni la mail dovrà essere inviata direttamente al Settore Giovanile e Scolastico Nazionale, ai seguenti indirizzi di posta elettronica:</w:t>
      </w:r>
    </w:p>
    <w:p w:rsidR="001D566A" w:rsidRPr="001D566A" w:rsidRDefault="001D566A" w:rsidP="001D566A">
      <w:pPr>
        <w:rPr>
          <w:rFonts w:ascii="Arial" w:hAnsi="Arial" w:cs="Arial"/>
          <w:sz w:val="22"/>
          <w:szCs w:val="22"/>
        </w:rPr>
      </w:pPr>
      <w:hyperlink r:id="rId9" w:history="1">
        <w:r w:rsidRPr="001D566A">
          <w:rPr>
            <w:rStyle w:val="Collegamentoipertestuale"/>
            <w:rFonts w:ascii="Arial" w:hAnsi="Arial" w:cs="Arial"/>
            <w:sz w:val="22"/>
            <w:szCs w:val="22"/>
          </w:rPr>
          <w:t>sgs.segreteria@figc.it</w:t>
        </w:r>
      </w:hyperlink>
    </w:p>
    <w:p w:rsidR="001D566A" w:rsidRPr="001D566A" w:rsidRDefault="001D566A" w:rsidP="001D566A">
      <w:pPr>
        <w:rPr>
          <w:rFonts w:ascii="Arial" w:hAnsi="Arial" w:cs="Arial"/>
          <w:sz w:val="22"/>
          <w:szCs w:val="22"/>
        </w:rPr>
      </w:pPr>
      <w:hyperlink r:id="rId10" w:history="1">
        <w:r w:rsidRPr="001D566A">
          <w:rPr>
            <w:rStyle w:val="Collegamentoipertestuale"/>
            <w:rFonts w:ascii="Arial" w:hAnsi="Arial" w:cs="Arial"/>
            <w:sz w:val="22"/>
            <w:szCs w:val="22"/>
          </w:rPr>
          <w:t>sgs.attivitadibase@figc.it</w:t>
        </w:r>
      </w:hyperlink>
    </w:p>
    <w:p w:rsidR="001D566A" w:rsidRDefault="001D566A" w:rsidP="001D566A">
      <w:pPr>
        <w:rPr>
          <w:rFonts w:ascii="Arial" w:hAnsi="Arial" w:cs="Arial"/>
          <w:sz w:val="22"/>
          <w:szCs w:val="22"/>
        </w:rPr>
      </w:pPr>
      <w:r w:rsidRPr="001D566A">
        <w:rPr>
          <w:rFonts w:ascii="Arial" w:hAnsi="Arial" w:cs="Arial"/>
          <w:sz w:val="22"/>
          <w:szCs w:val="22"/>
        </w:rPr>
        <w:t>In deroga ai previsti 30 giorni stabiliti in via ordinaria nel CU SGS n.1 della corrente stagione sportiva, la comunicazione dovrà essere effettuata almeno 15 giorni prima dell’inizio delle attività del Centro/</w:t>
      </w:r>
      <w:proofErr w:type="spellStart"/>
      <w:r w:rsidRPr="001D566A">
        <w:rPr>
          <w:rFonts w:ascii="Arial" w:hAnsi="Arial" w:cs="Arial"/>
          <w:sz w:val="22"/>
          <w:szCs w:val="22"/>
        </w:rPr>
        <w:t>Camp</w:t>
      </w:r>
      <w:proofErr w:type="spellEnd"/>
      <w:r w:rsidRPr="001D566A">
        <w:rPr>
          <w:rFonts w:ascii="Arial" w:hAnsi="Arial" w:cs="Arial"/>
          <w:sz w:val="22"/>
          <w:szCs w:val="22"/>
        </w:rPr>
        <w:t xml:space="preserve">, seguendo le procedure esposte nel CU n.1 SGS ed utilizzando il Modulo Fac-Simile allegato, prevedendo l’inizio dell’attività dei </w:t>
      </w:r>
      <w:proofErr w:type="spellStart"/>
      <w:r w:rsidRPr="001D566A">
        <w:rPr>
          <w:rFonts w:ascii="Arial" w:hAnsi="Arial" w:cs="Arial"/>
          <w:sz w:val="22"/>
          <w:szCs w:val="22"/>
        </w:rPr>
        <w:t>Camp</w:t>
      </w:r>
      <w:proofErr w:type="spellEnd"/>
      <w:r w:rsidRPr="001D566A">
        <w:rPr>
          <w:rFonts w:ascii="Arial" w:hAnsi="Arial" w:cs="Arial"/>
          <w:sz w:val="22"/>
          <w:szCs w:val="22"/>
        </w:rPr>
        <w:t xml:space="preserve"> Estivi il 7 Giugno, anziché il 10 come precedentemente indicato.</w:t>
      </w:r>
    </w:p>
    <w:p w:rsidR="001D566A" w:rsidRPr="001D566A" w:rsidRDefault="001D566A" w:rsidP="001D566A">
      <w:pPr>
        <w:rPr>
          <w:rFonts w:ascii="Arial" w:hAnsi="Arial" w:cs="Arial"/>
          <w:sz w:val="22"/>
          <w:szCs w:val="22"/>
        </w:rPr>
      </w:pPr>
    </w:p>
    <w:p w:rsidR="001D566A" w:rsidRPr="001D566A" w:rsidRDefault="001D566A" w:rsidP="001D566A">
      <w:pPr>
        <w:rPr>
          <w:rFonts w:ascii="Arial" w:hAnsi="Arial" w:cs="Arial"/>
          <w:b/>
          <w:sz w:val="22"/>
          <w:szCs w:val="22"/>
          <w:u w:val="single"/>
        </w:rPr>
      </w:pPr>
      <w:r w:rsidRPr="001D566A">
        <w:rPr>
          <w:rFonts w:ascii="Arial" w:hAnsi="Arial" w:cs="Arial"/>
          <w:b/>
          <w:sz w:val="22"/>
          <w:szCs w:val="22"/>
          <w:u w:val="single"/>
        </w:rPr>
        <w:t xml:space="preserve">OPEN DAY 2021  </w:t>
      </w:r>
    </w:p>
    <w:p w:rsidR="001D566A" w:rsidRPr="001D566A" w:rsidRDefault="001D566A" w:rsidP="001D566A">
      <w:pPr>
        <w:rPr>
          <w:rFonts w:ascii="Arial" w:hAnsi="Arial" w:cs="Arial"/>
          <w:sz w:val="22"/>
          <w:szCs w:val="22"/>
        </w:rPr>
      </w:pPr>
      <w:r w:rsidRPr="001D566A">
        <w:rPr>
          <w:rFonts w:ascii="Arial" w:hAnsi="Arial" w:cs="Arial"/>
          <w:sz w:val="22"/>
          <w:szCs w:val="22"/>
        </w:rPr>
        <w:t xml:space="preserve">Tutte le società affiliate che svolgono la propria attività all’interno della FIGC, possono autonomamente organizzare OPEN DAY aperti solo ed esclusivamente a soggetti non tesserati per alcuna Società le cui finalità sono orientati a promuovere la propria attività e favorire la conoscenza del proprio club, della propria struttura e della propria organizzazione, oltre che del proprio staff. Non è pertanto consentito che i Centri Estivi o i </w:t>
      </w:r>
      <w:proofErr w:type="spellStart"/>
      <w:r w:rsidRPr="001D566A">
        <w:rPr>
          <w:rFonts w:ascii="Arial" w:hAnsi="Arial" w:cs="Arial"/>
          <w:sz w:val="22"/>
          <w:szCs w:val="22"/>
        </w:rPr>
        <w:t>Camp</w:t>
      </w:r>
      <w:proofErr w:type="spellEnd"/>
      <w:r w:rsidRPr="001D566A">
        <w:rPr>
          <w:rFonts w:ascii="Arial" w:hAnsi="Arial" w:cs="Arial"/>
          <w:sz w:val="22"/>
          <w:szCs w:val="22"/>
        </w:rPr>
        <w:t xml:space="preserve"> Estivi abbiano finalità di selezione di giovani calciatori/calciatrici.</w:t>
      </w:r>
    </w:p>
    <w:p w:rsidR="001D566A" w:rsidRPr="001D566A" w:rsidRDefault="001D566A" w:rsidP="001D566A">
      <w:pPr>
        <w:rPr>
          <w:rFonts w:ascii="Arial" w:hAnsi="Arial" w:cs="Arial"/>
          <w:sz w:val="22"/>
          <w:szCs w:val="22"/>
        </w:rPr>
      </w:pPr>
      <w:r w:rsidRPr="001D566A">
        <w:rPr>
          <w:rFonts w:ascii="Arial" w:hAnsi="Arial" w:cs="Arial"/>
          <w:sz w:val="22"/>
          <w:szCs w:val="22"/>
        </w:rPr>
        <w:t xml:space="preserve">Qualora una Società abbia intenzione di organizzare uno o più OPEN DAY, è tenuta a darne comunicazione al Coordinatore del Settore Giovanile e Scolastico, indicando luogo, periodo e tipologia dell’evento organizzato, utilizzando esclusivamente il modulo predisposto allegato al presente C.U. da inviare tramite posta elettronica al consueto indirizzo </w:t>
      </w:r>
      <w:hyperlink r:id="rId11" w:history="1">
        <w:r w:rsidRPr="001D566A">
          <w:rPr>
            <w:rStyle w:val="Collegamentoipertestuale"/>
            <w:rFonts w:ascii="Arial" w:hAnsi="Arial" w:cs="Arial"/>
            <w:sz w:val="22"/>
            <w:szCs w:val="22"/>
          </w:rPr>
          <w:t>marche.sgs@figc.it</w:t>
        </w:r>
      </w:hyperlink>
    </w:p>
    <w:p w:rsidR="001D566A" w:rsidRPr="001D566A" w:rsidRDefault="001D566A" w:rsidP="001D566A">
      <w:pPr>
        <w:rPr>
          <w:rFonts w:ascii="Arial" w:hAnsi="Arial" w:cs="Arial"/>
          <w:sz w:val="22"/>
          <w:szCs w:val="22"/>
        </w:rPr>
      </w:pPr>
      <w:r w:rsidRPr="001D566A">
        <w:rPr>
          <w:rFonts w:ascii="Arial" w:hAnsi="Arial" w:cs="Arial"/>
          <w:sz w:val="22"/>
          <w:szCs w:val="22"/>
        </w:rPr>
        <w:t xml:space="preserve">Link per effettuare il download del C.U. </w:t>
      </w:r>
      <w:proofErr w:type="spellStart"/>
      <w:r w:rsidRPr="001D566A">
        <w:rPr>
          <w:rFonts w:ascii="Arial" w:hAnsi="Arial" w:cs="Arial"/>
          <w:sz w:val="22"/>
          <w:szCs w:val="22"/>
        </w:rPr>
        <w:t>nr</w:t>
      </w:r>
      <w:proofErr w:type="spellEnd"/>
      <w:r w:rsidRPr="001D566A">
        <w:rPr>
          <w:rFonts w:ascii="Arial" w:hAnsi="Arial" w:cs="Arial"/>
          <w:sz w:val="22"/>
          <w:szCs w:val="22"/>
        </w:rPr>
        <w:t>. 80 SGS :</w:t>
      </w:r>
    </w:p>
    <w:p w:rsidR="001D566A" w:rsidRPr="001D566A" w:rsidRDefault="001D566A" w:rsidP="001D566A">
      <w:pPr>
        <w:rPr>
          <w:rStyle w:val="Collegamentoipertestuale"/>
          <w:rFonts w:ascii="Arial" w:hAnsi="Arial" w:cs="Arial"/>
          <w:sz w:val="22"/>
          <w:szCs w:val="22"/>
        </w:rPr>
      </w:pPr>
      <w:hyperlink r:id="rId12" w:history="1">
        <w:r w:rsidRPr="000262DA">
          <w:rPr>
            <w:rStyle w:val="Collegamentoipertestuale"/>
            <w:rFonts w:ascii="Arial" w:hAnsi="Arial" w:cs="Arial"/>
            <w:sz w:val="22"/>
            <w:szCs w:val="22"/>
          </w:rPr>
          <w:t>https://www.figc.it/it/giovani/sgs/comunicati-ufficiali/cu-n-80-sgs-attività-promozionali-società-procedure-camp-estivi-e-open-day-2021/</w:t>
        </w:r>
      </w:hyperlink>
    </w:p>
    <w:p w:rsidR="001D566A" w:rsidRDefault="001D566A" w:rsidP="001D566A">
      <w:pPr>
        <w:rPr>
          <w:rStyle w:val="Collegamentoipertestuale"/>
          <w:rFonts w:ascii="Arial" w:hAnsi="Arial" w:cs="Arial"/>
        </w:rPr>
      </w:pPr>
    </w:p>
    <w:p w:rsidR="001D566A" w:rsidRPr="001D566A" w:rsidRDefault="001D566A" w:rsidP="001D566A">
      <w:pPr>
        <w:keepNext/>
        <w:keepLines/>
        <w:spacing w:before="40"/>
        <w:outlineLvl w:val="2"/>
        <w:rPr>
          <w:rFonts w:ascii="Arial" w:hAnsi="Arial" w:cs="Arial"/>
          <w:b/>
          <w:color w:val="000000" w:themeColor="text1"/>
          <w:sz w:val="22"/>
          <w:szCs w:val="22"/>
          <w:u w:val="single"/>
        </w:rPr>
      </w:pPr>
      <w:r w:rsidRPr="001D566A">
        <w:rPr>
          <w:rFonts w:ascii="Arial" w:hAnsi="Arial" w:cs="Arial"/>
          <w:b/>
          <w:color w:val="000000" w:themeColor="text1"/>
          <w:sz w:val="22"/>
          <w:szCs w:val="22"/>
          <w:u w:val="single"/>
        </w:rPr>
        <w:t>RICONOSCIMENTO SCUOLE CALCIO ELITE 2020/2021</w:t>
      </w:r>
    </w:p>
    <w:p w:rsidR="001D566A" w:rsidRPr="001D566A" w:rsidRDefault="001D566A" w:rsidP="001D566A">
      <w:pPr>
        <w:rPr>
          <w:rFonts w:ascii="Arial" w:hAnsi="Arial" w:cs="Arial"/>
          <w:sz w:val="22"/>
          <w:szCs w:val="22"/>
        </w:rPr>
      </w:pPr>
      <w:r w:rsidRPr="001D566A">
        <w:rPr>
          <w:rFonts w:ascii="Arial" w:hAnsi="Arial" w:cs="Arial"/>
          <w:sz w:val="22"/>
          <w:szCs w:val="22"/>
        </w:rPr>
        <w:t>Di seguito si trascrive il link per effettuare il download del C.U. n</w:t>
      </w:r>
      <w:r w:rsidR="00A21817">
        <w:rPr>
          <w:rFonts w:ascii="Arial" w:hAnsi="Arial" w:cs="Arial"/>
          <w:sz w:val="22"/>
          <w:szCs w:val="22"/>
        </w:rPr>
        <w:t>.</w:t>
      </w:r>
      <w:r w:rsidRPr="001D566A">
        <w:rPr>
          <w:rFonts w:ascii="Arial" w:hAnsi="Arial" w:cs="Arial"/>
          <w:sz w:val="22"/>
          <w:szCs w:val="22"/>
        </w:rPr>
        <w:t>.78 SGS con la proroga dei termini per la presentazione della documentazione finale dei progetti qualificanti al 30 Maggio 2021.</w:t>
      </w:r>
    </w:p>
    <w:p w:rsidR="001D566A" w:rsidRPr="000526E4" w:rsidRDefault="001D566A" w:rsidP="001D566A">
      <w:pPr>
        <w:rPr>
          <w:rFonts w:ascii="Arial" w:hAnsi="Arial" w:cs="Arial"/>
          <w:sz w:val="22"/>
          <w:szCs w:val="22"/>
        </w:rPr>
      </w:pPr>
      <w:hyperlink r:id="rId13" w:history="1">
        <w:r w:rsidRPr="000526E4">
          <w:rPr>
            <w:rFonts w:ascii="Arial" w:hAnsi="Arial" w:cs="Arial"/>
            <w:sz w:val="22"/>
            <w:szCs w:val="22"/>
            <w:u w:val="single"/>
          </w:rPr>
          <w:t>C.U. n. 78 SGS - Sistema Riconoscimento Scuole Calcio Elite 2020-2021</w:t>
        </w:r>
      </w:hyperlink>
      <w:r w:rsidRPr="000526E4">
        <w:rPr>
          <w:rFonts w:ascii="Arial" w:hAnsi="Arial" w:cs="Arial"/>
          <w:sz w:val="22"/>
          <w:szCs w:val="22"/>
        </w:rPr>
        <w:t xml:space="preserve">  </w:t>
      </w:r>
      <w:bookmarkStart w:id="7" w:name="_GoBack"/>
      <w:bookmarkEnd w:id="7"/>
    </w:p>
    <w:p w:rsidR="001D566A" w:rsidRPr="00B1311A" w:rsidRDefault="001D566A" w:rsidP="001D566A"/>
    <w:p w:rsidR="001D566A" w:rsidRPr="001D566A" w:rsidRDefault="001D566A" w:rsidP="001D566A">
      <w:pPr>
        <w:rPr>
          <w:rFonts w:ascii="Arial" w:hAnsi="Arial" w:cs="Arial"/>
          <w:b/>
          <w:sz w:val="22"/>
          <w:szCs w:val="22"/>
          <w:u w:val="single"/>
        </w:rPr>
      </w:pPr>
      <w:r w:rsidRPr="001D566A">
        <w:rPr>
          <w:rFonts w:ascii="Arial" w:hAnsi="Arial" w:cs="Arial"/>
          <w:b/>
          <w:sz w:val="22"/>
          <w:szCs w:val="22"/>
          <w:u w:val="single"/>
        </w:rPr>
        <w:t>AGGIORNAMENTO ELENCO SOCIETÀ E DISPOSIZIONI PER RADUNI E PROVINI AUTORIZZATI</w:t>
      </w:r>
    </w:p>
    <w:p w:rsidR="001D566A" w:rsidRPr="001D566A" w:rsidRDefault="001D566A" w:rsidP="001D566A">
      <w:pPr>
        <w:rPr>
          <w:sz w:val="22"/>
          <w:szCs w:val="22"/>
        </w:rPr>
      </w:pPr>
      <w:r w:rsidRPr="001D566A">
        <w:rPr>
          <w:rFonts w:ascii="Arial" w:hAnsi="Arial" w:cs="Arial"/>
          <w:sz w:val="22"/>
          <w:szCs w:val="22"/>
        </w:rPr>
        <w:t xml:space="preserve">Di seguito si trascrive il link per effettuare il download del C.U. </w:t>
      </w:r>
      <w:proofErr w:type="spellStart"/>
      <w:r w:rsidRPr="001D566A">
        <w:rPr>
          <w:rFonts w:ascii="Arial" w:hAnsi="Arial" w:cs="Arial"/>
          <w:sz w:val="22"/>
          <w:szCs w:val="22"/>
        </w:rPr>
        <w:t>nr</w:t>
      </w:r>
      <w:proofErr w:type="spellEnd"/>
      <w:r w:rsidRPr="001D566A">
        <w:rPr>
          <w:rFonts w:ascii="Arial" w:hAnsi="Arial" w:cs="Arial"/>
          <w:sz w:val="22"/>
          <w:szCs w:val="22"/>
        </w:rPr>
        <w:t>.79 SGS che dispone la possibilità di organizzare raduni di selezione e prove per giovani tra i 10 e i 12 anni per le società preventivamente autorizzate nelle Regione identificate come “Zone Gialle.</w:t>
      </w:r>
    </w:p>
    <w:p w:rsidR="001D566A" w:rsidRPr="000526E4" w:rsidRDefault="001D566A" w:rsidP="001D566A">
      <w:pPr>
        <w:rPr>
          <w:rFonts w:ascii="Arial" w:hAnsi="Arial" w:cs="Arial"/>
          <w:sz w:val="22"/>
          <w:szCs w:val="22"/>
        </w:rPr>
      </w:pPr>
      <w:hyperlink r:id="rId14" w:history="1">
        <w:r w:rsidRPr="000526E4">
          <w:rPr>
            <w:rFonts w:ascii="Arial" w:hAnsi="Arial" w:cs="Arial"/>
            <w:sz w:val="22"/>
            <w:szCs w:val="22"/>
            <w:u w:val="single"/>
          </w:rPr>
          <w:t>C.U. n. 79 SGS - Aggiornamento Elenco Società e Disposizioni per Raduni e Provini Autorizzati</w:t>
        </w:r>
      </w:hyperlink>
    </w:p>
    <w:p w:rsidR="006D7638" w:rsidRDefault="006D7638" w:rsidP="004015EA">
      <w:pPr>
        <w:pStyle w:val="Titolo2"/>
        <w:rPr>
          <w:i w:val="0"/>
          <w:sz w:val="32"/>
          <w:szCs w:val="32"/>
        </w:rPr>
      </w:pPr>
      <w:bookmarkStart w:id="8" w:name="_Toc69394576"/>
    </w:p>
    <w:p w:rsidR="004015EA" w:rsidRPr="006A1142" w:rsidRDefault="004015EA" w:rsidP="004015EA">
      <w:pPr>
        <w:pStyle w:val="Titolo2"/>
        <w:rPr>
          <w:i w:val="0"/>
          <w:sz w:val="32"/>
          <w:szCs w:val="32"/>
        </w:rPr>
      </w:pPr>
      <w:r w:rsidRPr="006A1142">
        <w:rPr>
          <w:i w:val="0"/>
          <w:sz w:val="32"/>
          <w:szCs w:val="32"/>
        </w:rPr>
        <w:t>Modifiche al programma gare del 2</w:t>
      </w:r>
      <w:r>
        <w:rPr>
          <w:i w:val="0"/>
          <w:sz w:val="32"/>
          <w:szCs w:val="32"/>
        </w:rPr>
        <w:t>3</w:t>
      </w:r>
      <w:r w:rsidRPr="006A1142">
        <w:rPr>
          <w:i w:val="0"/>
          <w:sz w:val="32"/>
          <w:szCs w:val="32"/>
        </w:rPr>
        <w:t>/0</w:t>
      </w:r>
      <w:r>
        <w:rPr>
          <w:i w:val="0"/>
          <w:sz w:val="32"/>
          <w:szCs w:val="32"/>
        </w:rPr>
        <w:t>5</w:t>
      </w:r>
      <w:r w:rsidRPr="006A1142">
        <w:rPr>
          <w:i w:val="0"/>
          <w:sz w:val="32"/>
          <w:szCs w:val="32"/>
        </w:rPr>
        <w:t>/2021</w:t>
      </w:r>
      <w:bookmarkEnd w:id="8"/>
    </w:p>
    <w:p w:rsidR="004015EA" w:rsidRPr="0017065A" w:rsidRDefault="004015EA" w:rsidP="004015EA">
      <w:pPr>
        <w:pStyle w:val="Nessunaspaziatura"/>
        <w:rPr>
          <w:rFonts w:ascii="Arial" w:hAnsi="Arial" w:cs="Arial"/>
        </w:rPr>
      </w:pPr>
    </w:p>
    <w:p w:rsidR="004015EA" w:rsidRPr="0017065A" w:rsidRDefault="004015EA" w:rsidP="004015EA">
      <w:pPr>
        <w:autoSpaceDE w:val="0"/>
        <w:autoSpaceDN w:val="0"/>
        <w:adjustRightInd w:val="0"/>
        <w:jc w:val="left"/>
        <w:rPr>
          <w:rFonts w:ascii="Arial" w:hAnsi="Arial" w:cs="Arial"/>
          <w:b/>
          <w:color w:val="000000"/>
          <w:sz w:val="22"/>
          <w:szCs w:val="22"/>
          <w:u w:val="single"/>
        </w:rPr>
      </w:pPr>
      <w:r w:rsidRPr="0017065A">
        <w:rPr>
          <w:rFonts w:ascii="Arial" w:hAnsi="Arial" w:cs="Arial"/>
          <w:b/>
          <w:color w:val="000000"/>
          <w:sz w:val="22"/>
          <w:szCs w:val="22"/>
          <w:u w:val="single"/>
        </w:rPr>
        <w:t>CAMPIONATO ECCELLENZA</w:t>
      </w:r>
    </w:p>
    <w:p w:rsidR="004015EA" w:rsidRDefault="004015EA" w:rsidP="004015EA">
      <w:pPr>
        <w:autoSpaceDE w:val="0"/>
        <w:autoSpaceDN w:val="0"/>
        <w:adjustRightInd w:val="0"/>
        <w:jc w:val="left"/>
        <w:rPr>
          <w:rFonts w:ascii="Arial" w:hAnsi="Arial" w:cs="Arial"/>
          <w:color w:val="000000"/>
          <w:sz w:val="22"/>
          <w:szCs w:val="22"/>
        </w:rPr>
      </w:pPr>
    </w:p>
    <w:p w:rsidR="004015EA" w:rsidRPr="0017065A" w:rsidRDefault="004015EA" w:rsidP="004015EA">
      <w:pPr>
        <w:autoSpaceDE w:val="0"/>
        <w:autoSpaceDN w:val="0"/>
        <w:adjustRightInd w:val="0"/>
        <w:rPr>
          <w:rFonts w:ascii="Arial" w:hAnsi="Arial" w:cs="Arial"/>
          <w:b/>
          <w:color w:val="000000"/>
          <w:sz w:val="22"/>
          <w:szCs w:val="22"/>
          <w:u w:val="single"/>
        </w:rPr>
      </w:pPr>
      <w:r>
        <w:rPr>
          <w:rFonts w:ascii="Arial" w:hAnsi="Arial" w:cs="Arial"/>
          <w:color w:val="000000"/>
          <w:sz w:val="22"/>
          <w:szCs w:val="22"/>
        </w:rPr>
        <w:t xml:space="preserve">Visti gli accordi societari intervenuti la gara FORSEMPRONESE 1949/ATLETICO GALLO COLBORDOLO è </w:t>
      </w:r>
      <w:r w:rsidRPr="0017065A">
        <w:rPr>
          <w:rFonts w:ascii="Arial" w:hAnsi="Arial" w:cs="Arial"/>
          <w:b/>
          <w:color w:val="000000"/>
          <w:sz w:val="22"/>
          <w:szCs w:val="22"/>
          <w:u w:val="single"/>
        </w:rPr>
        <w:t>anticipata a sabato 2</w:t>
      </w:r>
      <w:r>
        <w:rPr>
          <w:rFonts w:ascii="Arial" w:hAnsi="Arial" w:cs="Arial"/>
          <w:b/>
          <w:color w:val="000000"/>
          <w:sz w:val="22"/>
          <w:szCs w:val="22"/>
          <w:u w:val="single"/>
        </w:rPr>
        <w:t>2.05</w:t>
      </w:r>
      <w:r w:rsidRPr="0017065A">
        <w:rPr>
          <w:rFonts w:ascii="Arial" w:hAnsi="Arial" w:cs="Arial"/>
          <w:b/>
          <w:color w:val="000000"/>
          <w:sz w:val="22"/>
          <w:szCs w:val="22"/>
          <w:u w:val="single"/>
        </w:rPr>
        <w:t>.2021 ore 16,30.</w:t>
      </w:r>
    </w:p>
    <w:p w:rsidR="00E72ABD" w:rsidRDefault="00E72ABD" w:rsidP="009F7709">
      <w:pPr>
        <w:autoSpaceDE w:val="0"/>
        <w:autoSpaceDN w:val="0"/>
        <w:adjustRightInd w:val="0"/>
        <w:rPr>
          <w:rFonts w:ascii="Arial" w:hAnsi="Arial" w:cs="Arial"/>
          <w:color w:val="000000"/>
          <w:sz w:val="22"/>
          <w:szCs w:val="22"/>
        </w:rPr>
      </w:pPr>
    </w:p>
    <w:p w:rsidR="008133CB" w:rsidRDefault="008133CB" w:rsidP="009F7709">
      <w:pPr>
        <w:autoSpaceDE w:val="0"/>
        <w:autoSpaceDN w:val="0"/>
        <w:adjustRightInd w:val="0"/>
        <w:rPr>
          <w:rFonts w:ascii="Arial" w:hAnsi="Arial" w:cs="Arial"/>
          <w:color w:val="000000"/>
          <w:sz w:val="22"/>
          <w:szCs w:val="22"/>
        </w:rPr>
      </w:pPr>
    </w:p>
    <w:p w:rsidR="00E72ABD" w:rsidRPr="00937FDE" w:rsidRDefault="00E72ABD" w:rsidP="00E72ABD">
      <w:pPr>
        <w:pStyle w:val="TITOLOCAMPIONATO"/>
        <w:shd w:val="clear" w:color="auto" w:fill="002060"/>
        <w:spacing w:before="0" w:beforeAutospacing="0" w:after="0" w:afterAutospacing="0"/>
        <w:rPr>
          <w:color w:val="FFFFFF"/>
          <w:szCs w:val="30"/>
        </w:rPr>
      </w:pPr>
      <w:bookmarkStart w:id="9" w:name="_Toc29485231"/>
      <w:bookmarkStart w:id="10" w:name="_Toc45812771"/>
      <w:r w:rsidRPr="00937FDE">
        <w:rPr>
          <w:color w:val="FFFFFF"/>
          <w:szCs w:val="30"/>
        </w:rPr>
        <w:t xml:space="preserve">DELIBERE DEL </w:t>
      </w:r>
      <w:r>
        <w:rPr>
          <w:color w:val="FFFFFF"/>
          <w:szCs w:val="30"/>
        </w:rPr>
        <w:t>TRIBUNALE FEDERALE</w:t>
      </w:r>
      <w:r w:rsidRPr="00937FDE">
        <w:rPr>
          <w:color w:val="FFFFFF"/>
          <w:szCs w:val="30"/>
        </w:rPr>
        <w:t xml:space="preserve"> TERRITORIALE</w:t>
      </w:r>
      <w:bookmarkEnd w:id="9"/>
      <w:bookmarkEnd w:id="10"/>
    </w:p>
    <w:p w:rsidR="009F7709" w:rsidRDefault="009F7709" w:rsidP="009F7709">
      <w:pPr>
        <w:autoSpaceDE w:val="0"/>
        <w:autoSpaceDN w:val="0"/>
        <w:adjustRightInd w:val="0"/>
        <w:jc w:val="left"/>
        <w:rPr>
          <w:rFonts w:ascii="Arial" w:hAnsi="Arial" w:cs="Arial"/>
          <w:color w:val="000000"/>
          <w:sz w:val="22"/>
          <w:szCs w:val="22"/>
        </w:rPr>
      </w:pPr>
    </w:p>
    <w:p w:rsidR="00C73730" w:rsidRDefault="00C73730" w:rsidP="00C73730">
      <w:pPr>
        <w:pStyle w:val="Standard"/>
        <w:jc w:val="center"/>
        <w:rPr>
          <w:rFonts w:ascii="Arial" w:hAnsi="Arial" w:cs="Arial"/>
          <w:b/>
          <w:sz w:val="22"/>
          <w:szCs w:val="22"/>
        </w:rPr>
      </w:pPr>
      <w:r>
        <w:rPr>
          <w:rFonts w:ascii="Arial" w:hAnsi="Arial" w:cs="Arial"/>
          <w:b/>
          <w:sz w:val="22"/>
          <w:szCs w:val="22"/>
        </w:rPr>
        <w:t>TRIBUNALE FEDERALE TERRITORIALE</w:t>
      </w:r>
    </w:p>
    <w:p w:rsidR="00C73730" w:rsidRDefault="00C73730" w:rsidP="00C73730">
      <w:pPr>
        <w:pStyle w:val="Standard"/>
        <w:jc w:val="center"/>
        <w:rPr>
          <w:rFonts w:ascii="Arial" w:hAnsi="Arial" w:cs="Arial"/>
          <w:b/>
          <w:sz w:val="22"/>
          <w:szCs w:val="22"/>
        </w:rPr>
      </w:pPr>
      <w:r>
        <w:rPr>
          <w:rFonts w:ascii="Arial" w:hAnsi="Arial" w:cs="Arial"/>
          <w:b/>
          <w:sz w:val="22"/>
          <w:szCs w:val="22"/>
        </w:rPr>
        <w:t>PRESSO IL COMITATO REGIONALE MARCHE</w:t>
      </w:r>
    </w:p>
    <w:p w:rsidR="00C73730" w:rsidRDefault="00C73730" w:rsidP="00C73730">
      <w:pPr>
        <w:pStyle w:val="Standard"/>
        <w:jc w:val="center"/>
        <w:rPr>
          <w:rFonts w:ascii="Arial" w:hAnsi="Arial" w:cs="Arial"/>
          <w:b/>
          <w:sz w:val="22"/>
          <w:szCs w:val="22"/>
        </w:rPr>
      </w:pPr>
      <w:r>
        <w:rPr>
          <w:rFonts w:ascii="Arial" w:hAnsi="Arial" w:cs="Arial"/>
          <w:b/>
          <w:sz w:val="22"/>
          <w:szCs w:val="22"/>
        </w:rPr>
        <w:t>TESTO DELLE DECISIONI RELATIVE AL</w:t>
      </w:r>
    </w:p>
    <w:p w:rsidR="00C73730" w:rsidRDefault="00C73730" w:rsidP="00C73730">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99 – RIUNIONE DEL 10 MAGGIO 2021</w:t>
      </w:r>
    </w:p>
    <w:p w:rsidR="00C73730" w:rsidRDefault="00C73730" w:rsidP="00C73730">
      <w:pPr>
        <w:pStyle w:val="Standard"/>
        <w:jc w:val="center"/>
        <w:rPr>
          <w:rFonts w:ascii="Arial" w:eastAsia="Arial" w:hAnsi="Arial" w:cs="Arial"/>
          <w:b/>
          <w:sz w:val="22"/>
          <w:szCs w:val="22"/>
        </w:rPr>
      </w:pPr>
    </w:p>
    <w:p w:rsidR="00C73730" w:rsidRDefault="00C73730" w:rsidP="00C73730">
      <w:pPr>
        <w:pStyle w:val="Standard"/>
        <w:jc w:val="center"/>
        <w:rPr>
          <w:rFonts w:ascii="Arial" w:hAnsi="Arial" w:cs="Arial"/>
          <w:b/>
          <w:sz w:val="22"/>
          <w:szCs w:val="22"/>
        </w:rPr>
      </w:pPr>
      <w:r>
        <w:rPr>
          <w:rFonts w:ascii="Arial" w:hAnsi="Arial" w:cs="Arial"/>
          <w:b/>
          <w:sz w:val="22"/>
          <w:szCs w:val="22"/>
        </w:rPr>
        <w:t>Decisione n. 9/TFT 2020/2021</w:t>
      </w:r>
    </w:p>
    <w:p w:rsidR="00C73730" w:rsidRDefault="00C73730" w:rsidP="00C73730">
      <w:pPr>
        <w:pStyle w:val="Standard"/>
        <w:jc w:val="center"/>
        <w:rPr>
          <w:rFonts w:ascii="Arial" w:hAnsi="Arial"/>
          <w:sz w:val="22"/>
          <w:szCs w:val="22"/>
        </w:rPr>
      </w:pPr>
      <w:r>
        <w:rPr>
          <w:rFonts w:ascii="Arial" w:eastAsia="Arial" w:hAnsi="Arial" w:cs="Arial"/>
          <w:b/>
          <w:sz w:val="22"/>
          <w:szCs w:val="22"/>
        </w:rPr>
        <w:t xml:space="preserve">Deferimento n. 11104/485 </w:t>
      </w:r>
      <w:proofErr w:type="spellStart"/>
      <w:r>
        <w:rPr>
          <w:rFonts w:ascii="Arial" w:eastAsia="Arial" w:hAnsi="Arial" w:cs="Arial"/>
          <w:b/>
          <w:sz w:val="22"/>
          <w:szCs w:val="22"/>
        </w:rPr>
        <w:t>pfi</w:t>
      </w:r>
      <w:proofErr w:type="spellEnd"/>
      <w:r>
        <w:rPr>
          <w:rFonts w:ascii="Arial" w:eastAsia="Arial" w:hAnsi="Arial" w:cs="Arial"/>
          <w:b/>
          <w:sz w:val="22"/>
          <w:szCs w:val="22"/>
        </w:rPr>
        <w:t xml:space="preserve"> 20-21 GC/MDL/</w:t>
      </w:r>
      <w:proofErr w:type="spellStart"/>
      <w:r>
        <w:rPr>
          <w:rFonts w:ascii="Arial" w:eastAsia="Arial" w:hAnsi="Arial" w:cs="Arial"/>
          <w:b/>
          <w:sz w:val="22"/>
          <w:szCs w:val="22"/>
        </w:rPr>
        <w:t>vdb</w:t>
      </w:r>
      <w:proofErr w:type="spellEnd"/>
      <w:r>
        <w:rPr>
          <w:rFonts w:ascii="Arial" w:eastAsia="Arial" w:hAnsi="Arial" w:cs="Arial"/>
          <w:b/>
          <w:sz w:val="22"/>
          <w:szCs w:val="22"/>
        </w:rPr>
        <w:t xml:space="preserve"> del 20 aprile 2021</w:t>
      </w:r>
    </w:p>
    <w:p w:rsidR="00C73730" w:rsidRDefault="00C73730" w:rsidP="00C73730">
      <w:pPr>
        <w:pStyle w:val="Heading"/>
        <w:jc w:val="right"/>
        <w:rPr>
          <w:b w:val="0"/>
          <w:szCs w:val="22"/>
          <w:u w:val="single"/>
        </w:rPr>
      </w:pPr>
    </w:p>
    <w:p w:rsidR="00C73730" w:rsidRDefault="00C73730" w:rsidP="00C73730">
      <w:pPr>
        <w:pStyle w:val="Heading"/>
        <w:spacing w:line="360" w:lineRule="auto"/>
        <w:jc w:val="both"/>
        <w:rPr>
          <w:b w:val="0"/>
          <w:szCs w:val="22"/>
        </w:rPr>
      </w:pPr>
      <w:r>
        <w:rPr>
          <w:b w:val="0"/>
          <w:szCs w:val="22"/>
        </w:rPr>
        <w:t>Il Tribunale federale territoriale del Comitato Regionale Marche, composto da</w:t>
      </w:r>
    </w:p>
    <w:p w:rsidR="00C73730" w:rsidRDefault="00C73730" w:rsidP="00C73730">
      <w:pPr>
        <w:pStyle w:val="Heading"/>
        <w:jc w:val="both"/>
        <w:rPr>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C73730" w:rsidRDefault="00C73730" w:rsidP="00C73730">
      <w:pPr>
        <w:pStyle w:val="Textbody"/>
        <w:rPr>
          <w:szCs w:val="22"/>
        </w:rPr>
      </w:pPr>
      <w:r>
        <w:rPr>
          <w:szCs w:val="22"/>
        </w:rPr>
        <w:t>Avv. Francesco Scaloni - Componente</w:t>
      </w:r>
    </w:p>
    <w:p w:rsidR="00C73730" w:rsidRDefault="00C73730" w:rsidP="00C73730">
      <w:pPr>
        <w:pStyle w:val="Heading"/>
        <w:jc w:val="both"/>
        <w:rPr>
          <w:b w:val="0"/>
          <w:szCs w:val="22"/>
        </w:rPr>
      </w:pPr>
      <w:r>
        <w:rPr>
          <w:b w:val="0"/>
          <w:szCs w:val="22"/>
        </w:rPr>
        <w:t>Dott. Lorenzo Casagrande Albano - Componente</w:t>
      </w:r>
    </w:p>
    <w:p w:rsidR="00C73730" w:rsidRDefault="00C73730" w:rsidP="00C73730">
      <w:pPr>
        <w:pStyle w:val="Heading"/>
        <w:jc w:val="both"/>
        <w:rPr>
          <w:b w:val="0"/>
          <w:szCs w:val="22"/>
        </w:rPr>
      </w:pPr>
      <w:r>
        <w:rPr>
          <w:b w:val="0"/>
          <w:szCs w:val="22"/>
        </w:rPr>
        <w:t>Dott.ssa Valentina Pupo - Componente</w:t>
      </w:r>
    </w:p>
    <w:p w:rsidR="00C73730" w:rsidRDefault="00C73730" w:rsidP="00C73730">
      <w:pPr>
        <w:pStyle w:val="Standard"/>
        <w:rPr>
          <w:rFonts w:ascii="Arial" w:hAnsi="Arial"/>
          <w:sz w:val="22"/>
          <w:szCs w:val="22"/>
        </w:rPr>
      </w:pPr>
      <w:r>
        <w:rPr>
          <w:rFonts w:ascii="Arial" w:hAnsi="Arial" w:cs="Arial"/>
          <w:sz w:val="22"/>
          <w:szCs w:val="22"/>
        </w:rPr>
        <w:t>nella riunione del 10 maggio 2021, ha pronunciato</w:t>
      </w:r>
      <w:r>
        <w:rPr>
          <w:rFonts w:ascii="Arial" w:eastAsia="Arial" w:hAnsi="Arial" w:cs="Arial"/>
          <w:b/>
          <w:sz w:val="22"/>
          <w:szCs w:val="22"/>
        </w:rPr>
        <w:t xml:space="preserve"> </w:t>
      </w:r>
      <w:bookmarkStart w:id="11" w:name="_Hlk625721771"/>
      <w:bookmarkEnd w:id="11"/>
      <w:r>
        <w:rPr>
          <w:rFonts w:ascii="Arial" w:hAnsi="Arial" w:cs="Arial"/>
          <w:bCs/>
          <w:sz w:val="22"/>
          <w:szCs w:val="22"/>
        </w:rPr>
        <w:t>a seguito del Deferimento n.</w:t>
      </w:r>
      <w:r>
        <w:rPr>
          <w:rFonts w:ascii="Arial" w:hAnsi="Arial" w:cs="Arial"/>
          <w:b/>
          <w:bCs/>
          <w:sz w:val="22"/>
          <w:szCs w:val="22"/>
        </w:rPr>
        <w:t xml:space="preserve"> </w:t>
      </w:r>
      <w:r>
        <w:rPr>
          <w:rFonts w:ascii="Arial" w:hAnsi="Arial" w:cs="Arial"/>
          <w:sz w:val="22"/>
          <w:szCs w:val="22"/>
        </w:rPr>
        <w:t xml:space="preserve">11104/485 </w:t>
      </w:r>
      <w:proofErr w:type="spellStart"/>
      <w:r>
        <w:rPr>
          <w:rFonts w:ascii="Arial" w:hAnsi="Arial" w:cs="Arial"/>
          <w:sz w:val="22"/>
          <w:szCs w:val="22"/>
        </w:rPr>
        <w:t>pfi</w:t>
      </w:r>
      <w:proofErr w:type="spellEnd"/>
      <w:r>
        <w:rPr>
          <w:rFonts w:ascii="Arial" w:hAnsi="Arial" w:cs="Arial"/>
          <w:sz w:val="22"/>
          <w:szCs w:val="22"/>
        </w:rPr>
        <w:t xml:space="preserve"> 20-21 GC/MDL/</w:t>
      </w:r>
      <w:proofErr w:type="spellStart"/>
      <w:r>
        <w:rPr>
          <w:rFonts w:ascii="Arial" w:hAnsi="Arial" w:cs="Arial"/>
          <w:sz w:val="22"/>
          <w:szCs w:val="22"/>
        </w:rPr>
        <w:t>vdb</w:t>
      </w:r>
      <w:proofErr w:type="spellEnd"/>
      <w:r>
        <w:rPr>
          <w:rFonts w:ascii="Arial" w:hAnsi="Arial" w:cs="Arial"/>
          <w:sz w:val="22"/>
          <w:szCs w:val="22"/>
        </w:rPr>
        <w:t xml:space="preserve"> del 20 aprile 202</w:t>
      </w:r>
      <w:r>
        <w:rPr>
          <w:rFonts w:ascii="Arial" w:hAnsi="Arial" w:cs="Arial"/>
          <w:bCs/>
          <w:sz w:val="22"/>
          <w:szCs w:val="22"/>
        </w:rPr>
        <w:t>1</w:t>
      </w:r>
      <w:r>
        <w:rPr>
          <w:rFonts w:ascii="Arial" w:hAnsi="Arial"/>
          <w:b/>
          <w:sz w:val="22"/>
          <w:szCs w:val="22"/>
        </w:rPr>
        <w:t xml:space="preserve">, </w:t>
      </w:r>
      <w:r>
        <w:rPr>
          <w:rFonts w:ascii="Arial" w:hAnsi="Arial" w:cs="Arial"/>
          <w:bCs/>
          <w:sz w:val="22"/>
          <w:szCs w:val="22"/>
        </w:rPr>
        <w:t>a carico di CROCIONI Alberto e dell’</w:t>
      </w:r>
      <w:proofErr w:type="spellStart"/>
      <w:r>
        <w:rPr>
          <w:rFonts w:ascii="Arial" w:hAnsi="Arial" w:cs="Arial"/>
          <w:bCs/>
          <w:sz w:val="22"/>
          <w:szCs w:val="22"/>
        </w:rPr>
        <w:t>A.C.D.</w:t>
      </w:r>
      <w:proofErr w:type="spellEnd"/>
      <w:r>
        <w:rPr>
          <w:rFonts w:ascii="Arial" w:hAnsi="Arial" w:cs="Arial"/>
          <w:bCs/>
          <w:sz w:val="22"/>
          <w:szCs w:val="22"/>
        </w:rPr>
        <w:t xml:space="preserve"> SS MACERATESE 1922, la seguente</w:t>
      </w:r>
    </w:p>
    <w:p w:rsidR="00C73730" w:rsidRDefault="00C73730" w:rsidP="00C73730">
      <w:pPr>
        <w:pStyle w:val="Standard"/>
        <w:widowControl w:val="0"/>
        <w:autoSpaceDE w:val="0"/>
        <w:rPr>
          <w:rFonts w:ascii="Arial" w:hAnsi="Arial" w:cs="Arial"/>
          <w:bCs/>
          <w:sz w:val="22"/>
          <w:szCs w:val="22"/>
        </w:rPr>
      </w:pPr>
    </w:p>
    <w:p w:rsidR="00C73730" w:rsidRDefault="00C73730" w:rsidP="00C73730">
      <w:pPr>
        <w:pStyle w:val="Standard"/>
        <w:widowControl w:val="0"/>
        <w:autoSpaceDE w:val="0"/>
        <w:jc w:val="center"/>
        <w:rPr>
          <w:rFonts w:ascii="Arial" w:hAnsi="Arial" w:cs="Arial"/>
          <w:b/>
          <w:sz w:val="22"/>
          <w:szCs w:val="22"/>
        </w:rPr>
      </w:pPr>
      <w:r>
        <w:rPr>
          <w:rFonts w:ascii="Arial" w:hAnsi="Arial" w:cs="Arial"/>
          <w:b/>
          <w:sz w:val="22"/>
          <w:szCs w:val="22"/>
        </w:rPr>
        <w:t>DECISIONE</w:t>
      </w:r>
    </w:p>
    <w:p w:rsidR="00C73730" w:rsidRDefault="00C73730" w:rsidP="00C73730">
      <w:pPr>
        <w:pStyle w:val="Standard"/>
        <w:widowControl w:val="0"/>
        <w:autoSpaceDE w:val="0"/>
        <w:jc w:val="both"/>
        <w:rPr>
          <w:rFonts w:ascii="Arial" w:hAnsi="Arial" w:cs="Arial"/>
          <w:b/>
          <w:sz w:val="22"/>
          <w:szCs w:val="22"/>
        </w:rPr>
      </w:pPr>
      <w:r>
        <w:rPr>
          <w:rFonts w:ascii="Arial" w:hAnsi="Arial" w:cs="Arial"/>
          <w:b/>
          <w:sz w:val="22"/>
          <w:szCs w:val="22"/>
        </w:rPr>
        <w:t>Il deferimento</w:t>
      </w:r>
    </w:p>
    <w:p w:rsidR="00C73730" w:rsidRDefault="00C73730" w:rsidP="00C73730">
      <w:pPr>
        <w:pStyle w:val="Standard"/>
        <w:widowControl w:val="0"/>
        <w:autoSpaceDE w:val="0"/>
        <w:jc w:val="both"/>
        <w:rPr>
          <w:rFonts w:ascii="Arial" w:hAnsi="Arial" w:cs="Arial"/>
          <w:b/>
          <w:sz w:val="22"/>
          <w:szCs w:val="22"/>
        </w:rPr>
      </w:pPr>
    </w:p>
    <w:p w:rsidR="00C73730" w:rsidRDefault="00C73730" w:rsidP="00C73730">
      <w:pPr>
        <w:pStyle w:val="Standard"/>
        <w:jc w:val="both"/>
      </w:pPr>
      <w:r>
        <w:rPr>
          <w:rFonts w:ascii="Arial" w:hAnsi="Arial" w:cs="Arial"/>
          <w:sz w:val="22"/>
          <w:szCs w:val="22"/>
        </w:rPr>
        <w:t>Con provvedimento in data 20 aprile 2021 la Procura federale della F.I.G.C. ha deferito i soggetti indicati in epigrafe per rispondere:</w:t>
      </w:r>
    </w:p>
    <w:p w:rsidR="00C73730" w:rsidRDefault="00C73730" w:rsidP="00C73730">
      <w:pPr>
        <w:pStyle w:val="Standard"/>
        <w:widowControl w:val="0"/>
        <w:autoSpaceDE w:val="0"/>
        <w:rPr>
          <w:rFonts w:ascii="Arial" w:hAnsi="Arial" w:cs="Arial"/>
          <w:sz w:val="22"/>
          <w:szCs w:val="22"/>
        </w:rPr>
      </w:pPr>
    </w:p>
    <w:p w:rsidR="00C73730" w:rsidRDefault="00C73730" w:rsidP="00C73730">
      <w:pPr>
        <w:pStyle w:val="Standard"/>
        <w:widowControl w:val="0"/>
        <w:numPr>
          <w:ilvl w:val="0"/>
          <w:numId w:val="5"/>
        </w:numPr>
        <w:autoSpaceDE w:val="0"/>
        <w:jc w:val="both"/>
        <w:rPr>
          <w:rFonts w:ascii="Arial" w:hAnsi="Arial"/>
          <w:sz w:val="22"/>
          <w:szCs w:val="22"/>
        </w:rPr>
      </w:pPr>
      <w:r>
        <w:rPr>
          <w:rFonts w:ascii="Arial" w:hAnsi="Arial" w:cs="Arial"/>
          <w:b/>
          <w:bCs/>
          <w:sz w:val="22"/>
          <w:szCs w:val="22"/>
        </w:rPr>
        <w:t>CROCIONI ALBERTO</w:t>
      </w:r>
      <w:r>
        <w:rPr>
          <w:rFonts w:ascii="Arial" w:hAnsi="Arial" w:cs="Arial"/>
          <w:sz w:val="22"/>
          <w:szCs w:val="22"/>
        </w:rPr>
        <w:t xml:space="preserve">, all’epoca dei fatti Presidente e legale rappresentante della Società </w:t>
      </w:r>
      <w:proofErr w:type="spellStart"/>
      <w:r>
        <w:rPr>
          <w:rFonts w:ascii="Arial" w:hAnsi="Arial" w:cs="Arial"/>
          <w:sz w:val="22"/>
          <w:szCs w:val="22"/>
        </w:rPr>
        <w:t>A.C.D.</w:t>
      </w:r>
      <w:proofErr w:type="spellEnd"/>
      <w:r>
        <w:rPr>
          <w:rFonts w:ascii="Arial" w:hAnsi="Arial" w:cs="Arial"/>
          <w:sz w:val="22"/>
          <w:szCs w:val="22"/>
        </w:rPr>
        <w:t xml:space="preserve"> SS Maceratese 1922: violazione dell’art. 4, comma 1, del CGS, in relazione all’art. 94 </w:t>
      </w:r>
      <w:proofErr w:type="spellStart"/>
      <w:r>
        <w:rPr>
          <w:rFonts w:ascii="Arial" w:hAnsi="Arial" w:cs="Arial"/>
          <w:i/>
          <w:iCs/>
          <w:sz w:val="22"/>
          <w:szCs w:val="22"/>
        </w:rPr>
        <w:t>ter</w:t>
      </w:r>
      <w:proofErr w:type="spellEnd"/>
      <w:r>
        <w:rPr>
          <w:rFonts w:ascii="Arial" w:hAnsi="Arial" w:cs="Arial"/>
          <w:sz w:val="22"/>
          <w:szCs w:val="22"/>
        </w:rPr>
        <w:t xml:space="preserve">, comma 13,, delle NOIF e all’art. 31, commi 6 e 7, del CGS, per non aver pagato all’allenatore, Sig. Daniele </w:t>
      </w:r>
      <w:proofErr w:type="spellStart"/>
      <w:r>
        <w:rPr>
          <w:rFonts w:ascii="Arial" w:hAnsi="Arial" w:cs="Arial"/>
          <w:sz w:val="22"/>
          <w:szCs w:val="22"/>
        </w:rPr>
        <w:t>Marinelli</w:t>
      </w:r>
      <w:proofErr w:type="spellEnd"/>
      <w:r>
        <w:rPr>
          <w:rFonts w:ascii="Arial" w:hAnsi="Arial" w:cs="Arial"/>
          <w:sz w:val="22"/>
          <w:szCs w:val="22"/>
        </w:rPr>
        <w:t xml:space="preserve">, la somma accertata dal Collegio Arbitrale presso la LND con lodo </w:t>
      </w:r>
      <w:proofErr w:type="spellStart"/>
      <w:r>
        <w:rPr>
          <w:rFonts w:ascii="Arial" w:hAnsi="Arial" w:cs="Arial"/>
          <w:sz w:val="22"/>
          <w:szCs w:val="22"/>
        </w:rPr>
        <w:t>prot</w:t>
      </w:r>
      <w:proofErr w:type="spellEnd"/>
      <w:r>
        <w:rPr>
          <w:rFonts w:ascii="Arial" w:hAnsi="Arial" w:cs="Arial"/>
          <w:sz w:val="22"/>
          <w:szCs w:val="22"/>
        </w:rPr>
        <w:t>. 241/90 BIS AMG, pubblicato con C.U. n. 4/2020, nel termine di trenta giorni dalla comunicazione della de</w:t>
      </w:r>
      <w:r>
        <w:rPr>
          <w:rFonts w:ascii="Arial" w:hAnsi="Arial" w:cs="Arial"/>
          <w:sz w:val="22"/>
          <w:szCs w:val="22"/>
        </w:rPr>
        <w:t>t</w:t>
      </w:r>
      <w:r>
        <w:rPr>
          <w:rFonts w:ascii="Arial" w:hAnsi="Arial" w:cs="Arial"/>
          <w:sz w:val="22"/>
          <w:szCs w:val="22"/>
        </w:rPr>
        <w:t>ta  pronuncia;</w:t>
      </w:r>
    </w:p>
    <w:p w:rsidR="00C73730" w:rsidRDefault="00C73730" w:rsidP="00C73730">
      <w:pPr>
        <w:pStyle w:val="Standard"/>
        <w:widowControl w:val="0"/>
        <w:autoSpaceDE w:val="0"/>
        <w:jc w:val="both"/>
        <w:rPr>
          <w:rFonts w:ascii="Arial" w:hAnsi="Arial" w:cs="Arial"/>
          <w:sz w:val="22"/>
          <w:szCs w:val="22"/>
        </w:rPr>
      </w:pPr>
    </w:p>
    <w:p w:rsidR="00C73730" w:rsidRDefault="00C73730" w:rsidP="00C73730">
      <w:pPr>
        <w:pStyle w:val="Standard"/>
        <w:widowControl w:val="0"/>
        <w:numPr>
          <w:ilvl w:val="0"/>
          <w:numId w:val="4"/>
        </w:numPr>
        <w:autoSpaceDE w:val="0"/>
        <w:jc w:val="both"/>
        <w:rPr>
          <w:rFonts w:ascii="Arial" w:hAnsi="Arial"/>
          <w:sz w:val="22"/>
          <w:szCs w:val="22"/>
        </w:rPr>
      </w:pPr>
      <w:r>
        <w:rPr>
          <w:rFonts w:ascii="Arial" w:hAnsi="Arial" w:cs="Arial"/>
          <w:sz w:val="22"/>
          <w:szCs w:val="22"/>
        </w:rPr>
        <w:t xml:space="preserve">la Società </w:t>
      </w:r>
      <w:proofErr w:type="spellStart"/>
      <w:r>
        <w:rPr>
          <w:rFonts w:ascii="Arial" w:hAnsi="Arial" w:cs="Arial"/>
          <w:b/>
          <w:sz w:val="22"/>
          <w:szCs w:val="22"/>
        </w:rPr>
        <w:t>A.C.D.</w:t>
      </w:r>
      <w:proofErr w:type="spellEnd"/>
      <w:r>
        <w:rPr>
          <w:rFonts w:ascii="Arial" w:hAnsi="Arial" w:cs="Arial"/>
          <w:b/>
          <w:sz w:val="22"/>
          <w:szCs w:val="22"/>
        </w:rPr>
        <w:t xml:space="preserve"> SS MACERATESE 1922</w:t>
      </w:r>
      <w:r>
        <w:rPr>
          <w:rFonts w:ascii="Arial" w:hAnsi="Arial" w:cs="Arial"/>
          <w:sz w:val="22"/>
          <w:szCs w:val="22"/>
        </w:rPr>
        <w:t>, per rispondere a titolo di responsabilità diretta, ai sensi dell’art. 6, commi 1, del CGS, per il comportamento posto in essere dal proprio legale ra</w:t>
      </w:r>
      <w:r>
        <w:rPr>
          <w:rFonts w:ascii="Arial" w:hAnsi="Arial" w:cs="Arial"/>
          <w:sz w:val="22"/>
          <w:szCs w:val="22"/>
        </w:rPr>
        <w:t>p</w:t>
      </w:r>
      <w:r>
        <w:rPr>
          <w:rFonts w:ascii="Arial" w:hAnsi="Arial" w:cs="Arial"/>
          <w:sz w:val="22"/>
          <w:szCs w:val="22"/>
        </w:rPr>
        <w:t>presentante come sopra descritto.</w:t>
      </w:r>
    </w:p>
    <w:p w:rsidR="00C73730" w:rsidRDefault="00C73730" w:rsidP="00C73730">
      <w:pPr>
        <w:pStyle w:val="Standard"/>
        <w:widowControl w:val="0"/>
        <w:autoSpaceDE w:val="0"/>
        <w:jc w:val="both"/>
        <w:rPr>
          <w:rFonts w:ascii="Arial" w:hAnsi="Arial" w:cs="Arial"/>
          <w:sz w:val="22"/>
          <w:szCs w:val="22"/>
        </w:rPr>
      </w:pPr>
    </w:p>
    <w:p w:rsidR="00C73730" w:rsidRDefault="00C73730" w:rsidP="00C73730">
      <w:pPr>
        <w:pStyle w:val="Standard"/>
        <w:widowControl w:val="0"/>
        <w:autoSpaceDE w:val="0"/>
        <w:jc w:val="both"/>
      </w:pPr>
      <w:r>
        <w:rPr>
          <w:rFonts w:ascii="Arial" w:hAnsi="Arial" w:cs="Arial"/>
          <w:sz w:val="22"/>
          <w:szCs w:val="22"/>
        </w:rPr>
        <w:tab/>
        <w:t>Con nota del 23 aprile 2021 questo Tribunale federale territoriale ha disposto la notificazi</w:t>
      </w:r>
      <w:r>
        <w:rPr>
          <w:rFonts w:ascii="Arial" w:hAnsi="Arial" w:cs="Arial"/>
          <w:sz w:val="22"/>
          <w:szCs w:val="22"/>
        </w:rPr>
        <w:t>o</w:t>
      </w:r>
      <w:r>
        <w:rPr>
          <w:rFonts w:ascii="Arial" w:hAnsi="Arial" w:cs="Arial"/>
          <w:sz w:val="22"/>
          <w:szCs w:val="22"/>
        </w:rPr>
        <w:t>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rsidR="00C73730" w:rsidRDefault="00C73730" w:rsidP="00C73730">
      <w:pPr>
        <w:pStyle w:val="Standard"/>
        <w:tabs>
          <w:tab w:val="left" w:pos="720"/>
        </w:tabs>
        <w:jc w:val="both"/>
        <w:rPr>
          <w:rFonts w:ascii="Arial" w:eastAsia="Arial" w:hAnsi="Arial" w:cs="Arial"/>
          <w:sz w:val="22"/>
        </w:rPr>
      </w:pPr>
      <w:r>
        <w:rPr>
          <w:rFonts w:ascii="Arial" w:eastAsia="Arial" w:hAnsi="Arial" w:cs="Arial"/>
          <w:sz w:val="22"/>
        </w:rPr>
        <w:t xml:space="preserve"> </w:t>
      </w:r>
    </w:p>
    <w:p w:rsidR="00C73730" w:rsidRDefault="00C73730" w:rsidP="00C73730">
      <w:pPr>
        <w:pStyle w:val="Standard"/>
        <w:tabs>
          <w:tab w:val="left" w:pos="720"/>
        </w:tabs>
        <w:jc w:val="both"/>
        <w:rPr>
          <w:rFonts w:ascii="Arial" w:hAnsi="Arial" w:cs="Arial"/>
          <w:b/>
          <w:sz w:val="22"/>
        </w:rPr>
      </w:pPr>
      <w:r>
        <w:rPr>
          <w:rFonts w:ascii="Arial" w:hAnsi="Arial" w:cs="Arial"/>
          <w:b/>
          <w:sz w:val="22"/>
        </w:rPr>
        <w:t>Il dibattimento</w:t>
      </w:r>
    </w:p>
    <w:p w:rsidR="00C73730" w:rsidRDefault="00C73730" w:rsidP="00C73730">
      <w:pPr>
        <w:pStyle w:val="Standard"/>
        <w:tabs>
          <w:tab w:val="left" w:pos="720"/>
        </w:tabs>
        <w:jc w:val="both"/>
        <w:rPr>
          <w:rFonts w:ascii="Arial" w:hAnsi="Arial" w:cs="Arial"/>
          <w:b/>
          <w:sz w:val="22"/>
        </w:rPr>
      </w:pPr>
    </w:p>
    <w:p w:rsidR="00C73730" w:rsidRDefault="00C73730" w:rsidP="00C73730">
      <w:pPr>
        <w:pStyle w:val="Standard"/>
        <w:tabs>
          <w:tab w:val="left" w:pos="720"/>
        </w:tabs>
        <w:jc w:val="both"/>
      </w:pPr>
      <w:r>
        <w:rPr>
          <w:rFonts w:ascii="Arial" w:hAnsi="Arial" w:cs="Arial"/>
          <w:sz w:val="22"/>
        </w:rPr>
        <w:t>All’odierna riunione di trattazione, come sopra fissata, erano presenti: il rappresentante della Pr</w:t>
      </w:r>
      <w:r>
        <w:rPr>
          <w:rFonts w:ascii="Arial" w:hAnsi="Arial" w:cs="Arial"/>
          <w:sz w:val="22"/>
        </w:rPr>
        <w:t>o</w:t>
      </w:r>
      <w:r>
        <w:rPr>
          <w:rFonts w:ascii="Arial" w:hAnsi="Arial" w:cs="Arial"/>
          <w:sz w:val="22"/>
        </w:rPr>
        <w:t>cura federale; il deferito Crocioni Alberto, personalmente e quale Presidente e legale rapprese</w:t>
      </w:r>
      <w:r>
        <w:rPr>
          <w:rFonts w:ascii="Arial" w:hAnsi="Arial" w:cs="Arial"/>
          <w:sz w:val="22"/>
        </w:rPr>
        <w:t>n</w:t>
      </w:r>
      <w:r>
        <w:rPr>
          <w:rFonts w:ascii="Arial" w:hAnsi="Arial" w:cs="Arial"/>
          <w:sz w:val="22"/>
        </w:rPr>
        <w:t xml:space="preserve">tante della </w:t>
      </w:r>
      <w:proofErr w:type="spellStart"/>
      <w:r>
        <w:rPr>
          <w:rFonts w:ascii="Arial" w:hAnsi="Arial" w:cs="Arial"/>
          <w:sz w:val="22"/>
        </w:rPr>
        <w:t>A.C.D.</w:t>
      </w:r>
      <w:proofErr w:type="spellEnd"/>
      <w:r>
        <w:rPr>
          <w:rFonts w:ascii="Arial" w:hAnsi="Arial" w:cs="Arial"/>
          <w:sz w:val="22"/>
        </w:rPr>
        <w:t xml:space="preserve"> SS Maceratese 1922.</w:t>
      </w:r>
    </w:p>
    <w:p w:rsidR="00C73730" w:rsidRDefault="00C73730" w:rsidP="00C73730">
      <w:pPr>
        <w:pStyle w:val="Standard"/>
        <w:tabs>
          <w:tab w:val="left" w:pos="720"/>
        </w:tabs>
        <w:jc w:val="both"/>
      </w:pPr>
      <w:r>
        <w:rPr>
          <w:rFonts w:ascii="Arial" w:hAnsi="Arial" w:cs="Arial"/>
          <w:sz w:val="22"/>
          <w:szCs w:val="22"/>
        </w:rPr>
        <w:t>Il r</w:t>
      </w:r>
      <w:r>
        <w:rPr>
          <w:rFonts w:ascii="Arial" w:hAnsi="Arial" w:cs="Arial"/>
          <w:sz w:val="22"/>
        </w:rPr>
        <w:t>appresentante della Procura Federale illustrava i motivi del deferimento, ribadiva la validità, la fondatezza e la prova raggiunta degli addebiti contestati e concludeva per l’affermazione di r</w:t>
      </w:r>
      <w:r>
        <w:rPr>
          <w:rFonts w:ascii="Arial" w:hAnsi="Arial" w:cs="Arial"/>
          <w:sz w:val="22"/>
        </w:rPr>
        <w:t>e</w:t>
      </w:r>
      <w:r>
        <w:rPr>
          <w:rFonts w:ascii="Arial" w:hAnsi="Arial" w:cs="Arial"/>
          <w:sz w:val="22"/>
        </w:rPr>
        <w:t>sponsabilità dei deferiti con richiesta di irrogazione di sanzioni come a verbale d’udienza.</w:t>
      </w:r>
    </w:p>
    <w:p w:rsidR="00C73730" w:rsidRDefault="00C73730" w:rsidP="00C73730">
      <w:pPr>
        <w:pStyle w:val="Standard"/>
        <w:tabs>
          <w:tab w:val="left" w:pos="720"/>
        </w:tabs>
        <w:jc w:val="both"/>
      </w:pPr>
      <w:r>
        <w:rPr>
          <w:rFonts w:ascii="Arial" w:hAnsi="Arial" w:cs="Arial"/>
          <w:sz w:val="22"/>
        </w:rPr>
        <w:t>Il Crocioni contestava la infondatezza del deferimento, evidenziando che la notifica del lodo arbitr</w:t>
      </w:r>
      <w:r>
        <w:rPr>
          <w:rFonts w:ascii="Arial" w:hAnsi="Arial" w:cs="Arial"/>
          <w:sz w:val="22"/>
        </w:rPr>
        <w:t>a</w:t>
      </w:r>
      <w:r>
        <w:rPr>
          <w:rFonts w:ascii="Arial" w:hAnsi="Arial" w:cs="Arial"/>
          <w:sz w:val="22"/>
        </w:rPr>
        <w:t xml:space="preserve">le contenente l’invito al pagamento della somma di euro 335,00 stabilita come dovuta al </w:t>
      </w:r>
      <w:proofErr w:type="spellStart"/>
      <w:r>
        <w:rPr>
          <w:rFonts w:ascii="Arial" w:hAnsi="Arial" w:cs="Arial"/>
          <w:sz w:val="22"/>
        </w:rPr>
        <w:t>Marinelli</w:t>
      </w:r>
      <w:proofErr w:type="spellEnd"/>
      <w:r>
        <w:rPr>
          <w:rFonts w:ascii="Arial" w:hAnsi="Arial" w:cs="Arial"/>
          <w:sz w:val="22"/>
        </w:rPr>
        <w:t xml:space="preserve">  era avvenuta attraverso l’invio presso la sede della società di una raccomandata che non era stato possibile ritirare a causa delle restrizioni in vigore a causa della pandemia COVID 19.</w:t>
      </w:r>
    </w:p>
    <w:p w:rsidR="00C73730" w:rsidRDefault="00C73730" w:rsidP="00C73730">
      <w:pPr>
        <w:pStyle w:val="Standard"/>
        <w:tabs>
          <w:tab w:val="left" w:pos="720"/>
        </w:tabs>
        <w:jc w:val="both"/>
      </w:pPr>
      <w:r>
        <w:rPr>
          <w:rFonts w:ascii="Arial" w:hAnsi="Arial" w:cs="Arial"/>
          <w:sz w:val="22"/>
        </w:rPr>
        <w:t>Inoltre evidenziava che la società aveva avuto cognizione del lodo e di quanto con esso stabilito dal Collegio Arbitrale solo nel momento in cui la società aveva ricevuto via PEC l’avviso di concl</w:t>
      </w:r>
      <w:r>
        <w:rPr>
          <w:rFonts w:ascii="Arial" w:hAnsi="Arial" w:cs="Arial"/>
          <w:sz w:val="22"/>
        </w:rPr>
        <w:t>u</w:t>
      </w:r>
      <w:r>
        <w:rPr>
          <w:rFonts w:ascii="Arial" w:hAnsi="Arial" w:cs="Arial"/>
          <w:sz w:val="22"/>
        </w:rPr>
        <w:t>sioni delle indagini da parte della Procura federale in data 16 marzo 2021 e che appena avuto c</w:t>
      </w:r>
      <w:r>
        <w:rPr>
          <w:rFonts w:ascii="Arial" w:hAnsi="Arial" w:cs="Arial"/>
          <w:sz w:val="22"/>
        </w:rPr>
        <w:t>o</w:t>
      </w:r>
      <w:r>
        <w:rPr>
          <w:rFonts w:ascii="Arial" w:hAnsi="Arial" w:cs="Arial"/>
          <w:sz w:val="22"/>
        </w:rPr>
        <w:t xml:space="preserve">gnizione del lodo la società aveva effettuato il bonifico della somma dovuta al </w:t>
      </w:r>
      <w:proofErr w:type="spellStart"/>
      <w:r>
        <w:rPr>
          <w:rFonts w:ascii="Arial" w:hAnsi="Arial" w:cs="Arial"/>
          <w:sz w:val="22"/>
        </w:rPr>
        <w:t>Marinelli</w:t>
      </w:r>
      <w:proofErr w:type="spellEnd"/>
      <w:r>
        <w:rPr>
          <w:rFonts w:ascii="Arial" w:hAnsi="Arial" w:cs="Arial"/>
          <w:sz w:val="22"/>
        </w:rPr>
        <w:t>, così come documentato in atti; rimarcava il fatto che le disposizioni in materia prevedono che tutte le comun</w:t>
      </w:r>
      <w:r>
        <w:rPr>
          <w:rFonts w:ascii="Arial" w:hAnsi="Arial" w:cs="Arial"/>
          <w:sz w:val="22"/>
        </w:rPr>
        <w:t>i</w:t>
      </w:r>
      <w:r>
        <w:rPr>
          <w:rFonts w:ascii="Arial" w:hAnsi="Arial" w:cs="Arial"/>
          <w:sz w:val="22"/>
        </w:rPr>
        <w:t>cazioni e le notifiche dirette alle società ed ai tesserati debbano essere effettuate tramite PEC e che pertanto la società era in attesa di ricevere una PEC contenente il lodo emesso dal Collegio Arbitrale, così come è sempre avvenuto per tutte le comunicazioni intercorse.</w:t>
      </w:r>
    </w:p>
    <w:p w:rsidR="00C73730" w:rsidRDefault="00C73730" w:rsidP="00C73730">
      <w:pPr>
        <w:pStyle w:val="Standard"/>
        <w:tabs>
          <w:tab w:val="left" w:pos="720"/>
        </w:tabs>
        <w:jc w:val="both"/>
        <w:rPr>
          <w:rFonts w:ascii="Arial" w:hAnsi="Arial" w:cs="Arial"/>
          <w:sz w:val="22"/>
        </w:rPr>
      </w:pPr>
      <w:r>
        <w:rPr>
          <w:rFonts w:ascii="Arial" w:hAnsi="Arial" w:cs="Arial"/>
          <w:sz w:val="22"/>
        </w:rPr>
        <w:t>Il rappresentante della Procura federale chiedeva che in accoglimento del deferimento venissero comminate le seguenti sanzioni:</w:t>
      </w:r>
    </w:p>
    <w:p w:rsidR="00C73730" w:rsidRDefault="00C73730" w:rsidP="00C73730">
      <w:pPr>
        <w:pStyle w:val="Standard"/>
        <w:tabs>
          <w:tab w:val="left" w:pos="720"/>
        </w:tabs>
        <w:jc w:val="both"/>
        <w:rPr>
          <w:rFonts w:ascii="Arial" w:hAnsi="Arial" w:cs="Arial"/>
          <w:sz w:val="22"/>
        </w:rPr>
      </w:pPr>
      <w:r>
        <w:rPr>
          <w:rFonts w:ascii="Arial" w:hAnsi="Arial" w:cs="Arial"/>
          <w:sz w:val="22"/>
        </w:rPr>
        <w:t>- a Crocioni Alberto l’inibizione per 4 mesi;</w:t>
      </w:r>
    </w:p>
    <w:p w:rsidR="00C73730" w:rsidRDefault="00C73730" w:rsidP="00C73730">
      <w:pPr>
        <w:pStyle w:val="Standard"/>
        <w:tabs>
          <w:tab w:val="left" w:pos="720"/>
        </w:tabs>
        <w:jc w:val="both"/>
        <w:rPr>
          <w:rFonts w:ascii="Arial" w:hAnsi="Arial" w:cs="Arial"/>
          <w:sz w:val="22"/>
        </w:rPr>
      </w:pPr>
      <w:r>
        <w:rPr>
          <w:rFonts w:ascii="Arial" w:hAnsi="Arial" w:cs="Arial"/>
          <w:sz w:val="22"/>
        </w:rPr>
        <w:t xml:space="preserve">- alla </w:t>
      </w:r>
      <w:proofErr w:type="spellStart"/>
      <w:r>
        <w:rPr>
          <w:rFonts w:ascii="Arial" w:hAnsi="Arial" w:cs="Arial"/>
          <w:sz w:val="22"/>
        </w:rPr>
        <w:t>A.C.D.</w:t>
      </w:r>
      <w:proofErr w:type="spellEnd"/>
      <w:r>
        <w:rPr>
          <w:rFonts w:ascii="Arial" w:hAnsi="Arial" w:cs="Arial"/>
          <w:sz w:val="22"/>
        </w:rPr>
        <w:t xml:space="preserve"> SS Maceratese 1922 l’ammenda di € 500,00 e 1 punto di penalizzazione da scontarsi nella prossima stagione sportiva.</w:t>
      </w:r>
    </w:p>
    <w:p w:rsidR="00C73730" w:rsidRDefault="00C73730" w:rsidP="00C73730">
      <w:pPr>
        <w:pStyle w:val="Standard"/>
        <w:tabs>
          <w:tab w:val="left" w:pos="720"/>
        </w:tabs>
        <w:jc w:val="both"/>
        <w:rPr>
          <w:rFonts w:ascii="Arial" w:hAnsi="Arial" w:cs="Arial"/>
          <w:sz w:val="22"/>
        </w:rPr>
      </w:pPr>
      <w:r>
        <w:rPr>
          <w:rFonts w:ascii="Arial" w:hAnsi="Arial" w:cs="Arial"/>
          <w:sz w:val="22"/>
        </w:rPr>
        <w:t>I</w:t>
      </w:r>
      <w:r w:rsidR="00E72ABD">
        <w:rPr>
          <w:rFonts w:ascii="Arial" w:hAnsi="Arial" w:cs="Arial"/>
          <w:sz w:val="22"/>
        </w:rPr>
        <w:t>l</w:t>
      </w:r>
      <w:r>
        <w:rPr>
          <w:rFonts w:ascii="Arial" w:hAnsi="Arial" w:cs="Arial"/>
          <w:sz w:val="22"/>
        </w:rPr>
        <w:t xml:space="preserve"> Crocioni chiedeva il proscioglimento dei deferiti dagli addebiti; in subordine l’eventuale applic</w:t>
      </w:r>
      <w:r>
        <w:rPr>
          <w:rFonts w:ascii="Arial" w:hAnsi="Arial" w:cs="Arial"/>
          <w:sz w:val="22"/>
        </w:rPr>
        <w:t>a</w:t>
      </w:r>
      <w:r>
        <w:rPr>
          <w:rFonts w:ascii="Arial" w:hAnsi="Arial" w:cs="Arial"/>
          <w:sz w:val="22"/>
        </w:rPr>
        <w:t>zione delle sanzioni nei minimi edittali.</w:t>
      </w:r>
    </w:p>
    <w:p w:rsidR="00C73730" w:rsidRDefault="00C73730" w:rsidP="00C73730">
      <w:pPr>
        <w:pStyle w:val="Standard"/>
        <w:tabs>
          <w:tab w:val="left" w:pos="720"/>
        </w:tabs>
        <w:jc w:val="both"/>
        <w:rPr>
          <w:rFonts w:ascii="Arial" w:hAnsi="Arial" w:cs="Arial"/>
          <w:sz w:val="22"/>
        </w:rPr>
      </w:pPr>
    </w:p>
    <w:p w:rsidR="00C73730" w:rsidRDefault="00C73730" w:rsidP="00C73730">
      <w:pPr>
        <w:pStyle w:val="Textbody"/>
      </w:pPr>
      <w:r>
        <w:t>Sulle conclusioni come sopra trascritte, il Tribunale federale territoriale tratteneva il procedimento per la decisione.</w:t>
      </w:r>
    </w:p>
    <w:p w:rsidR="00C73730" w:rsidRDefault="00C73730" w:rsidP="00C73730">
      <w:pPr>
        <w:pStyle w:val="Standard"/>
        <w:jc w:val="both"/>
        <w:rPr>
          <w:rFonts w:ascii="Arial" w:hAnsi="Arial" w:cs="Arial"/>
          <w:iCs/>
          <w:sz w:val="22"/>
          <w:szCs w:val="22"/>
        </w:rPr>
      </w:pPr>
    </w:p>
    <w:p w:rsidR="00C73730" w:rsidRDefault="00C73730" w:rsidP="00C73730">
      <w:pPr>
        <w:pStyle w:val="Standard"/>
        <w:jc w:val="both"/>
        <w:rPr>
          <w:rFonts w:ascii="Arial" w:hAnsi="Arial" w:cs="Arial"/>
          <w:b/>
          <w:sz w:val="22"/>
          <w:szCs w:val="22"/>
        </w:rPr>
      </w:pPr>
      <w:r>
        <w:rPr>
          <w:rFonts w:ascii="Arial" w:hAnsi="Arial" w:cs="Arial"/>
          <w:b/>
          <w:sz w:val="22"/>
          <w:szCs w:val="22"/>
        </w:rPr>
        <w:t>La decisione</w:t>
      </w:r>
    </w:p>
    <w:p w:rsidR="00C73730" w:rsidRDefault="00C73730" w:rsidP="00C73730">
      <w:pPr>
        <w:pStyle w:val="Standard"/>
        <w:jc w:val="both"/>
        <w:rPr>
          <w:rFonts w:ascii="Arial" w:hAnsi="Arial" w:cs="Arial"/>
          <w:b/>
          <w:sz w:val="22"/>
          <w:szCs w:val="22"/>
        </w:rPr>
      </w:pPr>
    </w:p>
    <w:p w:rsidR="00C73730" w:rsidRDefault="00C73730" w:rsidP="00C73730">
      <w:pPr>
        <w:pStyle w:val="Textbody"/>
      </w:pPr>
      <w:r>
        <w:t>Dalla documentazione allegata al deferimento, risulta che effettivamente il Collegio Arbitrale ha i</w:t>
      </w:r>
      <w:r>
        <w:t>n</w:t>
      </w:r>
      <w:r>
        <w:t xml:space="preserve">viato alla </w:t>
      </w:r>
      <w:proofErr w:type="spellStart"/>
      <w:r>
        <w:t>A.C.D.</w:t>
      </w:r>
      <w:proofErr w:type="spellEnd"/>
      <w:r>
        <w:t xml:space="preserve"> SS Maceratese in Contrada Potenza 6/D – 62100 Macerata e per conoscenza a </w:t>
      </w:r>
      <w:proofErr w:type="spellStart"/>
      <w:r>
        <w:t>Marinelli</w:t>
      </w:r>
      <w:proofErr w:type="spellEnd"/>
      <w:r>
        <w:t xml:space="preserve"> Daniele ed alla competente articolazione LND Marche una lettera datata 1/10/2020 con la quale è stato trasmesso il lodo arbitrale e si è invitata la società qui deferita ad effettuare il pag</w:t>
      </w:r>
      <w:r>
        <w:t>a</w:t>
      </w:r>
      <w:r>
        <w:t xml:space="preserve">mento delle somme dovute al ricorrente </w:t>
      </w:r>
      <w:proofErr w:type="spellStart"/>
      <w:r>
        <w:t>Marinelli</w:t>
      </w:r>
      <w:proofErr w:type="spellEnd"/>
      <w:r>
        <w:t xml:space="preserve"> Daniele, riconosciute in euro 335,00, entro 30 giorni dalla ricezione della stessa.</w:t>
      </w:r>
    </w:p>
    <w:p w:rsidR="00C73730" w:rsidRDefault="00C73730" w:rsidP="00C73730">
      <w:pPr>
        <w:pStyle w:val="Textbody"/>
      </w:pPr>
      <w:r>
        <w:t>In realtà tale lettera non viene qualificata come Raccomandata AR, né è stata allegata alcuna ric</w:t>
      </w:r>
      <w:r>
        <w:t>e</w:t>
      </w:r>
      <w:r>
        <w:t>vuta di spedizione della stessa sotto tale forma, ma al deferimento sono state allegate le stampe di  tre fogli di Poste Italiane che indicano che è stata spedita una raccomandata avente il n. “</w:t>
      </w:r>
      <w:r>
        <w:rPr>
          <w:i/>
          <w:iCs/>
        </w:rPr>
        <w:t xml:space="preserve">617852891128  </w:t>
      </w:r>
      <w:proofErr w:type="spellStart"/>
      <w:r>
        <w:rPr>
          <w:i/>
          <w:iCs/>
        </w:rPr>
        <w:t>RACC</w:t>
      </w:r>
      <w:proofErr w:type="spellEnd"/>
      <w:r>
        <w:rPr>
          <w:i/>
          <w:iCs/>
        </w:rPr>
        <w:t xml:space="preserve">. GENERICHE”  </w:t>
      </w:r>
      <w:r>
        <w:t>in data 19/10/2020 la quale è andata in consegna a Mac</w:t>
      </w:r>
      <w:r>
        <w:t>e</w:t>
      </w:r>
      <w:r>
        <w:t>rata in data 26.10.2020, che è rimasta in giacenza presso l’Ufficio Postale VILLAPOTENZA in Bo</w:t>
      </w:r>
      <w:r>
        <w:t>r</w:t>
      </w:r>
      <w:r>
        <w:t xml:space="preserve">go Nicolò </w:t>
      </w:r>
      <w:proofErr w:type="spellStart"/>
      <w:r>
        <w:t>Peranzoni</w:t>
      </w:r>
      <w:proofErr w:type="spellEnd"/>
      <w:r>
        <w:t xml:space="preserve"> 151 dal 27.10.2020 al 26.11.2020 per poi essere restituita inesitata al mitte</w:t>
      </w:r>
      <w:r>
        <w:t>n</w:t>
      </w:r>
      <w:r>
        <w:t>te.</w:t>
      </w:r>
    </w:p>
    <w:p w:rsidR="00C73730" w:rsidRDefault="00C73730" w:rsidP="00C73730">
      <w:pPr>
        <w:pStyle w:val="Textbody"/>
      </w:pPr>
      <w:r>
        <w:t xml:space="preserve">Anche se non esiste una prova certa e diretta, si può presumere che con la predetta raccomandata n. 617852891128 il Collegio Arbitrale abbia provveduto ad inviare alla società qui deferita la lettera datata 1.10.2020 con allegato il </w:t>
      </w:r>
      <w:proofErr w:type="spellStart"/>
      <w:r>
        <w:t>il</w:t>
      </w:r>
      <w:proofErr w:type="spellEnd"/>
      <w:r>
        <w:t xml:space="preserve"> lodo e contenente l’invito al pagamento.</w:t>
      </w:r>
    </w:p>
    <w:p w:rsidR="00C73730" w:rsidRDefault="00C73730" w:rsidP="00C73730">
      <w:pPr>
        <w:pStyle w:val="Textbody"/>
      </w:pPr>
      <w:r>
        <w:t>Va qui evidenziato che la LND nel C.U. n. 109 Stagione Sportiva 2020/2021 acquisito agli atti ha trasmesso il C.U. n. 4/2020 contenente il prospetto delle decisioni adottate dal Collegio Arbitrale presso la LND nella riunione del 1 ottobre 2020 e al n. 37 dell’elenco viene indicato che il proced</w:t>
      </w:r>
      <w:r>
        <w:t>i</w:t>
      </w:r>
      <w:r>
        <w:t xml:space="preserve">mento </w:t>
      </w:r>
      <w:proofErr w:type="spellStart"/>
      <w:r>
        <w:t>Prot</w:t>
      </w:r>
      <w:proofErr w:type="spellEnd"/>
      <w:r>
        <w:t xml:space="preserve">. 241/90 BIS AMG ricorrente </w:t>
      </w:r>
      <w:proofErr w:type="spellStart"/>
      <w:r>
        <w:t>Marinelli</w:t>
      </w:r>
      <w:proofErr w:type="spellEnd"/>
      <w:r>
        <w:t xml:space="preserve"> Daniele Controparte MACERATESE 1922 ha avuto l’Esito : </w:t>
      </w:r>
      <w:r>
        <w:rPr>
          <w:i/>
          <w:iCs/>
        </w:rPr>
        <w:t>“ PARZIALMENTE ACCOLTO “ .</w:t>
      </w:r>
    </w:p>
    <w:p w:rsidR="00C73730" w:rsidRDefault="00C73730" w:rsidP="00C73730">
      <w:pPr>
        <w:pStyle w:val="Textbody"/>
      </w:pPr>
      <w:r>
        <w:t xml:space="preserve">E’ opportuno qui mettere in evidenza che al termine dell’elenco delle decisioni assunte è stato specificato che i lodi arbitrali sono inappellabili ed immediatamente esecutivi ( art. 94 </w:t>
      </w:r>
      <w:proofErr w:type="spellStart"/>
      <w:r>
        <w:t>ter</w:t>
      </w:r>
      <w:proofErr w:type="spellEnd"/>
      <w:r>
        <w:t xml:space="preserve"> c. 13 delle </w:t>
      </w:r>
      <w:r>
        <w:lastRenderedPageBreak/>
        <w:t xml:space="preserve">NOIF e del CGS ) e che gli stessi sarebbero stati trasmessi alle parti interessate entro 30 </w:t>
      </w:r>
      <w:proofErr w:type="spellStart"/>
      <w:r>
        <w:t>gg</w:t>
      </w:r>
      <w:proofErr w:type="spellEnd"/>
      <w:r>
        <w:t xml:space="preserve"> dalla data odierna con la specifica delle motivazioni e dell’importo riconosciuto.</w:t>
      </w:r>
    </w:p>
    <w:p w:rsidR="00C73730" w:rsidRDefault="00C73730" w:rsidP="00C73730">
      <w:pPr>
        <w:pStyle w:val="Textbody"/>
      </w:pPr>
      <w:r>
        <w:t>E’ stato inoltre specificato che “</w:t>
      </w:r>
      <w:r>
        <w:rPr>
          <w:i/>
          <w:iCs/>
        </w:rPr>
        <w:t xml:space="preserve"> I ricorrenti sprovvisti di PEC dovranno comunicare al collegio arb</w:t>
      </w:r>
      <w:r>
        <w:rPr>
          <w:i/>
          <w:iCs/>
        </w:rPr>
        <w:t>i</w:t>
      </w:r>
      <w:r>
        <w:rPr>
          <w:i/>
          <w:iCs/>
        </w:rPr>
        <w:t>trale l’indirizzo di posta elettronica certificata ove ricevere il lodo arbitrale. “.</w:t>
      </w:r>
    </w:p>
    <w:p w:rsidR="00C73730" w:rsidRDefault="00C73730" w:rsidP="00C73730">
      <w:pPr>
        <w:pStyle w:val="Textbody"/>
      </w:pPr>
      <w:r>
        <w:t>In base a tale specificazione di necessaria comunicazione della PEC da parte dei ricorrenti, risulta evidente che anche il Collegio Arbitrale, così come tutti gli altri organi della LND, hanno recepito quanto stabilito dall’art. 53, comma 1, del CGS che sancisce: “</w:t>
      </w:r>
      <w:r>
        <w:rPr>
          <w:i/>
          <w:iCs/>
        </w:rPr>
        <w:t>Tutti gli atti del procedimento per i quali non sia stabilita la partecipazione in forme diverse, sono comunicati a mezzo di posta elettr</w:t>
      </w:r>
      <w:r>
        <w:rPr>
          <w:i/>
          <w:iCs/>
        </w:rPr>
        <w:t>o</w:t>
      </w:r>
      <w:r>
        <w:rPr>
          <w:i/>
          <w:iCs/>
        </w:rPr>
        <w:t>nica certificata.”.</w:t>
      </w:r>
    </w:p>
    <w:p w:rsidR="00C73730" w:rsidRDefault="00C73730" w:rsidP="00C73730">
      <w:pPr>
        <w:pStyle w:val="Textbody"/>
      </w:pPr>
      <w:r>
        <w:t>Peraltro il 5° comma dello stesso art. 53 stabilisce che gli atti per i quali è prevista dal Codice la comunicazione agli interessati devono essere comunicati per le società o all’indirizzo di posta ele</w:t>
      </w:r>
      <w:r>
        <w:t>t</w:t>
      </w:r>
      <w:r>
        <w:t>tronica certificata comunicata dalla società all’atto della affiliazione o del rinnovo della stessa o all’indirizzo di posta certificata formalmente comunicato agli organi di giustizia sportiva ai fini del procedimento.</w:t>
      </w:r>
    </w:p>
    <w:p w:rsidR="00C73730" w:rsidRDefault="00C73730" w:rsidP="00C73730">
      <w:pPr>
        <w:pStyle w:val="Textbody"/>
      </w:pPr>
      <w:r>
        <w:t xml:space="preserve">Tra gli atti del deferimento è stata depositata l’iscrizione della </w:t>
      </w:r>
      <w:proofErr w:type="spellStart"/>
      <w:r>
        <w:t>A.C.D.</w:t>
      </w:r>
      <w:proofErr w:type="spellEnd"/>
      <w:r w:rsidR="0095054D">
        <w:t xml:space="preserve"> </w:t>
      </w:r>
      <w:r>
        <w:t>SS Maceratese 1922 al ca</w:t>
      </w:r>
      <w:r>
        <w:t>m</w:t>
      </w:r>
      <w:r>
        <w:t xml:space="preserve">pionato 2020/2021 e nella stessa si legge che la PEC della società deferita è </w:t>
      </w:r>
      <w:hyperlink r:id="rId15" w:history="1">
        <w:r>
          <w:t>937747@pec.figcmarche.it</w:t>
        </w:r>
      </w:hyperlink>
      <w:r>
        <w:t xml:space="preserve"> che è quella che è stata utilizzata sia dalla Procura Federale che da questo Tribunale per effettuare la notifica dell’avviso di conclusione delle indagini, del deferimento e della convocazione alla odierna riunione di trattazione del presente giudizio ai deferiti.</w:t>
      </w:r>
    </w:p>
    <w:p w:rsidR="00C73730" w:rsidRDefault="00C73730" w:rsidP="00C73730">
      <w:pPr>
        <w:pStyle w:val="Textbody"/>
      </w:pPr>
      <w:r>
        <w:t xml:space="preserve">Alla luce di quanto sopra esposto, il Tribunale ritiene che la violazione contestata ai deferiti non sussista, avendo la </w:t>
      </w:r>
      <w:proofErr w:type="spellStart"/>
      <w:r>
        <w:t>A.C.D.</w:t>
      </w:r>
      <w:proofErr w:type="spellEnd"/>
      <w:r>
        <w:t xml:space="preserve"> SS Maceratese 1922 provveduto a pagare la somma di euro 335,00 dovuta a </w:t>
      </w:r>
      <w:proofErr w:type="spellStart"/>
      <w:r>
        <w:t>Marinelli</w:t>
      </w:r>
      <w:proofErr w:type="spellEnd"/>
      <w:r>
        <w:t xml:space="preserve"> Daniele in base al lodo emesso il 1° ottobre 2020 nel procedimento ricorso n.241/90 BIS AMG il 13 aprile 2021 e quindi entro 30 giorni dall’avvenuta conoscenza dello stesso che si è verificata solo in data 16 marzo 2021 con la notifica via PEC dell’avviso di conclusione de</w:t>
      </w:r>
      <w:r>
        <w:t>l</w:t>
      </w:r>
      <w:r>
        <w:t>le indagini da parte della Procura federale.</w:t>
      </w:r>
    </w:p>
    <w:p w:rsidR="00C73730" w:rsidRDefault="00C73730" w:rsidP="00C73730">
      <w:pPr>
        <w:pStyle w:val="Textbody"/>
      </w:pPr>
      <w:r>
        <w:t xml:space="preserve">Infatti il Tribunale non ritiene valido ai fini della decorrenza del termine previsto dall’art. 94 </w:t>
      </w:r>
      <w:proofErr w:type="spellStart"/>
      <w:r>
        <w:t>ter</w:t>
      </w:r>
      <w:proofErr w:type="spellEnd"/>
      <w:r>
        <w:t xml:space="preserve"> comma 13  l’invio della lettera datata 1° ottobre 2020 tramite raccomandata da parte del Collegio Arbitrale che avrebbe dovuto inviarla alla società deferita tramite la propria PEC, che risulta dalla iscrizione al campionato 2020/2021, così come previsto dall’art. 53 CGS e come recepito dallo stesso Collegio Arbitrale che richiede ai ricorrenti sprovvisti di PEC di indicare la PEC ove deve essere spedito il lodo arbitrale.</w:t>
      </w:r>
    </w:p>
    <w:p w:rsidR="00C73730" w:rsidRDefault="00C73730" w:rsidP="00C73730">
      <w:pPr>
        <w:pStyle w:val="Textbody"/>
      </w:pPr>
    </w:p>
    <w:p w:rsidR="00C73730" w:rsidRDefault="00C73730" w:rsidP="00C73730">
      <w:pPr>
        <w:pStyle w:val="Standard"/>
        <w:jc w:val="center"/>
        <w:rPr>
          <w:rFonts w:ascii="Arial" w:hAnsi="Arial" w:cs="Arial"/>
          <w:b/>
          <w:sz w:val="22"/>
        </w:rPr>
      </w:pPr>
      <w:r>
        <w:rPr>
          <w:rFonts w:ascii="Arial" w:hAnsi="Arial" w:cs="Arial"/>
          <w:b/>
          <w:sz w:val="22"/>
        </w:rPr>
        <w:t>P.Q.M.</w:t>
      </w:r>
    </w:p>
    <w:p w:rsidR="00C73730" w:rsidRDefault="00C73730" w:rsidP="00C73730">
      <w:pPr>
        <w:pStyle w:val="Standard"/>
        <w:jc w:val="center"/>
        <w:rPr>
          <w:rFonts w:ascii="Arial" w:hAnsi="Arial" w:cs="Arial"/>
          <w:b/>
          <w:sz w:val="22"/>
        </w:rPr>
      </w:pPr>
    </w:p>
    <w:p w:rsidR="00C73730" w:rsidRDefault="00C73730" w:rsidP="0095054D">
      <w:pPr>
        <w:pStyle w:val="Standard"/>
        <w:jc w:val="both"/>
      </w:pPr>
      <w:r>
        <w:rPr>
          <w:rFonts w:ascii="Arial" w:hAnsi="Arial" w:cs="Arial"/>
          <w:sz w:val="22"/>
          <w:szCs w:val="22"/>
        </w:rPr>
        <w:t>Il Tribunale federale territoriale, all’esito della camera di consiglio, proscioglie i deferiti dagli addeb</w:t>
      </w:r>
      <w:r>
        <w:rPr>
          <w:rFonts w:ascii="Arial" w:hAnsi="Arial" w:cs="Arial"/>
          <w:sz w:val="22"/>
          <w:szCs w:val="22"/>
        </w:rPr>
        <w:t>i</w:t>
      </w:r>
      <w:r>
        <w:rPr>
          <w:rFonts w:ascii="Arial" w:hAnsi="Arial" w:cs="Arial"/>
          <w:sz w:val="22"/>
          <w:szCs w:val="22"/>
        </w:rPr>
        <w:t>ti loro contestati.</w:t>
      </w:r>
    </w:p>
    <w:p w:rsidR="00C73730" w:rsidRDefault="00C73730" w:rsidP="0095054D">
      <w:pPr>
        <w:pStyle w:val="Standard"/>
        <w:jc w:val="both"/>
      </w:pPr>
      <w:r>
        <w:rPr>
          <w:rFonts w:ascii="Arial" w:hAnsi="Arial" w:cs="Arial"/>
          <w:sz w:val="22"/>
          <w:szCs w:val="22"/>
        </w:rPr>
        <w:t xml:space="preserve">Manda alla Segreteria del Comitato Regionale Marche per le comunicazioni, anche </w:t>
      </w:r>
      <w:r>
        <w:rPr>
          <w:rFonts w:ascii="Arial" w:hAnsi="Arial" w:cs="Arial"/>
          <w:sz w:val="22"/>
        </w:rPr>
        <w:t>con posta ele</w:t>
      </w:r>
      <w:r>
        <w:rPr>
          <w:rFonts w:ascii="Arial" w:hAnsi="Arial" w:cs="Arial"/>
          <w:sz w:val="22"/>
        </w:rPr>
        <w:t>t</w:t>
      </w:r>
      <w:r>
        <w:rPr>
          <w:rFonts w:ascii="Arial" w:hAnsi="Arial" w:cs="Arial"/>
          <w:sz w:val="22"/>
        </w:rPr>
        <w:t>tronica certificata</w:t>
      </w:r>
      <w:r>
        <w:rPr>
          <w:rFonts w:ascii="Arial" w:hAnsi="Arial" w:cs="Arial"/>
          <w:sz w:val="22"/>
          <w:szCs w:val="22"/>
        </w:rPr>
        <w:t>, e gli adempimenti conseguenti.</w:t>
      </w:r>
    </w:p>
    <w:p w:rsidR="00C73730" w:rsidRDefault="00C73730" w:rsidP="0095054D">
      <w:pPr>
        <w:pStyle w:val="Standard"/>
        <w:jc w:val="both"/>
      </w:pPr>
      <w:r>
        <w:rPr>
          <w:rFonts w:ascii="Arial" w:hAnsi="Arial" w:cs="Arial"/>
          <w:sz w:val="22"/>
          <w:szCs w:val="22"/>
        </w:rPr>
        <w:t>Così deciso in Ancona, nella sede della FIGC - LND - Comitato Regionale Marche, in data 11 maggio 2021.</w:t>
      </w:r>
    </w:p>
    <w:p w:rsidR="00C73730" w:rsidRDefault="00C73730" w:rsidP="00C73730">
      <w:pPr>
        <w:pStyle w:val="Standard"/>
        <w:rPr>
          <w:rFonts w:ascii="Arial" w:hAnsi="Arial" w:cs="Arial"/>
          <w:sz w:val="22"/>
          <w:szCs w:val="22"/>
        </w:rPr>
      </w:pPr>
      <w:r>
        <w:rPr>
          <w:rFonts w:ascii="Arial" w:hAnsi="Arial" w:cs="Arial"/>
          <w:sz w:val="22"/>
          <w:szCs w:val="22"/>
        </w:rPr>
        <w:t xml:space="preserve">                                                                                               Il Presidente e Relatore</w:t>
      </w:r>
    </w:p>
    <w:p w:rsidR="00C73730" w:rsidRDefault="00C73730" w:rsidP="00C73730">
      <w:pPr>
        <w:pStyle w:val="Standard"/>
        <w:rPr>
          <w:rFonts w:ascii="Arial" w:hAnsi="Arial" w:cs="Arial"/>
          <w:sz w:val="22"/>
          <w:szCs w:val="22"/>
        </w:rPr>
      </w:pPr>
      <w:r>
        <w:rPr>
          <w:rFonts w:ascii="Arial" w:hAnsi="Arial" w:cs="Arial"/>
          <w:sz w:val="22"/>
          <w:szCs w:val="22"/>
        </w:rPr>
        <w:t xml:space="preserve">                                                                                                      F.to in originale</w:t>
      </w:r>
    </w:p>
    <w:p w:rsidR="00C73730" w:rsidRDefault="00C73730" w:rsidP="00C73730">
      <w:pPr>
        <w:pStyle w:val="Standar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p>
    <w:p w:rsidR="00C73730" w:rsidRDefault="00C73730" w:rsidP="00C73730">
      <w:pPr>
        <w:pStyle w:val="Standard"/>
        <w:widowControl w:val="0"/>
      </w:pPr>
      <w:r>
        <w:rPr>
          <w:rFonts w:ascii="Arial" w:hAnsi="Arial" w:cs="Arial"/>
          <w:sz w:val="22"/>
          <w:szCs w:val="22"/>
          <w:u w:val="single"/>
        </w:rPr>
        <w:t>Depositato in Ancona in data 14 maggio 2021</w:t>
      </w:r>
    </w:p>
    <w:p w:rsidR="00C73730" w:rsidRDefault="00C73730" w:rsidP="00C73730">
      <w:pPr>
        <w:pStyle w:val="Standard"/>
        <w:widowControl w:val="0"/>
        <w:rPr>
          <w:rFonts w:ascii="Arial" w:hAnsi="Arial" w:cs="Arial"/>
          <w:sz w:val="22"/>
          <w:szCs w:val="22"/>
        </w:rPr>
      </w:pPr>
    </w:p>
    <w:p w:rsidR="00C73730" w:rsidRDefault="00C73730" w:rsidP="00C73730">
      <w:pPr>
        <w:pStyle w:val="Standard"/>
        <w:widowControl w:val="0"/>
        <w:rPr>
          <w:rFonts w:ascii="Arial" w:hAnsi="Arial" w:cs="Arial"/>
          <w:sz w:val="22"/>
          <w:szCs w:val="22"/>
        </w:rPr>
      </w:pP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C73730" w:rsidRDefault="00C73730" w:rsidP="00C73730">
      <w:pPr>
        <w:pStyle w:val="Standard"/>
        <w:widowControl w:val="0"/>
        <w:rPr>
          <w:rFonts w:ascii="Arial" w:hAnsi="Arial" w:cs="Arial"/>
          <w:sz w:val="22"/>
          <w:szCs w:val="22"/>
        </w:rPr>
      </w:pPr>
      <w:r>
        <w:rPr>
          <w:rFonts w:ascii="Arial" w:hAnsi="Arial" w:cs="Arial"/>
          <w:sz w:val="22"/>
          <w:szCs w:val="22"/>
        </w:rPr>
        <w:t>F.to in originale</w:t>
      </w:r>
    </w:p>
    <w:p w:rsidR="00C73730" w:rsidRDefault="00C73730" w:rsidP="00C73730">
      <w:pPr>
        <w:pStyle w:val="Standard"/>
        <w:widowControl w:val="0"/>
        <w:autoSpaceDE w:val="0"/>
        <w:jc w:val="both"/>
        <w:rPr>
          <w:rFonts w:ascii="Arial" w:hAnsi="Arial" w:cs="Arial"/>
          <w:sz w:val="22"/>
          <w:szCs w:val="22"/>
        </w:rPr>
      </w:pPr>
      <w:r>
        <w:rPr>
          <w:rFonts w:ascii="Arial" w:hAnsi="Arial" w:cs="Arial"/>
          <w:sz w:val="22"/>
          <w:szCs w:val="22"/>
        </w:rPr>
        <w:t>Angelo Castellana</w:t>
      </w:r>
    </w:p>
    <w:p w:rsidR="007A1EF6" w:rsidRPr="00D31384" w:rsidRDefault="007A1EF6" w:rsidP="007A1EF6">
      <w:pPr>
        <w:pStyle w:val="LndNormale1"/>
      </w:pPr>
      <w:bookmarkStart w:id="12" w:name="CC_COMUCR"/>
      <w:bookmarkEnd w:id="12"/>
    </w:p>
    <w:p w:rsidR="007A1EF6" w:rsidRPr="00D31384" w:rsidRDefault="007A1EF6" w:rsidP="007A1EF6">
      <w:pPr>
        <w:pStyle w:val="LndNormale1"/>
        <w:jc w:val="center"/>
        <w:rPr>
          <w:b/>
          <w:u w:val="single"/>
        </w:rPr>
      </w:pPr>
      <w:r w:rsidRPr="00D31384">
        <w:rPr>
          <w:b/>
          <w:u w:val="single"/>
        </w:rPr>
        <w:t xml:space="preserve">Pubblicato in Ancona ed affisso all’albo del C.R. M. il </w:t>
      </w:r>
      <w:r w:rsidR="00A25F9F">
        <w:rPr>
          <w:b/>
          <w:u w:val="single"/>
        </w:rPr>
        <w:t>14</w:t>
      </w:r>
      <w:r w:rsidRPr="00D31384">
        <w:rPr>
          <w:b/>
          <w:u w:val="single"/>
        </w:rPr>
        <w:t>/0</w:t>
      </w:r>
      <w:r>
        <w:rPr>
          <w:b/>
          <w:u w:val="single"/>
        </w:rPr>
        <w:t>5</w:t>
      </w:r>
      <w:r w:rsidRPr="00D31384">
        <w:rPr>
          <w:b/>
          <w:u w:val="single"/>
        </w:rPr>
        <w:t>/2021.</w:t>
      </w:r>
    </w:p>
    <w:p w:rsidR="007A1EF6" w:rsidRPr="00D31384" w:rsidRDefault="007A1EF6" w:rsidP="007A1EF6"/>
    <w:tbl>
      <w:tblPr>
        <w:tblW w:w="5000" w:type="pct"/>
        <w:jc w:val="center"/>
        <w:tblCellMar>
          <w:left w:w="71" w:type="dxa"/>
          <w:right w:w="71" w:type="dxa"/>
        </w:tblCellMar>
        <w:tblLook w:val="04A0"/>
      </w:tblPr>
      <w:tblGrid>
        <w:gridCol w:w="5809"/>
        <w:gridCol w:w="4255"/>
      </w:tblGrid>
      <w:tr w:rsidR="007A1EF6" w:rsidRPr="00D31384" w:rsidTr="00B53F68">
        <w:trPr>
          <w:jc w:val="center"/>
        </w:trPr>
        <w:tc>
          <w:tcPr>
            <w:tcW w:w="2886" w:type="pct"/>
            <w:hideMark/>
          </w:tcPr>
          <w:p w:rsidR="007A1EF6" w:rsidRPr="00D31384" w:rsidRDefault="007A1EF6" w:rsidP="00B53F68">
            <w:pPr>
              <w:pStyle w:val="LndNormale1"/>
              <w:jc w:val="center"/>
              <w:rPr>
                <w:rFonts w:cs="Arial"/>
                <w:b/>
                <w:szCs w:val="22"/>
              </w:rPr>
            </w:pPr>
            <w:r w:rsidRPr="00D31384">
              <w:rPr>
                <w:rFonts w:cs="Arial"/>
                <w:b/>
                <w:szCs w:val="22"/>
                <w:lang w:eastAsia="it-IT"/>
              </w:rPr>
              <w:t xml:space="preserve">  Il Segretario</w:t>
            </w:r>
          </w:p>
          <w:p w:rsidR="007A1EF6" w:rsidRPr="00D31384" w:rsidRDefault="007A1EF6" w:rsidP="00B53F68">
            <w:pPr>
              <w:pStyle w:val="LndNormale1"/>
              <w:jc w:val="center"/>
              <w:rPr>
                <w:rFonts w:cs="Arial"/>
                <w:b/>
                <w:szCs w:val="22"/>
              </w:rPr>
            </w:pPr>
            <w:r w:rsidRPr="00D31384">
              <w:rPr>
                <w:rFonts w:cs="Arial"/>
                <w:b/>
                <w:szCs w:val="22"/>
                <w:lang w:eastAsia="it-IT"/>
              </w:rPr>
              <w:t>(Angelo Castellana)</w:t>
            </w:r>
          </w:p>
        </w:tc>
        <w:tc>
          <w:tcPr>
            <w:tcW w:w="2114" w:type="pct"/>
            <w:hideMark/>
          </w:tcPr>
          <w:p w:rsidR="007A1EF6" w:rsidRPr="00D31384" w:rsidRDefault="007A1EF6" w:rsidP="00B53F68">
            <w:pPr>
              <w:pStyle w:val="LndNormale1"/>
              <w:jc w:val="center"/>
              <w:rPr>
                <w:rFonts w:cs="Arial"/>
                <w:b/>
                <w:szCs w:val="22"/>
              </w:rPr>
            </w:pPr>
            <w:r w:rsidRPr="00D31384">
              <w:rPr>
                <w:rFonts w:cs="Arial"/>
                <w:b/>
                <w:szCs w:val="22"/>
                <w:lang w:eastAsia="it-IT"/>
              </w:rPr>
              <w:t>Il Presidente</w:t>
            </w:r>
          </w:p>
          <w:p w:rsidR="007A1EF6" w:rsidRPr="00D31384" w:rsidRDefault="007A1EF6" w:rsidP="00B53F68">
            <w:pPr>
              <w:pStyle w:val="LndNormale1"/>
              <w:jc w:val="center"/>
              <w:rPr>
                <w:rFonts w:cs="Arial"/>
                <w:b/>
                <w:szCs w:val="22"/>
              </w:rPr>
            </w:pPr>
            <w:r w:rsidRPr="00D31384">
              <w:rPr>
                <w:rFonts w:cs="Arial"/>
                <w:b/>
                <w:szCs w:val="22"/>
                <w:lang w:eastAsia="it-IT"/>
              </w:rPr>
              <w:t>(Ivo Panichi)</w:t>
            </w:r>
          </w:p>
        </w:tc>
      </w:tr>
    </w:tbl>
    <w:p w:rsidR="001B3335" w:rsidRPr="00FC7E1C" w:rsidRDefault="001B3335" w:rsidP="001B3335">
      <w:pPr>
        <w:rPr>
          <w:rFonts w:ascii="Arial" w:hAnsi="Arial" w:cs="Arial"/>
          <w:sz w:val="22"/>
          <w:szCs w:val="22"/>
        </w:rPr>
      </w:pPr>
    </w:p>
    <w:sectPr w:rsidR="001B3335" w:rsidRPr="00FC7E1C" w:rsidSect="00102631">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14" w:rsidRDefault="00C05714">
      <w:r>
        <w:separator/>
      </w:r>
    </w:p>
  </w:endnote>
  <w:endnote w:type="continuationSeparator" w:id="0">
    <w:p w:rsidR="00C05714" w:rsidRDefault="00C0571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Default="00ED6D82" w:rsidP="00102631">
    <w:pPr>
      <w:pStyle w:val="Pidipagina"/>
      <w:framePr w:wrap="around" w:vAnchor="text" w:hAnchor="margin" w:xAlign="center" w:y="1"/>
      <w:rPr>
        <w:rStyle w:val="Numeropagina"/>
      </w:rPr>
    </w:pPr>
    <w:r>
      <w:rPr>
        <w:rStyle w:val="Numeropagina"/>
      </w:rPr>
      <w:fldChar w:fldCharType="begin"/>
    </w:r>
    <w:r w:rsidR="00751FCD">
      <w:rPr>
        <w:rStyle w:val="Numeropagina"/>
      </w:rPr>
      <w:instrText xml:space="preserve">PAGE  </w:instrText>
    </w:r>
    <w:r>
      <w:rPr>
        <w:rStyle w:val="Numeropagina"/>
      </w:rPr>
      <w:fldChar w:fldCharType="end"/>
    </w:r>
  </w:p>
  <w:p w:rsidR="00751FCD" w:rsidRDefault="00751FC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Default="00ED6D82" w:rsidP="00594020">
    <w:pPr>
      <w:pStyle w:val="Pidipagina"/>
      <w:framePr w:wrap="around" w:vAnchor="text" w:hAnchor="page" w:x="4531" w:y="6"/>
      <w:rPr>
        <w:rStyle w:val="Numeropagina"/>
      </w:rPr>
    </w:pPr>
    <w:r>
      <w:rPr>
        <w:rStyle w:val="Numeropagina"/>
      </w:rPr>
      <w:fldChar w:fldCharType="begin"/>
    </w:r>
    <w:r w:rsidR="00751FCD">
      <w:rPr>
        <w:rStyle w:val="Numeropagina"/>
      </w:rPr>
      <w:instrText xml:space="preserve">PAGE  </w:instrText>
    </w:r>
    <w:r>
      <w:rPr>
        <w:rStyle w:val="Numeropagina"/>
      </w:rPr>
      <w:fldChar w:fldCharType="separate"/>
    </w:r>
    <w:r w:rsidR="006D7638">
      <w:rPr>
        <w:rStyle w:val="Numeropagina"/>
        <w:noProof/>
      </w:rPr>
      <w:t>2</w:t>
    </w:r>
    <w:r>
      <w:rPr>
        <w:rStyle w:val="Numeropagina"/>
      </w:rPr>
      <w:fldChar w:fldCharType="end"/>
    </w:r>
    <w:r w:rsidR="00751FCD">
      <w:rPr>
        <w:rStyle w:val="Numeropagina"/>
      </w:rPr>
      <w:t xml:space="preserve"> / </w:t>
    </w:r>
    <w:bookmarkStart w:id="13" w:name="NUM_COMUNICATO_FOOTER"/>
    <w:r w:rsidR="00751FCD">
      <w:rPr>
        <w:rFonts w:ascii="Trebuchet MS" w:hAnsi="Trebuchet MS"/>
      </w:rPr>
      <w:t>97</w:t>
    </w:r>
    <w:bookmarkEnd w:id="13"/>
  </w:p>
  <w:p w:rsidR="00751FCD" w:rsidRPr="00B41648" w:rsidRDefault="00751FC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14" w:rsidRDefault="00C05714">
      <w:r>
        <w:separator/>
      </w:r>
    </w:p>
  </w:footnote>
  <w:footnote w:type="continuationSeparator" w:id="0">
    <w:p w:rsidR="00C05714" w:rsidRDefault="00C05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Pr="00C828DB" w:rsidRDefault="00751FC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51FCD">
      <w:tc>
        <w:tcPr>
          <w:tcW w:w="2050" w:type="dxa"/>
        </w:tcPr>
        <w:p w:rsidR="00751FCD" w:rsidRDefault="00751FCD">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751FCD" w:rsidRDefault="00751FCD">
          <w:pPr>
            <w:pStyle w:val="Intestazione"/>
            <w:tabs>
              <w:tab w:val="left" w:pos="435"/>
              <w:tab w:val="right" w:pos="7588"/>
            </w:tabs>
            <w:rPr>
              <w:sz w:val="24"/>
            </w:rPr>
          </w:pPr>
        </w:p>
      </w:tc>
    </w:tr>
  </w:tbl>
  <w:p w:rsidR="00751FCD" w:rsidRDefault="00751FC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3815EE"/>
    <w:rsid w:val="00026891"/>
    <w:rsid w:val="000526E4"/>
    <w:rsid w:val="00057FB1"/>
    <w:rsid w:val="00070E37"/>
    <w:rsid w:val="00075B1B"/>
    <w:rsid w:val="000822F3"/>
    <w:rsid w:val="00090139"/>
    <w:rsid w:val="000D47BA"/>
    <w:rsid w:val="000D4C5B"/>
    <w:rsid w:val="000E2671"/>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566A"/>
    <w:rsid w:val="0020745A"/>
    <w:rsid w:val="00217A46"/>
    <w:rsid w:val="002203C8"/>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E2EBB"/>
    <w:rsid w:val="002F10FC"/>
    <w:rsid w:val="002F3219"/>
    <w:rsid w:val="002F5CFB"/>
    <w:rsid w:val="00305179"/>
    <w:rsid w:val="00315BF7"/>
    <w:rsid w:val="00330B73"/>
    <w:rsid w:val="00335DC8"/>
    <w:rsid w:val="00343A01"/>
    <w:rsid w:val="003452B2"/>
    <w:rsid w:val="00347665"/>
    <w:rsid w:val="003645BC"/>
    <w:rsid w:val="0037758B"/>
    <w:rsid w:val="003815EE"/>
    <w:rsid w:val="003832A3"/>
    <w:rsid w:val="003A1431"/>
    <w:rsid w:val="003B2B2D"/>
    <w:rsid w:val="003B7718"/>
    <w:rsid w:val="003B78AA"/>
    <w:rsid w:val="003C730F"/>
    <w:rsid w:val="003D2C6C"/>
    <w:rsid w:val="003D504D"/>
    <w:rsid w:val="003D6892"/>
    <w:rsid w:val="003E09B8"/>
    <w:rsid w:val="003E4440"/>
    <w:rsid w:val="003F141D"/>
    <w:rsid w:val="004015EA"/>
    <w:rsid w:val="00404967"/>
    <w:rsid w:val="004272A8"/>
    <w:rsid w:val="00432C19"/>
    <w:rsid w:val="004339D2"/>
    <w:rsid w:val="00436F00"/>
    <w:rsid w:val="004376CF"/>
    <w:rsid w:val="00440F4A"/>
    <w:rsid w:val="004525DF"/>
    <w:rsid w:val="0045529E"/>
    <w:rsid w:val="004567F3"/>
    <w:rsid w:val="00471902"/>
    <w:rsid w:val="00477B8D"/>
    <w:rsid w:val="00480FB5"/>
    <w:rsid w:val="004A3585"/>
    <w:rsid w:val="004C0932"/>
    <w:rsid w:val="004E111D"/>
    <w:rsid w:val="0051150E"/>
    <w:rsid w:val="00514E59"/>
    <w:rsid w:val="005173BE"/>
    <w:rsid w:val="00553521"/>
    <w:rsid w:val="00564A57"/>
    <w:rsid w:val="005652B5"/>
    <w:rsid w:val="00574C42"/>
    <w:rsid w:val="00583441"/>
    <w:rsid w:val="00594020"/>
    <w:rsid w:val="005A060C"/>
    <w:rsid w:val="005A268B"/>
    <w:rsid w:val="005A4D8A"/>
    <w:rsid w:val="005B7D8A"/>
    <w:rsid w:val="005D359D"/>
    <w:rsid w:val="005D433D"/>
    <w:rsid w:val="005E0118"/>
    <w:rsid w:val="005E4D3C"/>
    <w:rsid w:val="00607CBB"/>
    <w:rsid w:val="0062095D"/>
    <w:rsid w:val="00633D60"/>
    <w:rsid w:val="0063677B"/>
    <w:rsid w:val="006402AB"/>
    <w:rsid w:val="00641101"/>
    <w:rsid w:val="00644863"/>
    <w:rsid w:val="00653ABD"/>
    <w:rsid w:val="00661B49"/>
    <w:rsid w:val="00665A69"/>
    <w:rsid w:val="00665D13"/>
    <w:rsid w:val="00674877"/>
    <w:rsid w:val="00674B26"/>
    <w:rsid w:val="00677AA4"/>
    <w:rsid w:val="006814C9"/>
    <w:rsid w:val="006817DB"/>
    <w:rsid w:val="0068498E"/>
    <w:rsid w:val="00695EB7"/>
    <w:rsid w:val="00696D00"/>
    <w:rsid w:val="006A3F47"/>
    <w:rsid w:val="006A5B93"/>
    <w:rsid w:val="006C170F"/>
    <w:rsid w:val="006D232F"/>
    <w:rsid w:val="006D5C95"/>
    <w:rsid w:val="006D7638"/>
    <w:rsid w:val="006E3148"/>
    <w:rsid w:val="006E5758"/>
    <w:rsid w:val="006F0373"/>
    <w:rsid w:val="007162E8"/>
    <w:rsid w:val="007216F5"/>
    <w:rsid w:val="00740A81"/>
    <w:rsid w:val="00751FCD"/>
    <w:rsid w:val="007535A8"/>
    <w:rsid w:val="00756487"/>
    <w:rsid w:val="00760249"/>
    <w:rsid w:val="00765BCE"/>
    <w:rsid w:val="007740CF"/>
    <w:rsid w:val="00784B7C"/>
    <w:rsid w:val="007954F9"/>
    <w:rsid w:val="007A1EF6"/>
    <w:rsid w:val="007A1FCE"/>
    <w:rsid w:val="007A301E"/>
    <w:rsid w:val="007C54D7"/>
    <w:rsid w:val="008052F6"/>
    <w:rsid w:val="00807500"/>
    <w:rsid w:val="008133CB"/>
    <w:rsid w:val="00815686"/>
    <w:rsid w:val="008178BF"/>
    <w:rsid w:val="00821672"/>
    <w:rsid w:val="00821CDA"/>
    <w:rsid w:val="00822CD8"/>
    <w:rsid w:val="00824900"/>
    <w:rsid w:val="00831D9F"/>
    <w:rsid w:val="008456B1"/>
    <w:rsid w:val="00845B6F"/>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23DD9"/>
    <w:rsid w:val="009349AB"/>
    <w:rsid w:val="00937FDE"/>
    <w:rsid w:val="009456DB"/>
    <w:rsid w:val="0095054D"/>
    <w:rsid w:val="00971DED"/>
    <w:rsid w:val="00972FCE"/>
    <w:rsid w:val="00983895"/>
    <w:rsid w:val="00984F8C"/>
    <w:rsid w:val="009A2BCB"/>
    <w:rsid w:val="009A3375"/>
    <w:rsid w:val="009D0D94"/>
    <w:rsid w:val="009D42CF"/>
    <w:rsid w:val="009E0F01"/>
    <w:rsid w:val="009F7709"/>
    <w:rsid w:val="00A04F43"/>
    <w:rsid w:val="00A05395"/>
    <w:rsid w:val="00A12864"/>
    <w:rsid w:val="00A21817"/>
    <w:rsid w:val="00A2361B"/>
    <w:rsid w:val="00A2443F"/>
    <w:rsid w:val="00A25F9F"/>
    <w:rsid w:val="00A35050"/>
    <w:rsid w:val="00A3649B"/>
    <w:rsid w:val="00A36FB8"/>
    <w:rsid w:val="00A43268"/>
    <w:rsid w:val="00A45863"/>
    <w:rsid w:val="00A734F4"/>
    <w:rsid w:val="00A86878"/>
    <w:rsid w:val="00A96261"/>
    <w:rsid w:val="00AA0A63"/>
    <w:rsid w:val="00AA13B6"/>
    <w:rsid w:val="00AA5E0D"/>
    <w:rsid w:val="00AC0F26"/>
    <w:rsid w:val="00AD0722"/>
    <w:rsid w:val="00AD41A0"/>
    <w:rsid w:val="00AE4A63"/>
    <w:rsid w:val="00AF742E"/>
    <w:rsid w:val="00B11B32"/>
    <w:rsid w:val="00B20610"/>
    <w:rsid w:val="00B27099"/>
    <w:rsid w:val="00B368E9"/>
    <w:rsid w:val="00B471CE"/>
    <w:rsid w:val="00B53F68"/>
    <w:rsid w:val="00BA5219"/>
    <w:rsid w:val="00BB3FC5"/>
    <w:rsid w:val="00BB4AD8"/>
    <w:rsid w:val="00BC3253"/>
    <w:rsid w:val="00BD1A6B"/>
    <w:rsid w:val="00BD5319"/>
    <w:rsid w:val="00BE2C79"/>
    <w:rsid w:val="00BF0D03"/>
    <w:rsid w:val="00BF4ADD"/>
    <w:rsid w:val="00BF6327"/>
    <w:rsid w:val="00C05714"/>
    <w:rsid w:val="00C05C17"/>
    <w:rsid w:val="00C07A57"/>
    <w:rsid w:val="00C12FA2"/>
    <w:rsid w:val="00C20F3D"/>
    <w:rsid w:val="00C26B86"/>
    <w:rsid w:val="00C72570"/>
    <w:rsid w:val="00C73730"/>
    <w:rsid w:val="00C73840"/>
    <w:rsid w:val="00C77ABA"/>
    <w:rsid w:val="00C8166A"/>
    <w:rsid w:val="00C83FB5"/>
    <w:rsid w:val="00C87D9D"/>
    <w:rsid w:val="00C93CB3"/>
    <w:rsid w:val="00C967AF"/>
    <w:rsid w:val="00CA1C9B"/>
    <w:rsid w:val="00CA3611"/>
    <w:rsid w:val="00CA6441"/>
    <w:rsid w:val="00CB3088"/>
    <w:rsid w:val="00CB43FB"/>
    <w:rsid w:val="00CD4784"/>
    <w:rsid w:val="00CE799E"/>
    <w:rsid w:val="00D00C7B"/>
    <w:rsid w:val="00D1167B"/>
    <w:rsid w:val="00D16BF6"/>
    <w:rsid w:val="00D17484"/>
    <w:rsid w:val="00D50368"/>
    <w:rsid w:val="00D50AF9"/>
    <w:rsid w:val="00D62064"/>
    <w:rsid w:val="00D90333"/>
    <w:rsid w:val="00DB2EFF"/>
    <w:rsid w:val="00DB3FBF"/>
    <w:rsid w:val="00DD5398"/>
    <w:rsid w:val="00DD56DE"/>
    <w:rsid w:val="00DE17C7"/>
    <w:rsid w:val="00DE26B7"/>
    <w:rsid w:val="00DE3D4F"/>
    <w:rsid w:val="00DE405D"/>
    <w:rsid w:val="00DE7545"/>
    <w:rsid w:val="00DF0702"/>
    <w:rsid w:val="00E117A3"/>
    <w:rsid w:val="00E1702C"/>
    <w:rsid w:val="00E2216A"/>
    <w:rsid w:val="00E33D66"/>
    <w:rsid w:val="00E3690C"/>
    <w:rsid w:val="00E52C2E"/>
    <w:rsid w:val="00E72ABD"/>
    <w:rsid w:val="00E85541"/>
    <w:rsid w:val="00EB10A5"/>
    <w:rsid w:val="00EB5D47"/>
    <w:rsid w:val="00EB7A20"/>
    <w:rsid w:val="00ED1A44"/>
    <w:rsid w:val="00ED6D82"/>
    <w:rsid w:val="00EF0853"/>
    <w:rsid w:val="00F0649A"/>
    <w:rsid w:val="00F1004E"/>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D77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10">
    <w:name w:val="titolo1"/>
    <w:basedOn w:val="Normale"/>
    <w:rsid w:val="00A96261"/>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A96261"/>
    <w:pPr>
      <w:spacing w:before="100" w:after="100"/>
      <w:jc w:val="left"/>
    </w:pPr>
    <w:rPr>
      <w:rFonts w:ascii="Arial" w:eastAsiaTheme="minorEastAsia" w:hAnsi="Arial" w:cs="Arial"/>
      <w:b/>
      <w:bCs/>
      <w:color w:val="000000"/>
    </w:rPr>
  </w:style>
  <w:style w:type="paragraph" w:customStyle="1" w:styleId="titolo3">
    <w:name w:val="titolo3"/>
    <w:basedOn w:val="Normale"/>
    <w:rsid w:val="00A96261"/>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96261"/>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96261"/>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96261"/>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A96261"/>
    <w:pPr>
      <w:spacing w:before="100" w:beforeAutospacing="1" w:after="100" w:afterAutospacing="1"/>
    </w:pPr>
    <w:rPr>
      <w:rFonts w:ascii="Arial" w:eastAsiaTheme="minorEastAsia" w:hAnsi="Arial" w:cs="Arial"/>
    </w:rPr>
  </w:style>
  <w:style w:type="paragraph" w:customStyle="1" w:styleId="breakline">
    <w:name w:val="breakline"/>
    <w:basedOn w:val="Normale"/>
    <w:rsid w:val="00A96261"/>
    <w:pPr>
      <w:jc w:val="left"/>
    </w:pPr>
    <w:rPr>
      <w:rFonts w:ascii="Times New Roman" w:eastAsiaTheme="minorEastAsia" w:hAnsi="Times New Roman"/>
      <w:color w:val="000000"/>
      <w:sz w:val="12"/>
      <w:szCs w:val="12"/>
    </w:rPr>
  </w:style>
  <w:style w:type="paragraph" w:customStyle="1" w:styleId="TITOLO7B">
    <w:name w:val="TITOLO7B"/>
    <w:basedOn w:val="Normale"/>
    <w:rsid w:val="00A96261"/>
    <w:pPr>
      <w:jc w:val="left"/>
    </w:pPr>
    <w:rPr>
      <w:rFonts w:ascii="Arial" w:eastAsia="Arial" w:hAnsi="Arial" w:cs="Arial"/>
      <w:color w:val="000000"/>
    </w:rPr>
  </w:style>
  <w:style w:type="paragraph" w:customStyle="1" w:styleId="ROWTABELLA">
    <w:name w:val="ROW_TABELLA"/>
    <w:basedOn w:val="Normale"/>
    <w:rsid w:val="00A96261"/>
    <w:pPr>
      <w:jc w:val="left"/>
    </w:pPr>
    <w:rPr>
      <w:rFonts w:ascii="Arial" w:eastAsia="Arial" w:hAnsi="Arial" w:cs="Arial"/>
      <w:color w:val="000000"/>
      <w:sz w:val="12"/>
      <w:szCs w:val="12"/>
    </w:rPr>
  </w:style>
  <w:style w:type="paragraph" w:customStyle="1" w:styleId="HEADERTABELLA">
    <w:name w:val="HEADER_TABELLA"/>
    <w:basedOn w:val="Normale"/>
    <w:rsid w:val="00A96261"/>
    <w:pPr>
      <w:jc w:val="center"/>
    </w:pPr>
    <w:rPr>
      <w:rFonts w:ascii="Arial" w:eastAsia="Arial" w:hAnsi="Arial" w:cs="Arial"/>
      <w:b/>
      <w:color w:val="000000"/>
    </w:rPr>
  </w:style>
  <w:style w:type="paragraph" w:customStyle="1" w:styleId="SOTTOTITOLOCAMPIONATO2">
    <w:name w:val="SOTTOTITOLO_CAMPIONATO_2"/>
    <w:basedOn w:val="Normale"/>
    <w:rsid w:val="00A96261"/>
    <w:pPr>
      <w:jc w:val="left"/>
    </w:pPr>
    <w:rPr>
      <w:rFonts w:ascii="Arial" w:eastAsia="Arial" w:hAnsi="Arial" w:cs="Arial"/>
      <w:color w:val="000000"/>
    </w:rPr>
  </w:style>
  <w:style w:type="paragraph" w:customStyle="1" w:styleId="SOTTOTITOLOCAMPIONATO1">
    <w:name w:val="SOTTOTITOLO_CAMPIONATO_1"/>
    <w:basedOn w:val="Normale"/>
    <w:rsid w:val="00A96261"/>
    <w:pPr>
      <w:jc w:val="left"/>
    </w:pPr>
    <w:rPr>
      <w:rFonts w:ascii="Arial" w:eastAsia="Arial" w:hAnsi="Arial" w:cs="Arial"/>
      <w:b/>
      <w:color w:val="000000"/>
      <w:sz w:val="24"/>
      <w:szCs w:val="24"/>
    </w:rPr>
  </w:style>
  <w:style w:type="paragraph" w:styleId="Testofumetto">
    <w:name w:val="Balloon Text"/>
    <w:basedOn w:val="Normale"/>
    <w:link w:val="TestofumettoCarattere"/>
    <w:rsid w:val="003452B2"/>
    <w:rPr>
      <w:rFonts w:ascii="Tahoma" w:hAnsi="Tahoma" w:cs="Tahoma"/>
      <w:sz w:val="16"/>
      <w:szCs w:val="16"/>
    </w:rPr>
  </w:style>
  <w:style w:type="character" w:customStyle="1" w:styleId="TestofumettoCarattere">
    <w:name w:val="Testo fumetto Carattere"/>
    <w:basedOn w:val="Carpredefinitoparagrafo"/>
    <w:link w:val="Testofumetto"/>
    <w:rsid w:val="003452B2"/>
    <w:rPr>
      <w:rFonts w:ascii="Tahoma" w:hAnsi="Tahoma" w:cs="Tahoma"/>
      <w:sz w:val="16"/>
      <w:szCs w:val="16"/>
    </w:rPr>
  </w:style>
  <w:style w:type="paragraph" w:customStyle="1" w:styleId="testoletteraFIGC">
    <w:name w:val="testo lettera FIGC"/>
    <w:basedOn w:val="Normale"/>
    <w:rsid w:val="009F7709"/>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character" w:styleId="Enfasigrassetto">
    <w:name w:val="Strong"/>
    <w:basedOn w:val="Carpredefinitoparagrafo"/>
    <w:qFormat/>
    <w:rsid w:val="009F7709"/>
    <w:rPr>
      <w:b/>
      <w:bCs/>
    </w:rPr>
  </w:style>
  <w:style w:type="paragraph" w:styleId="Sommario3">
    <w:name w:val="toc 3"/>
    <w:basedOn w:val="Normale"/>
    <w:next w:val="Normale"/>
    <w:autoRedefine/>
    <w:uiPriority w:val="39"/>
    <w:rsid w:val="00BB4AD8"/>
    <w:pPr>
      <w:spacing w:after="100"/>
      <w:ind w:left="400"/>
    </w:pPr>
  </w:style>
  <w:style w:type="paragraph" w:customStyle="1" w:styleId="Default">
    <w:name w:val="Default"/>
    <w:rsid w:val="00BB3FC5"/>
    <w:pPr>
      <w:autoSpaceDE w:val="0"/>
      <w:autoSpaceDN w:val="0"/>
      <w:adjustRightInd w:val="0"/>
    </w:pPr>
    <w:rPr>
      <w:rFonts w:ascii="Calibri" w:eastAsia="Calibri" w:hAnsi="Calibri" w:cs="Calibri"/>
      <w:color w:val="000000"/>
      <w:sz w:val="24"/>
      <w:szCs w:val="24"/>
      <w:lang w:eastAsia="en-US"/>
    </w:rPr>
  </w:style>
  <w:style w:type="paragraph" w:styleId="Paragrafoelenco">
    <w:name w:val="List Paragraph"/>
    <w:basedOn w:val="Normale"/>
    <w:uiPriority w:val="34"/>
    <w:qFormat/>
    <w:rsid w:val="00BB3FC5"/>
    <w:pPr>
      <w:spacing w:after="200"/>
      <w:ind w:left="720"/>
      <w:contextualSpacing/>
    </w:pPr>
    <w:rPr>
      <w:rFonts w:ascii="Calibri" w:eastAsia="Calibri" w:hAnsi="Calibri"/>
      <w:sz w:val="22"/>
      <w:szCs w:val="22"/>
      <w:lang w:eastAsia="en-US"/>
    </w:rPr>
  </w:style>
  <w:style w:type="paragraph" w:customStyle="1" w:styleId="A121">
    <w:name w:val="A121"/>
    <w:basedOn w:val="Normale"/>
    <w:link w:val="A121Carattere3"/>
    <w:qFormat/>
    <w:rsid w:val="00BB3FC5"/>
    <w:pPr>
      <w:ind w:left="1247"/>
    </w:pPr>
    <w:rPr>
      <w:rFonts w:ascii="Arial" w:hAnsi="Arial"/>
      <w:lang w:eastAsia="ar-SA"/>
    </w:rPr>
  </w:style>
  <w:style w:type="character" w:customStyle="1" w:styleId="A121Carattere3">
    <w:name w:val="A121 Carattere3"/>
    <w:link w:val="A121"/>
    <w:rsid w:val="00BB3FC5"/>
    <w:rPr>
      <w:rFonts w:ascii="Arial" w:hAnsi="Arial"/>
      <w:lang w:eastAsia="ar-SA"/>
    </w:rPr>
  </w:style>
  <w:style w:type="paragraph" w:customStyle="1" w:styleId="Standard">
    <w:name w:val="Standard"/>
    <w:rsid w:val="00C73730"/>
    <w:pPr>
      <w:autoSpaceDN w:val="0"/>
      <w:textAlignment w:val="baseline"/>
    </w:pPr>
    <w:rPr>
      <w:kern w:val="3"/>
      <w:sz w:val="24"/>
      <w:szCs w:val="24"/>
      <w:lang w:eastAsia="zh-CN"/>
    </w:rPr>
  </w:style>
  <w:style w:type="paragraph" w:customStyle="1" w:styleId="Heading">
    <w:name w:val="Heading"/>
    <w:basedOn w:val="Standard"/>
    <w:next w:val="Textbody"/>
    <w:rsid w:val="00C73730"/>
    <w:pPr>
      <w:overflowPunct w:val="0"/>
      <w:autoSpaceDE w:val="0"/>
      <w:jc w:val="center"/>
    </w:pPr>
    <w:rPr>
      <w:rFonts w:ascii="Arial" w:hAnsi="Arial" w:cs="Arial"/>
      <w:b/>
      <w:sz w:val="22"/>
      <w:szCs w:val="20"/>
    </w:rPr>
  </w:style>
  <w:style w:type="paragraph" w:customStyle="1" w:styleId="Textbody">
    <w:name w:val="Text body"/>
    <w:basedOn w:val="Standard"/>
    <w:rsid w:val="00C73730"/>
    <w:pPr>
      <w:overflowPunct w:val="0"/>
      <w:autoSpaceDE w:val="0"/>
      <w:jc w:val="both"/>
    </w:pPr>
    <w:rPr>
      <w:rFonts w:ascii="Arial" w:hAnsi="Arial" w:cs="Arial"/>
      <w:sz w:val="22"/>
      <w:szCs w:val="20"/>
    </w:rPr>
  </w:style>
  <w:style w:type="numbering" w:customStyle="1" w:styleId="WW8Num15">
    <w:name w:val="WW8Num15"/>
    <w:basedOn w:val="Nessunelenco"/>
    <w:rsid w:val="00C73730"/>
    <w:pPr>
      <w:numPr>
        <w:numId w:val="4"/>
      </w:numPr>
    </w:pPr>
  </w:style>
  <w:style w:type="character" w:customStyle="1" w:styleId="Titolo2Carattere">
    <w:name w:val="Titolo 2 Carattere"/>
    <w:basedOn w:val="Carpredefinitoparagrafo"/>
    <w:link w:val="Titolo2"/>
    <w:rsid w:val="004015EA"/>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3241702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STAGIONE%20SPORTIVA%202020-2021\C.U.%20n.%2080%20SGS%20-%20Attivit&#224;%20Promozionali%20Societ&#224;%20procedure%20per%20Camp%20Estivi%20e%20Open%20Day%202021\marche.sgs@figc.it" TargetMode="External"/><Relationship Id="rId13" Type="http://schemas.openxmlformats.org/officeDocument/2006/relationships/hyperlink" Target="https://www.figc.it/it/giovani/sgs/comunicati-ufficiali/cu-n-78-sgs-sistema-riconoscimento-scuole-calcio-elite-2020-202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igc.it/it/giovani/sgs/comunicati-ufficiali/cu-n-80-sgs-attivit&#224;-promozionali-societ&#224;-procedure-camp-estivi-e-open-day-20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STAGIONE%20SPORTIVA%202020-2021\C.U.%20n.%2080%20SGS%20-%20Attivit&#224;%20Promozionali%20Societ&#224;%20procedure%20per%20Camp%20Estivi%20e%20Open%20Day%202021\marche.sgs@figc.it" TargetMode="External"/><Relationship Id="rId5" Type="http://schemas.openxmlformats.org/officeDocument/2006/relationships/footnotes" Target="footnotes.xml"/><Relationship Id="rId15" Type="http://schemas.openxmlformats.org/officeDocument/2006/relationships/hyperlink" Target="mailto:937747@pec.figcmarche.it" TargetMode="External"/><Relationship Id="rId10" Type="http://schemas.openxmlformats.org/officeDocument/2006/relationships/hyperlink" Target="file:///G:\STAGIONE%20SPORTIVA%202020-2021\C.U.%20n.%2080%20SGS%20-%20Attivit&#224;%20Promozionali%20Societ&#224;%20procedure%20per%20Camp%20Estivi%20e%20Open%20Day%202021\sgs.attivitadibase@figc.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G:\STAGIONE%20SPORTIVA%202020-2021\C.U.%20n.%2080%20SGS%20-%20Attivit&#224;%20Promozionali%20Societ&#224;%20procedure%20per%20Camp%20Estivi%20e%20Open%20Day%202021\sgs.segreteria@figc.it" TargetMode="External"/><Relationship Id="rId14" Type="http://schemas.openxmlformats.org/officeDocument/2006/relationships/hyperlink" Target="https://www.figc.it/it/giovani/sgs/comunicati-ufficiali/cu-n-79-sgs-aggiornamento-elenco-societ&#224;-e-disposizioni-per-raduni-e-provini-autorizzati/" TargetMode="Externa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2542</Words>
  <Characters>14493</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17001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18</cp:revision>
  <cp:lastPrinted>2021-05-14T15:36:00Z</cp:lastPrinted>
  <dcterms:created xsi:type="dcterms:W3CDTF">2021-05-14T14:24:00Z</dcterms:created>
  <dcterms:modified xsi:type="dcterms:W3CDTF">2021-05-14T15:39:00Z</dcterms:modified>
</cp:coreProperties>
</file>