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40"/>
        <w:gridCol w:w="6098"/>
      </w:tblGrid>
      <w:tr w:rsidR="00C23459" w14:paraId="62499156" w14:textId="77777777" w:rsidTr="00BB0AA0">
        <w:tc>
          <w:tcPr>
            <w:tcW w:w="1810" w:type="pct"/>
            <w:vAlign w:val="center"/>
          </w:tcPr>
          <w:p w14:paraId="219FF7DC" w14:textId="24353A8E" w:rsidR="00C23459" w:rsidRPr="00917825" w:rsidRDefault="00322EB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2F69DF1" wp14:editId="47DDD4B0">
                  <wp:extent cx="2157730" cy="215773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10F47A68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E08A63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CDCB1C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99C91BB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68F919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CD05154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ECCBB57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F3BB871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11FBDF7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9C76A66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B59789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72752035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44F07D6C" w14:textId="77777777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14:paraId="12619727" w14:textId="77777777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51150D">
              <w:rPr>
                <w:sz w:val="40"/>
              </w:rPr>
              <w:t>54</w:t>
            </w:r>
            <w:r w:rsidR="002872DC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9B1669">
              <w:rPr>
                <w:sz w:val="40"/>
              </w:rPr>
              <w:t xml:space="preserve"> 18</w:t>
            </w:r>
            <w:r w:rsidR="004C5D2B">
              <w:rPr>
                <w:sz w:val="40"/>
              </w:rPr>
              <w:t xml:space="preserve"> </w:t>
            </w:r>
            <w:r w:rsidR="009B1669">
              <w:rPr>
                <w:sz w:val="40"/>
              </w:rPr>
              <w:t xml:space="preserve">ottobre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5908724C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3415B430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3FAE6277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20043E95" w14:textId="77777777"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14:paraId="5DE19B51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33104D51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1372DC91" w14:textId="77777777" w:rsidR="00975E0C" w:rsidRPr="00375144" w:rsidRDefault="009B1669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</w:t>
      </w:r>
      <w:r w:rsidR="00975E0C" w:rsidRPr="00375144">
        <w:rPr>
          <w:rFonts w:cs="Arial"/>
          <w:b w:val="0"/>
          <w:szCs w:val="22"/>
        </w:rPr>
        <w:t xml:space="preserve"> - Vicepresidente</w:t>
      </w:r>
    </w:p>
    <w:p w14:paraId="38846CBC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B4C3BC4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69DB561" w14:textId="77777777"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2B4428A6" w14:textId="77777777"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Dott. Cristian Urbinati – </w:t>
      </w:r>
      <w:r w:rsidR="00F6410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appresentante A.I.A.</w:t>
      </w:r>
    </w:p>
    <w:p w14:paraId="70D83D0C" w14:textId="77777777" w:rsidR="00975E0C" w:rsidRDefault="00975E0C" w:rsidP="00975E0C">
      <w:pPr>
        <w:pStyle w:val="Titolo"/>
        <w:jc w:val="both"/>
        <w:rPr>
          <w:b w:val="0"/>
        </w:rPr>
      </w:pPr>
    </w:p>
    <w:p w14:paraId="32AADFE9" w14:textId="77777777" w:rsidR="002A113E" w:rsidRPr="002A113E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9B1669">
        <w:rPr>
          <w:b w:val="0"/>
        </w:rPr>
        <w:t>18</w:t>
      </w:r>
      <w:r>
        <w:rPr>
          <w:b w:val="0"/>
        </w:rPr>
        <w:t xml:space="preserve"> </w:t>
      </w:r>
      <w:r w:rsidR="009B1669">
        <w:rPr>
          <w:b w:val="0"/>
        </w:rPr>
        <w:t>ottobre</w:t>
      </w:r>
      <w:r w:rsidR="00975E0C" w:rsidRPr="002A113E">
        <w:rPr>
          <w:b w:val="0"/>
        </w:rPr>
        <w:t xml:space="preserve"> 202</w:t>
      </w:r>
      <w:r w:rsidR="009B1669">
        <w:rPr>
          <w:b w:val="0"/>
        </w:rPr>
        <w:t>1</w:t>
      </w:r>
      <w:r w:rsidR="00975E0C" w:rsidRPr="002A113E">
        <w:rPr>
          <w:b w:val="0"/>
        </w:rPr>
        <w:t>, ha pronunciato</w:t>
      </w:r>
    </w:p>
    <w:p w14:paraId="605CAC82" w14:textId="77777777" w:rsidR="004A6429" w:rsidRPr="00A152FE" w:rsidRDefault="004A6429" w:rsidP="004A6429">
      <w:pPr>
        <w:pStyle w:val="LndNormale1"/>
        <w:jc w:val="right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9B1669">
        <w:rPr>
          <w:rFonts w:cs="Arial"/>
          <w:b/>
          <w:szCs w:val="22"/>
        </w:rPr>
        <w:t>1</w:t>
      </w:r>
      <w:r w:rsidRPr="00A152FE">
        <w:rPr>
          <w:rFonts w:cs="Arial"/>
          <w:b/>
          <w:szCs w:val="22"/>
        </w:rPr>
        <w:t>/CSAT 20</w:t>
      </w:r>
      <w:r w:rsidR="009B1669"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 w:rsidR="009B1669">
        <w:rPr>
          <w:rFonts w:cs="Arial"/>
          <w:b/>
          <w:szCs w:val="22"/>
        </w:rPr>
        <w:t>2</w:t>
      </w:r>
    </w:p>
    <w:p w14:paraId="5E52E046" w14:textId="77777777" w:rsidR="004A6429" w:rsidRPr="00A152FE" w:rsidRDefault="004A6429" w:rsidP="004A6429">
      <w:pPr>
        <w:pStyle w:val="LndNormale1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numero </w:t>
      </w:r>
      <w:r w:rsidR="009B1669">
        <w:rPr>
          <w:rFonts w:cs="Arial"/>
          <w:b/>
          <w:szCs w:val="22"/>
        </w:rPr>
        <w:t>1</w:t>
      </w:r>
    </w:p>
    <w:p w14:paraId="2C72D099" w14:textId="77777777" w:rsidR="004A6429" w:rsidRPr="00A152FE" w:rsidRDefault="004A6429" w:rsidP="004A6429">
      <w:pPr>
        <w:pStyle w:val="LndNormale1"/>
        <w:rPr>
          <w:rFonts w:cs="Arial"/>
          <w:b/>
          <w:szCs w:val="22"/>
        </w:rPr>
      </w:pPr>
    </w:p>
    <w:p w14:paraId="4BB93807" w14:textId="77777777" w:rsidR="004A6429" w:rsidRDefault="004A6429" w:rsidP="004A6429">
      <w:pPr>
        <w:pStyle w:val="LndNormale1"/>
        <w:spacing w:line="360" w:lineRule="auto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9B1669">
        <w:rPr>
          <w:rFonts w:cs="Arial"/>
          <w:szCs w:val="22"/>
        </w:rPr>
        <w:t>1</w:t>
      </w:r>
      <w:r w:rsidRPr="00A152FE">
        <w:rPr>
          <w:rFonts w:cs="Arial"/>
          <w:szCs w:val="22"/>
        </w:rPr>
        <w:t xml:space="preserve"> promosso </w:t>
      </w:r>
      <w:r>
        <w:rPr>
          <w:rFonts w:cs="Arial"/>
          <w:szCs w:val="22"/>
        </w:rPr>
        <w:t>dall</w:t>
      </w:r>
      <w:r w:rsidR="004E5B69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S.</w:t>
      </w:r>
      <w:r w:rsidR="004E5B69">
        <w:rPr>
          <w:rFonts w:cs="Arial"/>
          <w:szCs w:val="22"/>
        </w:rPr>
        <w:t>S</w:t>
      </w:r>
      <w:r>
        <w:rPr>
          <w:rFonts w:cs="Arial"/>
          <w:szCs w:val="22"/>
        </w:rPr>
        <w:t xml:space="preserve">. </w:t>
      </w:r>
      <w:r w:rsidR="004E5B69">
        <w:rPr>
          <w:rFonts w:cs="Arial"/>
          <w:szCs w:val="22"/>
        </w:rPr>
        <w:t>AUDAX 1970 SANT’ANGELO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>in data</w:t>
      </w:r>
      <w:r w:rsidR="0025260B">
        <w:rPr>
          <w:rFonts w:cs="Arial"/>
          <w:szCs w:val="22"/>
        </w:rPr>
        <w:t xml:space="preserve"> 7 ottobre 2021</w:t>
      </w:r>
      <w:r>
        <w:rPr>
          <w:rFonts w:cs="Arial"/>
          <w:szCs w:val="22"/>
        </w:rPr>
        <w:t xml:space="preserve"> avverso la sanzione sportiva della</w:t>
      </w:r>
      <w:r w:rsidR="0025260B">
        <w:rPr>
          <w:rFonts w:cs="Arial"/>
          <w:szCs w:val="22"/>
        </w:rPr>
        <w:t xml:space="preserve"> squalifica</w:t>
      </w:r>
      <w:r w:rsidR="00382188">
        <w:rPr>
          <w:rFonts w:cs="Arial"/>
          <w:szCs w:val="22"/>
        </w:rPr>
        <w:t xml:space="preserve"> per 4 gare</w:t>
      </w:r>
      <w:r w:rsidR="00035905">
        <w:rPr>
          <w:rFonts w:cs="Arial"/>
          <w:szCs w:val="22"/>
        </w:rPr>
        <w:t xml:space="preserve"> effettive</w:t>
      </w:r>
      <w:r w:rsidR="00382188">
        <w:rPr>
          <w:rFonts w:cs="Arial"/>
          <w:szCs w:val="22"/>
        </w:rPr>
        <w:t xml:space="preserve"> applicata al calciatore MARCO PETROLATI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dal Giudice sportivo territoriale presso il Comitato Regionale Marche con delibera pubblicata sul </w:t>
      </w:r>
      <w:r>
        <w:rPr>
          <w:rFonts w:cs="Arial"/>
          <w:szCs w:val="22"/>
        </w:rPr>
        <w:t>Com. Uff. n. 1</w:t>
      </w:r>
      <w:r w:rsidR="00382188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del </w:t>
      </w:r>
      <w:r w:rsidR="00382188">
        <w:rPr>
          <w:rFonts w:cs="Arial"/>
          <w:szCs w:val="22"/>
        </w:rPr>
        <w:t>6</w:t>
      </w:r>
      <w:r>
        <w:rPr>
          <w:rFonts w:cs="Arial"/>
          <w:szCs w:val="22"/>
        </w:rPr>
        <w:t xml:space="preserve"> </w:t>
      </w:r>
      <w:r w:rsidR="00382188">
        <w:rPr>
          <w:rFonts w:cs="Arial"/>
          <w:szCs w:val="22"/>
        </w:rPr>
        <w:t>ottobre</w:t>
      </w:r>
      <w:r>
        <w:rPr>
          <w:rFonts w:cs="Arial"/>
          <w:szCs w:val="22"/>
        </w:rPr>
        <w:t xml:space="preserve"> 202</w:t>
      </w:r>
      <w:r w:rsidR="00382188">
        <w:rPr>
          <w:rFonts w:cs="Arial"/>
          <w:szCs w:val="22"/>
        </w:rPr>
        <w:t>1</w:t>
      </w:r>
      <w:r w:rsidRPr="00A152FE">
        <w:rPr>
          <w:rFonts w:cs="Arial"/>
          <w:szCs w:val="22"/>
        </w:rPr>
        <w:t>, il seguente</w:t>
      </w:r>
    </w:p>
    <w:p w14:paraId="1BA73219" w14:textId="77777777" w:rsidR="00ED0B15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78399C7B" w14:textId="77777777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</w:p>
    <w:p w14:paraId="55350BC0" w14:textId="77777777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</w:p>
    <w:p w14:paraId="6F10A255" w14:textId="77777777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14:paraId="6C30920F" w14:textId="77777777" w:rsidR="00035905" w:rsidRDefault="004A6429" w:rsidP="004A6429">
      <w:pPr>
        <w:spacing w:line="360" w:lineRule="auto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4C5D2B">
          <w:rPr>
            <w:rFonts w:ascii="Arial" w:hAnsi="Arial" w:cs="Arial"/>
            <w:sz w:val="22"/>
            <w:szCs w:val="22"/>
          </w:rPr>
          <w:t>la Corte</w:t>
        </w:r>
      </w:smartTag>
      <w:r w:rsidRPr="004C5D2B">
        <w:rPr>
          <w:rFonts w:ascii="Arial" w:hAnsi="Arial" w:cs="Arial"/>
          <w:sz w:val="22"/>
          <w:szCs w:val="22"/>
        </w:rPr>
        <w:t xml:space="preserve"> sportiva d’appello territoriale, definitivamente pronunciando,</w:t>
      </w:r>
      <w:r w:rsidR="00035905">
        <w:rPr>
          <w:rFonts w:ascii="Arial" w:hAnsi="Arial" w:cs="Arial"/>
          <w:sz w:val="22"/>
          <w:szCs w:val="22"/>
        </w:rPr>
        <w:t xml:space="preserve"> accoglie</w:t>
      </w:r>
      <w:r w:rsidRPr="004C5D2B">
        <w:rPr>
          <w:rFonts w:ascii="Arial" w:hAnsi="Arial" w:cs="Arial"/>
          <w:sz w:val="22"/>
          <w:szCs w:val="22"/>
        </w:rPr>
        <w:t xml:space="preserve"> 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Pr="004C5D2B">
        <w:rPr>
          <w:rFonts w:ascii="Arial" w:hAnsi="Arial" w:cs="Arial"/>
          <w:sz w:val="22"/>
          <w:szCs w:val="22"/>
        </w:rPr>
        <w:t>S.</w:t>
      </w:r>
      <w:r w:rsidR="00035905">
        <w:rPr>
          <w:rFonts w:ascii="Arial" w:hAnsi="Arial" w:cs="Arial"/>
          <w:sz w:val="22"/>
          <w:szCs w:val="22"/>
        </w:rPr>
        <w:t>S</w:t>
      </w:r>
      <w:r w:rsidRPr="004C5D2B">
        <w:rPr>
          <w:rFonts w:ascii="Arial" w:hAnsi="Arial" w:cs="Arial"/>
          <w:sz w:val="22"/>
          <w:szCs w:val="22"/>
        </w:rPr>
        <w:t xml:space="preserve">. </w:t>
      </w:r>
      <w:r w:rsidR="00035905">
        <w:rPr>
          <w:rFonts w:ascii="Arial" w:hAnsi="Arial" w:cs="Arial"/>
          <w:sz w:val="22"/>
          <w:szCs w:val="22"/>
        </w:rPr>
        <w:t>AUDAX</w:t>
      </w:r>
      <w:r w:rsidR="008B1C68">
        <w:rPr>
          <w:rFonts w:ascii="Arial" w:hAnsi="Arial" w:cs="Arial"/>
          <w:sz w:val="22"/>
          <w:szCs w:val="22"/>
        </w:rPr>
        <w:t xml:space="preserve"> 1970</w:t>
      </w:r>
      <w:r w:rsidR="00035905">
        <w:rPr>
          <w:rFonts w:ascii="Arial" w:hAnsi="Arial" w:cs="Arial"/>
          <w:sz w:val="22"/>
          <w:szCs w:val="22"/>
        </w:rPr>
        <w:t xml:space="preserve"> SANT’ANGELO e, per l’effetto, riduce la squalifica applicata al calciatore MARCO PETROLATI a 3 gare effettive.</w:t>
      </w:r>
    </w:p>
    <w:p w14:paraId="1E603AF8" w14:textId="77777777" w:rsidR="004A6429" w:rsidRPr="009A1ECA" w:rsidRDefault="00035905" w:rsidP="004A642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restituirsi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CC2F6C3" w14:textId="77777777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lastRenderedPageBreak/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035905">
        <w:rPr>
          <w:rFonts w:ascii="Arial" w:hAnsi="Arial" w:cs="Arial"/>
          <w:sz w:val="22"/>
          <w:szCs w:val="22"/>
        </w:rPr>
        <w:t>18</w:t>
      </w:r>
      <w:r w:rsidR="004C5D2B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ottobre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E81794D" w14:textId="77777777" w:rsidR="008059D3" w:rsidRDefault="004A6429" w:rsidP="008059D3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035905">
        <w:rPr>
          <w:rFonts w:ascii="Arial" w:hAnsi="Arial" w:cs="Arial"/>
          <w:sz w:val="22"/>
          <w:szCs w:val="22"/>
        </w:rPr>
        <w:t xml:space="preserve">                    </w:t>
      </w:r>
      <w:r w:rsidRPr="009A1ECA">
        <w:rPr>
          <w:rFonts w:ascii="Arial" w:hAnsi="Arial" w:cs="Arial"/>
          <w:sz w:val="22"/>
          <w:szCs w:val="22"/>
        </w:rPr>
        <w:t xml:space="preserve">Il Presidente </w:t>
      </w:r>
      <w:r w:rsidR="008059D3">
        <w:rPr>
          <w:rFonts w:ascii="Arial" w:hAnsi="Arial" w:cs="Arial"/>
          <w:sz w:val="22"/>
          <w:szCs w:val="22"/>
        </w:rPr>
        <w:t>e Relatore</w:t>
      </w:r>
    </w:p>
    <w:p w14:paraId="1817262A" w14:textId="77777777" w:rsidR="008059D3" w:rsidRDefault="00035905" w:rsidP="008059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59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A6429" w:rsidRPr="009A1ECA">
        <w:rPr>
          <w:rFonts w:ascii="Arial" w:hAnsi="Arial" w:cs="Arial"/>
          <w:sz w:val="22"/>
          <w:szCs w:val="22"/>
        </w:rPr>
        <w:t xml:space="preserve">F.to in originale   </w:t>
      </w:r>
    </w:p>
    <w:p w14:paraId="4B1FCCA9" w14:textId="77777777" w:rsidR="004A6429" w:rsidRPr="008059D3" w:rsidRDefault="008059D3" w:rsidP="008059D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Piero Paciaroni</w:t>
      </w:r>
      <w:r w:rsidR="004A6429" w:rsidRPr="009A1EC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A6429" w:rsidRPr="009A1ECA">
        <w:rPr>
          <w:rFonts w:cs="Arial"/>
          <w:szCs w:val="22"/>
        </w:rPr>
        <w:t xml:space="preserve">                                                                                             </w:t>
      </w:r>
    </w:p>
    <w:p w14:paraId="1DFB3A1A" w14:textId="77777777" w:rsidR="008059D3" w:rsidRDefault="008059D3" w:rsidP="004A6429">
      <w:pPr>
        <w:pStyle w:val="LndNormale1"/>
        <w:rPr>
          <w:rFonts w:cs="Arial"/>
          <w:b/>
          <w:szCs w:val="22"/>
          <w:u w:val="single"/>
        </w:rPr>
      </w:pPr>
    </w:p>
    <w:p w14:paraId="49F0AE98" w14:textId="77777777" w:rsidR="004A6429" w:rsidRPr="009A1ECA" w:rsidRDefault="004C5D2B" w:rsidP="004A6429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8059D3">
        <w:rPr>
          <w:rFonts w:cs="Arial"/>
          <w:b/>
          <w:szCs w:val="22"/>
          <w:u w:val="single"/>
        </w:rPr>
        <w:t>18</w:t>
      </w:r>
      <w:r>
        <w:rPr>
          <w:rFonts w:cs="Arial"/>
          <w:b/>
          <w:szCs w:val="22"/>
          <w:u w:val="single"/>
        </w:rPr>
        <w:t xml:space="preserve"> </w:t>
      </w:r>
      <w:r w:rsidR="008059D3">
        <w:rPr>
          <w:rFonts w:cs="Arial"/>
          <w:b/>
          <w:szCs w:val="22"/>
          <w:u w:val="single"/>
        </w:rPr>
        <w:t>ottobre</w:t>
      </w:r>
      <w:r w:rsidR="004A6429" w:rsidRPr="009A1ECA">
        <w:rPr>
          <w:rFonts w:cs="Arial"/>
          <w:b/>
          <w:szCs w:val="22"/>
          <w:u w:val="single"/>
        </w:rPr>
        <w:t xml:space="preserve"> 202</w:t>
      </w:r>
      <w:r w:rsidR="008059D3">
        <w:rPr>
          <w:rFonts w:cs="Arial"/>
          <w:b/>
          <w:szCs w:val="22"/>
          <w:u w:val="single"/>
        </w:rPr>
        <w:t>1</w:t>
      </w:r>
    </w:p>
    <w:p w14:paraId="3166CB12" w14:textId="77777777" w:rsidR="004A6429" w:rsidRPr="00B34F27" w:rsidRDefault="004A6429" w:rsidP="004A6429">
      <w:pPr>
        <w:pStyle w:val="LndNormale1"/>
        <w:rPr>
          <w:rFonts w:cs="Arial"/>
          <w:b/>
          <w:szCs w:val="22"/>
          <w:u w:val="single"/>
        </w:rPr>
      </w:pPr>
    </w:p>
    <w:p w14:paraId="4F8940D0" w14:textId="77777777" w:rsidR="004A6429" w:rsidRPr="00A152FE" w:rsidRDefault="004A6429" w:rsidP="004A642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F884C25" w14:textId="77777777" w:rsidR="004A6429" w:rsidRPr="00A152FE" w:rsidRDefault="004A6429" w:rsidP="004A642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0ADE0674" w14:textId="77777777" w:rsidR="004C5D2B" w:rsidRDefault="008059D3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4A6429" w:rsidRPr="00A152FE">
        <w:rPr>
          <w:rFonts w:cs="Arial"/>
          <w:szCs w:val="22"/>
        </w:rPr>
        <w:t xml:space="preserve">  </w:t>
      </w:r>
      <w:r w:rsidR="00640A4C">
        <w:rPr>
          <w:rFonts w:cs="Arial"/>
          <w:szCs w:val="22"/>
        </w:rPr>
        <w:t xml:space="preserve">                      </w:t>
      </w:r>
    </w:p>
    <w:p w14:paraId="02AA4FE9" w14:textId="77777777" w:rsidR="00F0563D" w:rsidRPr="00A152FE" w:rsidRDefault="00F0563D" w:rsidP="00F0563D">
      <w:pPr>
        <w:pStyle w:val="LndNormale1"/>
        <w:jc w:val="right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217D36">
        <w:rPr>
          <w:rFonts w:cs="Arial"/>
          <w:b/>
          <w:szCs w:val="22"/>
        </w:rPr>
        <w:t>2</w:t>
      </w:r>
      <w:r w:rsidRPr="00A152FE">
        <w:rPr>
          <w:rFonts w:cs="Arial"/>
          <w:b/>
          <w:szCs w:val="22"/>
        </w:rPr>
        <w:t>/CSAT 20</w:t>
      </w:r>
      <w:r w:rsidR="00217D36">
        <w:rPr>
          <w:rFonts w:cs="Arial"/>
          <w:b/>
          <w:szCs w:val="22"/>
        </w:rPr>
        <w:t>20</w:t>
      </w:r>
      <w:r w:rsidRPr="00A152FE">
        <w:rPr>
          <w:rFonts w:cs="Arial"/>
          <w:b/>
          <w:szCs w:val="22"/>
        </w:rPr>
        <w:t>/202</w:t>
      </w:r>
      <w:r w:rsidR="00217D36">
        <w:rPr>
          <w:rFonts w:cs="Arial"/>
          <w:b/>
          <w:szCs w:val="22"/>
        </w:rPr>
        <w:t>1</w:t>
      </w:r>
    </w:p>
    <w:p w14:paraId="5AC840DC" w14:textId="77777777" w:rsidR="00F0563D" w:rsidRPr="00A152FE" w:rsidRDefault="00F0563D" w:rsidP="00F0563D">
      <w:pPr>
        <w:pStyle w:val="LndNormale1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numero </w:t>
      </w:r>
      <w:r w:rsidR="00C95471">
        <w:rPr>
          <w:rFonts w:cs="Arial"/>
          <w:b/>
          <w:szCs w:val="22"/>
        </w:rPr>
        <w:t>2</w:t>
      </w:r>
    </w:p>
    <w:p w14:paraId="4F6D2000" w14:textId="77777777" w:rsidR="00F0563D" w:rsidRPr="00A152FE" w:rsidRDefault="00F0563D" w:rsidP="00F0563D">
      <w:pPr>
        <w:pStyle w:val="LndNormale1"/>
        <w:rPr>
          <w:rFonts w:cs="Arial"/>
          <w:b/>
          <w:szCs w:val="22"/>
        </w:rPr>
      </w:pPr>
    </w:p>
    <w:p w14:paraId="287175F2" w14:textId="77777777" w:rsidR="003A3FFB" w:rsidRDefault="00F0563D" w:rsidP="003A3FFB">
      <w:pPr>
        <w:pStyle w:val="LndNormale1"/>
        <w:spacing w:line="360" w:lineRule="auto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C95471">
        <w:rPr>
          <w:rFonts w:cs="Arial"/>
          <w:szCs w:val="22"/>
        </w:rPr>
        <w:t>2</w:t>
      </w:r>
      <w:r w:rsidRPr="00A152FE">
        <w:rPr>
          <w:rFonts w:cs="Arial"/>
          <w:szCs w:val="22"/>
        </w:rPr>
        <w:t xml:space="preserve"> promosso </w:t>
      </w:r>
      <w:r>
        <w:rPr>
          <w:rFonts w:cs="Arial"/>
          <w:szCs w:val="22"/>
        </w:rPr>
        <w:t>dall</w:t>
      </w:r>
      <w:r w:rsidR="00C95471">
        <w:rPr>
          <w:rFonts w:cs="Arial"/>
          <w:szCs w:val="22"/>
        </w:rPr>
        <w:t>a S</w:t>
      </w:r>
      <w:r w:rsidR="009A6D2B">
        <w:rPr>
          <w:rFonts w:cs="Arial"/>
          <w:szCs w:val="22"/>
        </w:rPr>
        <w:t>.</w:t>
      </w:r>
      <w:r w:rsidR="00C95471">
        <w:rPr>
          <w:rFonts w:cs="Arial"/>
          <w:szCs w:val="22"/>
        </w:rPr>
        <w:t>S</w:t>
      </w:r>
      <w:r w:rsidR="009A6D2B">
        <w:rPr>
          <w:rFonts w:cs="Arial"/>
          <w:szCs w:val="22"/>
        </w:rPr>
        <w:t>.</w:t>
      </w:r>
      <w:r w:rsidR="00C95471">
        <w:rPr>
          <w:rFonts w:cs="Arial"/>
          <w:szCs w:val="22"/>
        </w:rPr>
        <w:t>D</w:t>
      </w:r>
      <w:r w:rsidR="009A6D2B">
        <w:rPr>
          <w:rFonts w:cs="Arial"/>
          <w:szCs w:val="22"/>
        </w:rPr>
        <w:t>.</w:t>
      </w:r>
      <w:r w:rsidR="00C95471">
        <w:rPr>
          <w:rFonts w:cs="Arial"/>
          <w:szCs w:val="22"/>
        </w:rPr>
        <w:t xml:space="preserve"> SAMPAOLESE CALCIO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>in data</w:t>
      </w:r>
      <w:r w:rsidR="00C95471">
        <w:rPr>
          <w:rFonts w:cs="Arial"/>
          <w:szCs w:val="22"/>
        </w:rPr>
        <w:t xml:space="preserve"> 8</w:t>
      </w:r>
      <w:r>
        <w:rPr>
          <w:rFonts w:cs="Arial"/>
          <w:szCs w:val="22"/>
        </w:rPr>
        <w:t xml:space="preserve"> </w:t>
      </w:r>
      <w:r w:rsidR="00C95471">
        <w:rPr>
          <w:rFonts w:cs="Arial"/>
          <w:szCs w:val="22"/>
        </w:rPr>
        <w:t>ottobre</w:t>
      </w:r>
      <w:r>
        <w:rPr>
          <w:rFonts w:cs="Arial"/>
          <w:szCs w:val="22"/>
        </w:rPr>
        <w:t xml:space="preserve"> 202</w:t>
      </w:r>
      <w:r w:rsidR="00C95471">
        <w:rPr>
          <w:rFonts w:cs="Arial"/>
          <w:szCs w:val="22"/>
        </w:rPr>
        <w:t xml:space="preserve">1 </w:t>
      </w:r>
      <w:r>
        <w:rPr>
          <w:rFonts w:cs="Arial"/>
          <w:szCs w:val="22"/>
        </w:rPr>
        <w:t xml:space="preserve">avverso la sanzione sportiva della </w:t>
      </w:r>
      <w:r w:rsidR="00C95471">
        <w:rPr>
          <w:rFonts w:cs="Arial"/>
          <w:szCs w:val="22"/>
        </w:rPr>
        <w:t xml:space="preserve">squalifica fino al 10 novembre 2021 all’allenatore GIORGIO LATINI applicata </w:t>
      </w:r>
      <w:r w:rsidRPr="00A152FE">
        <w:rPr>
          <w:rFonts w:cs="Arial"/>
          <w:szCs w:val="22"/>
        </w:rPr>
        <w:t xml:space="preserve">dal Giudice sportivo territoriale presso il Comitato Regionale Marche con delibera pubblicata sul </w:t>
      </w:r>
      <w:r>
        <w:rPr>
          <w:rFonts w:cs="Arial"/>
          <w:szCs w:val="22"/>
        </w:rPr>
        <w:t xml:space="preserve">Com. Uff. n. </w:t>
      </w:r>
      <w:r w:rsidR="00C95471">
        <w:rPr>
          <w:rFonts w:cs="Arial"/>
          <w:szCs w:val="22"/>
        </w:rPr>
        <w:t>46</w:t>
      </w:r>
      <w:r>
        <w:rPr>
          <w:rFonts w:cs="Arial"/>
          <w:szCs w:val="22"/>
        </w:rPr>
        <w:t xml:space="preserve"> del </w:t>
      </w:r>
      <w:r w:rsidR="00C95471">
        <w:rPr>
          <w:rFonts w:cs="Arial"/>
          <w:szCs w:val="22"/>
        </w:rPr>
        <w:t>6 ottobre 2021</w:t>
      </w:r>
      <w:r w:rsidRPr="00A152FE">
        <w:rPr>
          <w:rFonts w:cs="Arial"/>
          <w:szCs w:val="22"/>
        </w:rPr>
        <w:t xml:space="preserve">, il seguente </w:t>
      </w:r>
    </w:p>
    <w:p w14:paraId="23C68581" w14:textId="77777777" w:rsidR="00832EB1" w:rsidRPr="003A3FFB" w:rsidRDefault="00832EB1" w:rsidP="003A3FFB">
      <w:pPr>
        <w:pStyle w:val="LndNormale1"/>
        <w:spacing w:line="360" w:lineRule="auto"/>
        <w:rPr>
          <w:rFonts w:cs="Arial"/>
          <w:szCs w:val="22"/>
        </w:rPr>
      </w:pPr>
    </w:p>
    <w:p w14:paraId="11FC6F5F" w14:textId="77777777" w:rsidR="00F0563D" w:rsidRDefault="00F0563D" w:rsidP="003A3FFB">
      <w:pPr>
        <w:pStyle w:val="LndNormale1"/>
        <w:spacing w:line="360" w:lineRule="auto"/>
        <w:jc w:val="center"/>
        <w:rPr>
          <w:rFonts w:cs="Arial"/>
          <w:b/>
          <w:szCs w:val="22"/>
        </w:rPr>
      </w:pPr>
      <w:r w:rsidRPr="00A152FE">
        <w:rPr>
          <w:rFonts w:cs="Arial"/>
          <w:b/>
          <w:szCs w:val="22"/>
        </w:rPr>
        <w:t>DISPOSITIVO</w:t>
      </w:r>
    </w:p>
    <w:p w14:paraId="1C494A42" w14:textId="77777777" w:rsidR="00832EB1" w:rsidRPr="003A3FFB" w:rsidRDefault="00832EB1" w:rsidP="003A3FFB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42B2890A" w14:textId="77777777" w:rsidR="00F0563D" w:rsidRPr="00F0563D" w:rsidRDefault="00F0563D" w:rsidP="00F0563D">
      <w:pPr>
        <w:pStyle w:val="LndNormale1"/>
        <w:spacing w:line="360" w:lineRule="auto"/>
        <w:jc w:val="center"/>
        <w:rPr>
          <w:rFonts w:cs="Arial"/>
          <w:szCs w:val="22"/>
        </w:rPr>
      </w:pPr>
      <w:r w:rsidRPr="00F0563D">
        <w:rPr>
          <w:rFonts w:cs="Arial"/>
          <w:szCs w:val="22"/>
        </w:rPr>
        <w:t>P.Q.M.</w:t>
      </w:r>
    </w:p>
    <w:p w14:paraId="56400DE9" w14:textId="77777777" w:rsidR="00375144" w:rsidRDefault="00F0563D" w:rsidP="00F0563D">
      <w:pPr>
        <w:spacing w:line="360" w:lineRule="auto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F0563D">
          <w:rPr>
            <w:rFonts w:ascii="Arial" w:hAnsi="Arial" w:cs="Arial"/>
            <w:sz w:val="22"/>
            <w:szCs w:val="22"/>
          </w:rPr>
          <w:t>la Corte</w:t>
        </w:r>
      </w:smartTag>
      <w:r w:rsidRPr="00F0563D">
        <w:rPr>
          <w:rFonts w:ascii="Arial" w:hAnsi="Arial" w:cs="Arial"/>
          <w:sz w:val="22"/>
          <w:szCs w:val="22"/>
        </w:rPr>
        <w:t xml:space="preserve"> sportiva d’appello territoriale, definitivamente pronunciando, </w:t>
      </w:r>
      <w:r w:rsidR="00375144">
        <w:rPr>
          <w:rFonts w:ascii="Arial" w:hAnsi="Arial" w:cs="Arial"/>
          <w:sz w:val="22"/>
          <w:szCs w:val="22"/>
        </w:rPr>
        <w:t xml:space="preserve">accoglie </w:t>
      </w:r>
      <w:r w:rsidRPr="00F0563D">
        <w:rPr>
          <w:rFonts w:ascii="Arial" w:hAnsi="Arial" w:cs="Arial"/>
          <w:sz w:val="22"/>
          <w:szCs w:val="22"/>
        </w:rPr>
        <w:t>il reclamo come sopra propost</w:t>
      </w:r>
      <w:r w:rsidR="00DB6ECD">
        <w:rPr>
          <w:rFonts w:ascii="Arial" w:hAnsi="Arial" w:cs="Arial"/>
          <w:sz w:val="22"/>
          <w:szCs w:val="22"/>
        </w:rPr>
        <w:t>o dal</w:t>
      </w:r>
      <w:r w:rsidR="00C95471">
        <w:rPr>
          <w:rFonts w:ascii="Arial" w:hAnsi="Arial" w:cs="Arial"/>
          <w:sz w:val="22"/>
          <w:szCs w:val="22"/>
        </w:rPr>
        <w:t>la</w:t>
      </w:r>
      <w:r w:rsidR="009A6D2B">
        <w:rPr>
          <w:rFonts w:ascii="Arial" w:hAnsi="Arial" w:cs="Arial"/>
          <w:sz w:val="22"/>
          <w:szCs w:val="22"/>
        </w:rPr>
        <w:t xml:space="preserve"> </w:t>
      </w:r>
      <w:r w:rsidR="00C95471">
        <w:rPr>
          <w:rFonts w:ascii="Arial" w:hAnsi="Arial" w:cs="Arial"/>
          <w:sz w:val="22"/>
          <w:szCs w:val="22"/>
        </w:rPr>
        <w:t>S.S.</w:t>
      </w:r>
      <w:r w:rsidR="00DB6ECD">
        <w:rPr>
          <w:rFonts w:ascii="Arial" w:hAnsi="Arial" w:cs="Arial"/>
          <w:sz w:val="22"/>
          <w:szCs w:val="22"/>
        </w:rPr>
        <w:t>D.</w:t>
      </w:r>
      <w:r w:rsidR="009A6D2B">
        <w:rPr>
          <w:rFonts w:ascii="Arial" w:hAnsi="Arial" w:cs="Arial"/>
          <w:sz w:val="22"/>
          <w:szCs w:val="22"/>
        </w:rPr>
        <w:t xml:space="preserve"> </w:t>
      </w:r>
      <w:r w:rsidR="00C95471">
        <w:rPr>
          <w:rFonts w:ascii="Arial" w:hAnsi="Arial" w:cs="Arial"/>
          <w:sz w:val="22"/>
          <w:szCs w:val="22"/>
        </w:rPr>
        <w:t>SAMPAOLESE CALCIO</w:t>
      </w:r>
      <w:r w:rsidR="00DB6ECD">
        <w:rPr>
          <w:rFonts w:ascii="Arial" w:hAnsi="Arial" w:cs="Arial"/>
          <w:sz w:val="22"/>
          <w:szCs w:val="22"/>
        </w:rPr>
        <w:t xml:space="preserve"> e, per l’effetto,</w:t>
      </w:r>
      <w:r w:rsidR="00FD08B3">
        <w:rPr>
          <w:rFonts w:ascii="Arial" w:hAnsi="Arial" w:cs="Arial"/>
          <w:sz w:val="22"/>
          <w:szCs w:val="22"/>
        </w:rPr>
        <w:t xml:space="preserve"> </w:t>
      </w:r>
      <w:r w:rsidR="00C95471">
        <w:rPr>
          <w:rFonts w:ascii="Arial" w:hAnsi="Arial" w:cs="Arial"/>
          <w:sz w:val="22"/>
          <w:szCs w:val="22"/>
        </w:rPr>
        <w:t xml:space="preserve">riduce la squalifica all’allenatore GIORGIO LATINI </w:t>
      </w:r>
      <w:r w:rsidR="009A6D2B">
        <w:rPr>
          <w:rFonts w:ascii="Arial" w:hAnsi="Arial" w:cs="Arial"/>
          <w:sz w:val="22"/>
          <w:szCs w:val="22"/>
        </w:rPr>
        <w:t>al</w:t>
      </w:r>
      <w:r w:rsidR="00E269CA">
        <w:rPr>
          <w:rFonts w:ascii="Arial" w:hAnsi="Arial" w:cs="Arial"/>
          <w:sz w:val="22"/>
          <w:szCs w:val="22"/>
        </w:rPr>
        <w:t xml:space="preserve"> 27 ottobre 2021.</w:t>
      </w:r>
    </w:p>
    <w:p w14:paraId="72629635" w14:textId="77777777" w:rsidR="00F0563D" w:rsidRPr="00F0563D" w:rsidRDefault="00375144" w:rsidP="00F056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563D" w:rsidRPr="00F0563D">
        <w:rPr>
          <w:rFonts w:ascii="Arial" w:hAnsi="Arial" w:cs="Arial"/>
          <w:sz w:val="22"/>
          <w:szCs w:val="22"/>
        </w:rPr>
        <w:t xml:space="preserve">ispone </w:t>
      </w:r>
      <w:r>
        <w:rPr>
          <w:rFonts w:ascii="Arial" w:hAnsi="Arial" w:cs="Arial"/>
          <w:sz w:val="22"/>
          <w:szCs w:val="22"/>
        </w:rPr>
        <w:t xml:space="preserve">restituirsi il </w:t>
      </w:r>
      <w:r w:rsidR="00F0563D" w:rsidRPr="00F0563D">
        <w:rPr>
          <w:rFonts w:ascii="Arial" w:hAnsi="Arial" w:cs="Arial"/>
          <w:sz w:val="22"/>
          <w:szCs w:val="22"/>
        </w:rPr>
        <w:t>contributo</w:t>
      </w:r>
      <w:r w:rsidR="009A6D2B">
        <w:rPr>
          <w:rFonts w:ascii="Arial" w:hAnsi="Arial" w:cs="Arial"/>
          <w:sz w:val="22"/>
          <w:szCs w:val="22"/>
        </w:rPr>
        <w:t xml:space="preserve"> e m</w:t>
      </w:r>
      <w:r w:rsidR="00F0563D" w:rsidRPr="00F0563D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</w:p>
    <w:p w14:paraId="4B29650A" w14:textId="77777777" w:rsidR="00F0563D" w:rsidRPr="009A1ECA" w:rsidRDefault="00F0563D" w:rsidP="00F0563D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269CA">
        <w:rPr>
          <w:rFonts w:ascii="Arial" w:hAnsi="Arial" w:cs="Arial"/>
          <w:sz w:val="22"/>
          <w:szCs w:val="22"/>
        </w:rPr>
        <w:t>18 ottobre 2021.</w:t>
      </w:r>
      <w:r w:rsidRPr="009A1ECA">
        <w:rPr>
          <w:rFonts w:ascii="Arial" w:hAnsi="Arial" w:cs="Arial"/>
          <w:sz w:val="22"/>
          <w:szCs w:val="22"/>
        </w:rPr>
        <w:t xml:space="preserve"> </w:t>
      </w:r>
    </w:p>
    <w:p w14:paraId="0E161F28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</w:t>
      </w:r>
    </w:p>
    <w:p w14:paraId="01B5F1F0" w14:textId="77777777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F.to in originale                                                </w:t>
      </w:r>
    </w:p>
    <w:p w14:paraId="3C0F44B4" w14:textId="77777777" w:rsidR="00F0563D" w:rsidRPr="009A1ECA" w:rsidRDefault="00E269CA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Scaloni</w:t>
      </w:r>
      <w:r w:rsidR="00F0563D">
        <w:rPr>
          <w:rFonts w:ascii="Arial" w:hAnsi="Arial" w:cs="Arial"/>
          <w:sz w:val="22"/>
          <w:szCs w:val="22"/>
        </w:rPr>
        <w:t xml:space="preserve">    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9A6D2B">
        <w:rPr>
          <w:rFonts w:ascii="Arial" w:hAnsi="Arial" w:cs="Arial"/>
          <w:sz w:val="22"/>
          <w:szCs w:val="22"/>
        </w:rPr>
        <w:t>Piero Paciaroni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30CB6FEE" w14:textId="77777777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791D355" w14:textId="77777777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A6D2B">
        <w:rPr>
          <w:rFonts w:cs="Arial"/>
          <w:b/>
          <w:szCs w:val="22"/>
          <w:u w:val="single"/>
        </w:rPr>
        <w:t>18</w:t>
      </w:r>
      <w:r>
        <w:rPr>
          <w:rFonts w:cs="Arial"/>
          <w:b/>
          <w:szCs w:val="22"/>
          <w:u w:val="single"/>
        </w:rPr>
        <w:t xml:space="preserve"> </w:t>
      </w:r>
      <w:r w:rsidR="009A6D2B">
        <w:rPr>
          <w:rFonts w:cs="Arial"/>
          <w:b/>
          <w:szCs w:val="22"/>
          <w:u w:val="single"/>
        </w:rPr>
        <w:t>ottobre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00651D81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4229852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DE4FD5C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4D88763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1CEE06B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844196" w14:textId="77777777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4D4F3BA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58971769" w14:textId="77777777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414C8">
        <w:rPr>
          <w:rFonts w:cs="Arial"/>
          <w:b/>
          <w:u w:val="single"/>
        </w:rPr>
        <w:t>18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10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376A061D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6D9D3BCE" w14:textId="77777777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14:paraId="797960BF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408173E7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414829C7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08778E5D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40C4C9D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ABF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154FE0"/>
    <w:rsid w:val="00171222"/>
    <w:rsid w:val="0017775D"/>
    <w:rsid w:val="001C5E02"/>
    <w:rsid w:val="001E2103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72DC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22EBC"/>
    <w:rsid w:val="0035089E"/>
    <w:rsid w:val="00375144"/>
    <w:rsid w:val="00382188"/>
    <w:rsid w:val="003874A9"/>
    <w:rsid w:val="00390364"/>
    <w:rsid w:val="00393DB6"/>
    <w:rsid w:val="003A3FFB"/>
    <w:rsid w:val="003A7792"/>
    <w:rsid w:val="003D4F24"/>
    <w:rsid w:val="003E010A"/>
    <w:rsid w:val="003E02C0"/>
    <w:rsid w:val="003F20D1"/>
    <w:rsid w:val="00401E58"/>
    <w:rsid w:val="0044112D"/>
    <w:rsid w:val="004479E8"/>
    <w:rsid w:val="00467AD1"/>
    <w:rsid w:val="004765A7"/>
    <w:rsid w:val="00480BE7"/>
    <w:rsid w:val="0048413C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77C7"/>
    <w:rsid w:val="00584FCF"/>
    <w:rsid w:val="00585972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B4470"/>
    <w:rsid w:val="006C7002"/>
    <w:rsid w:val="007032C8"/>
    <w:rsid w:val="0070563E"/>
    <w:rsid w:val="00711349"/>
    <w:rsid w:val="007127EA"/>
    <w:rsid w:val="007306F1"/>
    <w:rsid w:val="00746ADD"/>
    <w:rsid w:val="007568FF"/>
    <w:rsid w:val="007605A2"/>
    <w:rsid w:val="00772A92"/>
    <w:rsid w:val="00776CD3"/>
    <w:rsid w:val="00794442"/>
    <w:rsid w:val="007964D9"/>
    <w:rsid w:val="007A3D9C"/>
    <w:rsid w:val="007B2798"/>
    <w:rsid w:val="007D16DD"/>
    <w:rsid w:val="00802D7B"/>
    <w:rsid w:val="008059D3"/>
    <w:rsid w:val="00816735"/>
    <w:rsid w:val="008200A3"/>
    <w:rsid w:val="008268BC"/>
    <w:rsid w:val="00832EB1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7825"/>
    <w:rsid w:val="009258AE"/>
    <w:rsid w:val="00933B11"/>
    <w:rsid w:val="009414C8"/>
    <w:rsid w:val="00955270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C1BD3"/>
    <w:rsid w:val="00AC377C"/>
    <w:rsid w:val="00AE002F"/>
    <w:rsid w:val="00AF1188"/>
    <w:rsid w:val="00B04E8C"/>
    <w:rsid w:val="00B064BD"/>
    <w:rsid w:val="00B14173"/>
    <w:rsid w:val="00B1616E"/>
    <w:rsid w:val="00B40DB3"/>
    <w:rsid w:val="00B50B5A"/>
    <w:rsid w:val="00B53F8D"/>
    <w:rsid w:val="00B70680"/>
    <w:rsid w:val="00B74C25"/>
    <w:rsid w:val="00BA1678"/>
    <w:rsid w:val="00BB0AA0"/>
    <w:rsid w:val="00BB1A21"/>
    <w:rsid w:val="00BD2F9B"/>
    <w:rsid w:val="00BD7494"/>
    <w:rsid w:val="00BF1929"/>
    <w:rsid w:val="00BF1E11"/>
    <w:rsid w:val="00C0247D"/>
    <w:rsid w:val="00C05500"/>
    <w:rsid w:val="00C1205D"/>
    <w:rsid w:val="00C23459"/>
    <w:rsid w:val="00C268B1"/>
    <w:rsid w:val="00C32371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D36460"/>
    <w:rsid w:val="00D516B6"/>
    <w:rsid w:val="00D5638A"/>
    <w:rsid w:val="00D71193"/>
    <w:rsid w:val="00D7226B"/>
    <w:rsid w:val="00DB43E8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50ADF"/>
    <w:rsid w:val="00F55953"/>
    <w:rsid w:val="00F57907"/>
    <w:rsid w:val="00F64102"/>
    <w:rsid w:val="00F90FD5"/>
    <w:rsid w:val="00F91B46"/>
    <w:rsid w:val="00FB7683"/>
    <w:rsid w:val="00FD08B3"/>
    <w:rsid w:val="00FE2D35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5758CE"/>
  <w15:chartTrackingRefBased/>
  <w15:docId w15:val="{82502CD9-52F8-402D-B7FB-26434726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</cp:revision>
  <cp:lastPrinted>2021-10-18T16:41:00Z</cp:lastPrinted>
  <dcterms:created xsi:type="dcterms:W3CDTF">2021-10-18T16:51:00Z</dcterms:created>
  <dcterms:modified xsi:type="dcterms:W3CDTF">2021-10-18T16:51:00Z</dcterms:modified>
</cp:coreProperties>
</file>