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3C10E8" w:rsidTr="00401E58">
        <w:tc>
          <w:tcPr>
            <w:tcW w:w="1514" w:type="pct"/>
            <w:vAlign w:val="center"/>
          </w:tcPr>
          <w:p w:rsidR="003C10E8" w:rsidRPr="00917825" w:rsidRDefault="003C10E8"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3C10E8" w:rsidRPr="003070A1" w:rsidRDefault="003C10E8"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C10E8" w:rsidRPr="003070A1" w:rsidRDefault="003C10E8"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3C10E8" w:rsidRPr="003070A1" w:rsidRDefault="003C10E8" w:rsidP="00401E58">
            <w:pPr>
              <w:pStyle w:val="Nessunaspaziatura"/>
              <w:jc w:val="center"/>
              <w:rPr>
                <w:rFonts w:ascii="Arial" w:hAnsi="Arial"/>
                <w:b/>
                <w:color w:val="002060"/>
                <w:sz w:val="24"/>
              </w:rPr>
            </w:pPr>
          </w:p>
          <w:p w:rsidR="003C10E8" w:rsidRPr="00620654" w:rsidRDefault="003C10E8"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3C10E8" w:rsidRPr="00672080" w:rsidRDefault="003C10E8" w:rsidP="00401E58">
            <w:pPr>
              <w:pStyle w:val="Nessunaspaziatura"/>
              <w:jc w:val="center"/>
              <w:rPr>
                <w:rFonts w:ascii="Arial" w:hAnsi="Arial"/>
                <w:color w:val="002060"/>
              </w:rPr>
            </w:pPr>
            <w:r w:rsidRPr="00672080">
              <w:rPr>
                <w:rFonts w:ascii="Arial" w:hAnsi="Arial"/>
                <w:color w:val="002060"/>
              </w:rPr>
              <w:t>Via Schiavoni, snc - 60131 ANCONA</w:t>
            </w:r>
          </w:p>
          <w:p w:rsidR="003C10E8" w:rsidRPr="00672080" w:rsidRDefault="003C10E8" w:rsidP="00401E58">
            <w:pPr>
              <w:pStyle w:val="Nessunaspaziatura"/>
              <w:jc w:val="center"/>
              <w:rPr>
                <w:rFonts w:ascii="Arial" w:hAnsi="Arial"/>
                <w:color w:val="002060"/>
              </w:rPr>
            </w:pPr>
            <w:r w:rsidRPr="00672080">
              <w:rPr>
                <w:rFonts w:ascii="Arial" w:hAnsi="Arial"/>
                <w:color w:val="002060"/>
              </w:rPr>
              <w:t>CENTRALINO: 071 285601 - FAX: 071 28560403</w:t>
            </w:r>
          </w:p>
          <w:p w:rsidR="003C10E8" w:rsidRPr="00917825" w:rsidRDefault="003C10E8" w:rsidP="00401E58">
            <w:pPr>
              <w:pStyle w:val="Nessunaspaziatura"/>
              <w:jc w:val="center"/>
              <w:rPr>
                <w:rFonts w:ascii="Arial" w:hAnsi="Arial"/>
                <w:color w:val="002060"/>
                <w:sz w:val="24"/>
              </w:rPr>
            </w:pPr>
          </w:p>
          <w:p w:rsidR="003C10E8" w:rsidRPr="008268BC" w:rsidRDefault="00901CFB" w:rsidP="00901CFB">
            <w:pPr>
              <w:pStyle w:val="Nessunaspaziatura"/>
              <w:rPr>
                <w:rFonts w:ascii="Arial" w:hAnsi="Arial"/>
                <w:color w:val="002060"/>
              </w:rPr>
            </w:pPr>
            <w:r>
              <w:rPr>
                <w:rFonts w:ascii="Arial" w:hAnsi="Arial"/>
                <w:b/>
                <w:color w:val="002060"/>
              </w:rPr>
              <w:t xml:space="preserve">                          </w:t>
            </w:r>
            <w:r w:rsidR="003C10E8" w:rsidRPr="008268BC">
              <w:rPr>
                <w:rFonts w:ascii="Arial" w:hAnsi="Arial"/>
                <w:b/>
                <w:color w:val="002060"/>
              </w:rPr>
              <w:t>sito internet</w:t>
            </w:r>
            <w:r w:rsidR="003C10E8" w:rsidRPr="008268BC">
              <w:rPr>
                <w:rFonts w:ascii="Arial" w:hAnsi="Arial"/>
                <w:color w:val="002060"/>
              </w:rPr>
              <w:t xml:space="preserve">: </w:t>
            </w:r>
            <w:r>
              <w:rPr>
                <w:rFonts w:ascii="Arial" w:hAnsi="Arial"/>
                <w:color w:val="002060"/>
              </w:rPr>
              <w:t>www.figc</w:t>
            </w:r>
            <w:r w:rsidR="003C10E8" w:rsidRPr="008268BC">
              <w:rPr>
                <w:rFonts w:ascii="Arial" w:hAnsi="Arial"/>
                <w:color w:val="002060"/>
              </w:rPr>
              <w:t>marche.it</w:t>
            </w:r>
          </w:p>
          <w:p w:rsidR="003C10E8" w:rsidRPr="008268BC" w:rsidRDefault="00901CFB" w:rsidP="00901CFB">
            <w:pPr>
              <w:pStyle w:val="Nessunaspaziatura"/>
              <w:rPr>
                <w:rFonts w:ascii="Arial" w:hAnsi="Arial"/>
                <w:color w:val="002060"/>
              </w:rPr>
            </w:pPr>
            <w:r>
              <w:rPr>
                <w:rFonts w:ascii="Arial" w:hAnsi="Arial"/>
                <w:b/>
                <w:color w:val="002060"/>
              </w:rPr>
              <w:t xml:space="preserve">                          e</w:t>
            </w:r>
            <w:r w:rsidR="003C10E8" w:rsidRPr="008268BC">
              <w:rPr>
                <w:rFonts w:ascii="Arial" w:hAnsi="Arial"/>
                <w:b/>
                <w:color w:val="002060"/>
              </w:rPr>
              <w:t>-mail</w:t>
            </w:r>
            <w:r w:rsidR="003C10E8" w:rsidRPr="008268BC">
              <w:rPr>
                <w:rFonts w:ascii="Arial" w:hAnsi="Arial"/>
                <w:color w:val="002060"/>
              </w:rPr>
              <w:t>: crlnd.marche01@figc.it</w:t>
            </w:r>
          </w:p>
          <w:p w:rsidR="003C10E8" w:rsidRPr="00917825" w:rsidRDefault="003C10E8"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901CFB" w:rsidP="00EB7A20">
      <w:pPr>
        <w:spacing w:after="120"/>
        <w:jc w:val="center"/>
      </w:pPr>
      <w:r>
        <w:rPr>
          <w:rFonts w:ascii="Arial" w:hAnsi="Arial" w:cs="Arial"/>
          <w:color w:val="002060"/>
          <w:sz w:val="40"/>
          <w:szCs w:val="40"/>
        </w:rPr>
        <w:t xml:space="preserve">Comunicato Ufficiale </w:t>
      </w:r>
      <w:proofErr w:type="spellStart"/>
      <w:r>
        <w:rPr>
          <w:rFonts w:ascii="Arial" w:hAnsi="Arial" w:cs="Arial"/>
          <w:color w:val="002060"/>
          <w:sz w:val="40"/>
          <w:szCs w:val="40"/>
        </w:rPr>
        <w:t>N°</w:t>
      </w:r>
      <w:proofErr w:type="spellEnd"/>
      <w:r>
        <w:rPr>
          <w:rFonts w:ascii="Arial" w:hAnsi="Arial" w:cs="Arial"/>
          <w:color w:val="002060"/>
          <w:sz w:val="40"/>
          <w:szCs w:val="40"/>
        </w:rPr>
        <w:t xml:space="preserve"> 59</w:t>
      </w:r>
      <w:r w:rsidR="00BF4ADD" w:rsidRPr="00937FDE">
        <w:rPr>
          <w:rFonts w:ascii="Arial" w:hAnsi="Arial" w:cs="Arial"/>
          <w:color w:val="002060"/>
          <w:sz w:val="40"/>
          <w:szCs w:val="40"/>
        </w:rPr>
        <w:t xml:space="preserve"> del 23/10/2021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5883227"/>
      <w:r w:rsidRPr="00AD41A0">
        <w:rPr>
          <w:color w:val="FFFFFF"/>
        </w:rPr>
        <w:t>SOMMARIO</w:t>
      </w:r>
      <w:bookmarkEnd w:id="1"/>
    </w:p>
    <w:p w:rsidR="00937FDE" w:rsidRPr="00DE17C7" w:rsidRDefault="00937FDE" w:rsidP="00DE17C7">
      <w:pPr>
        <w:rPr>
          <w:rFonts w:ascii="Calibri" w:hAnsi="Calibri"/>
          <w:sz w:val="22"/>
          <w:szCs w:val="22"/>
        </w:rPr>
      </w:pPr>
    </w:p>
    <w:p w:rsidR="007E0EBE" w:rsidRDefault="006E795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5883227" w:history="1">
        <w:r w:rsidR="007E0EBE" w:rsidRPr="00FF15C0">
          <w:rPr>
            <w:rStyle w:val="Collegamentoipertestuale"/>
            <w:noProof/>
          </w:rPr>
          <w:t>SOMMARIO</w:t>
        </w:r>
        <w:r w:rsidR="007E0EBE">
          <w:rPr>
            <w:noProof/>
            <w:webHidden/>
          </w:rPr>
          <w:tab/>
        </w:r>
        <w:r w:rsidR="007E0EBE">
          <w:rPr>
            <w:noProof/>
            <w:webHidden/>
          </w:rPr>
          <w:fldChar w:fldCharType="begin"/>
        </w:r>
        <w:r w:rsidR="007E0EBE">
          <w:rPr>
            <w:noProof/>
            <w:webHidden/>
          </w:rPr>
          <w:instrText xml:space="preserve"> PAGEREF _Toc85883227 \h </w:instrText>
        </w:r>
        <w:r w:rsidR="007E0EBE">
          <w:rPr>
            <w:noProof/>
            <w:webHidden/>
          </w:rPr>
        </w:r>
        <w:r w:rsidR="007E0EBE">
          <w:rPr>
            <w:noProof/>
            <w:webHidden/>
          </w:rPr>
          <w:fldChar w:fldCharType="separate"/>
        </w:r>
        <w:r w:rsidR="007E0EBE">
          <w:rPr>
            <w:noProof/>
            <w:webHidden/>
          </w:rPr>
          <w:t>1</w:t>
        </w:r>
        <w:r w:rsidR="007E0EBE">
          <w:rPr>
            <w:noProof/>
            <w:webHidden/>
          </w:rPr>
          <w:fldChar w:fldCharType="end"/>
        </w:r>
      </w:hyperlink>
    </w:p>
    <w:p w:rsidR="007E0EBE" w:rsidRDefault="007E0EBE">
      <w:pPr>
        <w:pStyle w:val="Sommario2"/>
        <w:tabs>
          <w:tab w:val="right" w:leader="dot" w:pos="9912"/>
        </w:tabs>
        <w:rPr>
          <w:rFonts w:asciiTheme="minorHAnsi" w:eastAsiaTheme="minorEastAsia" w:hAnsiTheme="minorHAnsi" w:cstheme="minorBidi"/>
          <w:noProof/>
          <w:sz w:val="22"/>
          <w:szCs w:val="22"/>
        </w:rPr>
      </w:pPr>
      <w:hyperlink w:anchor="_Toc85883228" w:history="1">
        <w:r w:rsidRPr="00FF15C0">
          <w:rPr>
            <w:rStyle w:val="Collegamentoipertestuale"/>
            <w:noProof/>
          </w:rPr>
          <w:t>COMUNICAZIONI DELLA F.I.G.C.</w:t>
        </w:r>
        <w:r>
          <w:rPr>
            <w:noProof/>
            <w:webHidden/>
          </w:rPr>
          <w:tab/>
        </w:r>
        <w:r>
          <w:rPr>
            <w:noProof/>
            <w:webHidden/>
          </w:rPr>
          <w:fldChar w:fldCharType="begin"/>
        </w:r>
        <w:r>
          <w:rPr>
            <w:noProof/>
            <w:webHidden/>
          </w:rPr>
          <w:instrText xml:space="preserve"> PAGEREF _Toc85883228 \h </w:instrText>
        </w:r>
        <w:r>
          <w:rPr>
            <w:noProof/>
            <w:webHidden/>
          </w:rPr>
        </w:r>
        <w:r>
          <w:rPr>
            <w:noProof/>
            <w:webHidden/>
          </w:rPr>
          <w:fldChar w:fldCharType="separate"/>
        </w:r>
        <w:r>
          <w:rPr>
            <w:noProof/>
            <w:webHidden/>
          </w:rPr>
          <w:t>1</w:t>
        </w:r>
        <w:r>
          <w:rPr>
            <w:noProof/>
            <w:webHidden/>
          </w:rPr>
          <w:fldChar w:fldCharType="end"/>
        </w:r>
      </w:hyperlink>
    </w:p>
    <w:p w:rsidR="007E0EBE" w:rsidRDefault="007E0EBE">
      <w:pPr>
        <w:pStyle w:val="Sommario2"/>
        <w:tabs>
          <w:tab w:val="right" w:leader="dot" w:pos="9912"/>
        </w:tabs>
        <w:rPr>
          <w:rFonts w:asciiTheme="minorHAnsi" w:eastAsiaTheme="minorEastAsia" w:hAnsiTheme="minorHAnsi" w:cstheme="minorBidi"/>
          <w:noProof/>
          <w:sz w:val="22"/>
          <w:szCs w:val="22"/>
        </w:rPr>
      </w:pPr>
      <w:hyperlink w:anchor="_Toc85883229" w:history="1">
        <w:r w:rsidRPr="00FF15C0">
          <w:rPr>
            <w:rStyle w:val="Collegamentoipertestuale"/>
            <w:noProof/>
          </w:rPr>
          <w:t>COMUNICAZIONI DELLA L.N.D.</w:t>
        </w:r>
        <w:r>
          <w:rPr>
            <w:noProof/>
            <w:webHidden/>
          </w:rPr>
          <w:tab/>
        </w:r>
        <w:r>
          <w:rPr>
            <w:noProof/>
            <w:webHidden/>
          </w:rPr>
          <w:fldChar w:fldCharType="begin"/>
        </w:r>
        <w:r>
          <w:rPr>
            <w:noProof/>
            <w:webHidden/>
          </w:rPr>
          <w:instrText xml:space="preserve"> PAGEREF _Toc85883229 \h </w:instrText>
        </w:r>
        <w:r>
          <w:rPr>
            <w:noProof/>
            <w:webHidden/>
          </w:rPr>
        </w:r>
        <w:r>
          <w:rPr>
            <w:noProof/>
            <w:webHidden/>
          </w:rPr>
          <w:fldChar w:fldCharType="separate"/>
        </w:r>
        <w:r>
          <w:rPr>
            <w:noProof/>
            <w:webHidden/>
          </w:rPr>
          <w:t>1</w:t>
        </w:r>
        <w:r>
          <w:rPr>
            <w:noProof/>
            <w:webHidden/>
          </w:rPr>
          <w:fldChar w:fldCharType="end"/>
        </w:r>
      </w:hyperlink>
    </w:p>
    <w:p w:rsidR="007E0EBE" w:rsidRDefault="007E0EBE">
      <w:pPr>
        <w:pStyle w:val="Sommario2"/>
        <w:tabs>
          <w:tab w:val="right" w:leader="dot" w:pos="9912"/>
        </w:tabs>
        <w:rPr>
          <w:rFonts w:asciiTheme="minorHAnsi" w:eastAsiaTheme="minorEastAsia" w:hAnsiTheme="minorHAnsi" w:cstheme="minorBidi"/>
          <w:noProof/>
          <w:sz w:val="22"/>
          <w:szCs w:val="22"/>
        </w:rPr>
      </w:pPr>
      <w:hyperlink w:anchor="_Toc85883230" w:history="1">
        <w:r w:rsidRPr="00FF15C0">
          <w:rPr>
            <w:rStyle w:val="Collegamentoipertestuale"/>
            <w:noProof/>
          </w:rPr>
          <w:t>COMUNICAZIONI DEL COMITATO REGIONALE</w:t>
        </w:r>
        <w:r>
          <w:rPr>
            <w:noProof/>
            <w:webHidden/>
          </w:rPr>
          <w:tab/>
        </w:r>
        <w:r>
          <w:rPr>
            <w:noProof/>
            <w:webHidden/>
          </w:rPr>
          <w:fldChar w:fldCharType="begin"/>
        </w:r>
        <w:r>
          <w:rPr>
            <w:noProof/>
            <w:webHidden/>
          </w:rPr>
          <w:instrText xml:space="preserve"> PAGEREF _Toc85883230 \h </w:instrText>
        </w:r>
        <w:r>
          <w:rPr>
            <w:noProof/>
            <w:webHidden/>
          </w:rPr>
        </w:r>
        <w:r>
          <w:rPr>
            <w:noProof/>
            <w:webHidden/>
          </w:rPr>
          <w:fldChar w:fldCharType="separate"/>
        </w:r>
        <w:r>
          <w:rPr>
            <w:noProof/>
            <w:webHidden/>
          </w:rPr>
          <w:t>1</w:t>
        </w:r>
        <w:r>
          <w:rPr>
            <w:noProof/>
            <w:webHidden/>
          </w:rPr>
          <w:fldChar w:fldCharType="end"/>
        </w:r>
      </w:hyperlink>
    </w:p>
    <w:p w:rsidR="007E0EBE" w:rsidRDefault="007E0EBE">
      <w:pPr>
        <w:pStyle w:val="Sommario2"/>
        <w:tabs>
          <w:tab w:val="right" w:leader="dot" w:pos="9912"/>
        </w:tabs>
        <w:rPr>
          <w:rFonts w:asciiTheme="minorHAnsi" w:eastAsiaTheme="minorEastAsia" w:hAnsiTheme="minorHAnsi" w:cstheme="minorBidi"/>
          <w:noProof/>
          <w:sz w:val="22"/>
          <w:szCs w:val="22"/>
        </w:rPr>
      </w:pPr>
      <w:hyperlink w:anchor="_Toc85883231" w:history="1">
        <w:r w:rsidRPr="00FF15C0">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_Toc85883231 \h </w:instrText>
        </w:r>
        <w:r>
          <w:rPr>
            <w:noProof/>
            <w:webHidden/>
          </w:rPr>
        </w:r>
        <w:r>
          <w:rPr>
            <w:noProof/>
            <w:webHidden/>
          </w:rPr>
          <w:fldChar w:fldCharType="separate"/>
        </w:r>
        <w:r>
          <w:rPr>
            <w:noProof/>
            <w:webHidden/>
          </w:rPr>
          <w:t>2</w:t>
        </w:r>
        <w:r>
          <w:rPr>
            <w:noProof/>
            <w:webHidden/>
          </w:rPr>
          <w:fldChar w:fldCharType="end"/>
        </w:r>
      </w:hyperlink>
    </w:p>
    <w:p w:rsidR="007E0EBE" w:rsidRDefault="007E0EBE">
      <w:pPr>
        <w:pStyle w:val="Sommario1"/>
        <w:rPr>
          <w:rFonts w:asciiTheme="minorHAnsi" w:eastAsiaTheme="minorEastAsia" w:hAnsiTheme="minorHAnsi" w:cstheme="minorBidi"/>
          <w:noProof/>
          <w:sz w:val="22"/>
          <w:szCs w:val="22"/>
        </w:rPr>
      </w:pPr>
      <w:hyperlink w:anchor="_Toc85883232" w:history="1">
        <w:r w:rsidRPr="00FF15C0">
          <w:rPr>
            <w:rStyle w:val="Collegamentoipertestuale"/>
            <w:noProof/>
          </w:rPr>
          <w:t>MOTIVI DELLA DECISIONE</w:t>
        </w:r>
        <w:r>
          <w:rPr>
            <w:noProof/>
            <w:webHidden/>
          </w:rPr>
          <w:tab/>
        </w:r>
        <w:r>
          <w:rPr>
            <w:noProof/>
            <w:webHidden/>
          </w:rPr>
          <w:fldChar w:fldCharType="begin"/>
        </w:r>
        <w:r>
          <w:rPr>
            <w:noProof/>
            <w:webHidden/>
          </w:rPr>
          <w:instrText xml:space="preserve"> PAGEREF _Toc85883232 \h </w:instrText>
        </w:r>
        <w:r>
          <w:rPr>
            <w:noProof/>
            <w:webHidden/>
          </w:rPr>
        </w:r>
        <w:r>
          <w:rPr>
            <w:noProof/>
            <w:webHidden/>
          </w:rPr>
          <w:fldChar w:fldCharType="separate"/>
        </w:r>
        <w:r>
          <w:rPr>
            <w:noProof/>
            <w:webHidden/>
          </w:rPr>
          <w:t>3</w:t>
        </w:r>
        <w:r>
          <w:rPr>
            <w:noProof/>
            <w:webHidden/>
          </w:rPr>
          <w:fldChar w:fldCharType="end"/>
        </w:r>
      </w:hyperlink>
    </w:p>
    <w:p w:rsidR="007E0EBE" w:rsidRDefault="007E0EBE">
      <w:pPr>
        <w:pStyle w:val="Sommario1"/>
        <w:rPr>
          <w:rFonts w:asciiTheme="minorHAnsi" w:eastAsiaTheme="minorEastAsia" w:hAnsiTheme="minorHAnsi" w:cstheme="minorBidi"/>
          <w:noProof/>
          <w:sz w:val="22"/>
          <w:szCs w:val="22"/>
        </w:rPr>
      </w:pPr>
      <w:hyperlink w:anchor="_Toc85883233" w:history="1">
        <w:r w:rsidRPr="00FF15C0">
          <w:rPr>
            <w:rStyle w:val="Collegamentoipertestuale"/>
            <w:noProof/>
          </w:rPr>
          <w:t>P.Q.M.</w:t>
        </w:r>
        <w:r>
          <w:rPr>
            <w:noProof/>
            <w:webHidden/>
          </w:rPr>
          <w:tab/>
        </w:r>
        <w:r>
          <w:rPr>
            <w:noProof/>
            <w:webHidden/>
          </w:rPr>
          <w:fldChar w:fldCharType="begin"/>
        </w:r>
        <w:r>
          <w:rPr>
            <w:noProof/>
            <w:webHidden/>
          </w:rPr>
          <w:instrText xml:space="preserve"> PAGEREF _Toc85883233 \h </w:instrText>
        </w:r>
        <w:r>
          <w:rPr>
            <w:noProof/>
            <w:webHidden/>
          </w:rPr>
        </w:r>
        <w:r>
          <w:rPr>
            <w:noProof/>
            <w:webHidden/>
          </w:rPr>
          <w:fldChar w:fldCharType="separate"/>
        </w:r>
        <w:r>
          <w:rPr>
            <w:noProof/>
            <w:webHidden/>
          </w:rPr>
          <w:t>3</w:t>
        </w:r>
        <w:r>
          <w:rPr>
            <w:noProof/>
            <w:webHidden/>
          </w:rPr>
          <w:fldChar w:fldCharType="end"/>
        </w:r>
      </w:hyperlink>
    </w:p>
    <w:p w:rsidR="007E0EBE" w:rsidRDefault="007E0EBE">
      <w:pPr>
        <w:pStyle w:val="Sommario1"/>
        <w:rPr>
          <w:rFonts w:asciiTheme="minorHAnsi" w:eastAsiaTheme="minorEastAsia" w:hAnsiTheme="minorHAnsi" w:cstheme="minorBidi"/>
          <w:noProof/>
          <w:sz w:val="22"/>
          <w:szCs w:val="22"/>
        </w:rPr>
      </w:pPr>
      <w:hyperlink w:anchor="_Toc85883234" w:history="1">
        <w:r w:rsidRPr="00FF15C0">
          <w:rPr>
            <w:rStyle w:val="Collegamentoipertestuale"/>
            <w:noProof/>
          </w:rPr>
          <w:t>MOTIVI DELLA DECISIONE</w:t>
        </w:r>
        <w:r>
          <w:rPr>
            <w:noProof/>
            <w:webHidden/>
          </w:rPr>
          <w:tab/>
        </w:r>
        <w:r>
          <w:rPr>
            <w:noProof/>
            <w:webHidden/>
          </w:rPr>
          <w:fldChar w:fldCharType="begin"/>
        </w:r>
        <w:r>
          <w:rPr>
            <w:noProof/>
            <w:webHidden/>
          </w:rPr>
          <w:instrText xml:space="preserve"> PAGEREF _Toc85883234 \h </w:instrText>
        </w:r>
        <w:r>
          <w:rPr>
            <w:noProof/>
            <w:webHidden/>
          </w:rPr>
        </w:r>
        <w:r>
          <w:rPr>
            <w:noProof/>
            <w:webHidden/>
          </w:rPr>
          <w:fldChar w:fldCharType="separate"/>
        </w:r>
        <w:r>
          <w:rPr>
            <w:noProof/>
            <w:webHidden/>
          </w:rPr>
          <w:t>4</w:t>
        </w:r>
        <w:r>
          <w:rPr>
            <w:noProof/>
            <w:webHidden/>
          </w:rPr>
          <w:fldChar w:fldCharType="end"/>
        </w:r>
      </w:hyperlink>
    </w:p>
    <w:p w:rsidR="007E0EBE" w:rsidRDefault="007E0EBE">
      <w:pPr>
        <w:pStyle w:val="Sommario1"/>
        <w:rPr>
          <w:rFonts w:asciiTheme="minorHAnsi" w:eastAsiaTheme="minorEastAsia" w:hAnsiTheme="minorHAnsi" w:cstheme="minorBidi"/>
          <w:noProof/>
          <w:sz w:val="22"/>
          <w:szCs w:val="22"/>
        </w:rPr>
      </w:pPr>
      <w:hyperlink w:anchor="_Toc85883235" w:history="1">
        <w:r w:rsidRPr="00FF15C0">
          <w:rPr>
            <w:rStyle w:val="Collegamentoipertestuale"/>
            <w:noProof/>
          </w:rPr>
          <w:t>P.Q.M.</w:t>
        </w:r>
        <w:r>
          <w:rPr>
            <w:noProof/>
            <w:webHidden/>
          </w:rPr>
          <w:tab/>
        </w:r>
        <w:r>
          <w:rPr>
            <w:noProof/>
            <w:webHidden/>
          </w:rPr>
          <w:fldChar w:fldCharType="begin"/>
        </w:r>
        <w:r>
          <w:rPr>
            <w:noProof/>
            <w:webHidden/>
          </w:rPr>
          <w:instrText xml:space="preserve"> PAGEREF _Toc85883235 \h </w:instrText>
        </w:r>
        <w:r>
          <w:rPr>
            <w:noProof/>
            <w:webHidden/>
          </w:rPr>
        </w:r>
        <w:r>
          <w:rPr>
            <w:noProof/>
            <w:webHidden/>
          </w:rPr>
          <w:fldChar w:fldCharType="separate"/>
        </w:r>
        <w:r>
          <w:rPr>
            <w:noProof/>
            <w:webHidden/>
          </w:rPr>
          <w:t>4</w:t>
        </w:r>
        <w:r>
          <w:rPr>
            <w:noProof/>
            <w:webHidden/>
          </w:rPr>
          <w:fldChar w:fldCharType="end"/>
        </w:r>
      </w:hyperlink>
    </w:p>
    <w:p w:rsidR="00674877" w:rsidRPr="00DE17C7" w:rsidRDefault="006E7950"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5883228"/>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5883229"/>
      <w:r>
        <w:rPr>
          <w:color w:val="FFFFFF"/>
        </w:rPr>
        <w:t>COMUNICAZIONI DELLA L.N.D.</w:t>
      </w:r>
      <w:bookmarkEnd w:id="4"/>
    </w:p>
    <w:p w:rsidR="00822CD8" w:rsidRDefault="00822CD8" w:rsidP="00901CFB">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5883230"/>
      <w:r>
        <w:rPr>
          <w:color w:val="FFFFFF"/>
        </w:rPr>
        <w:t>COMUN</w:t>
      </w:r>
      <w:r w:rsidR="00BF6327">
        <w:rPr>
          <w:color w:val="FFFFFF"/>
        </w:rPr>
        <w:t>ICAZIONI DEL COMITATO REGIONALE</w:t>
      </w:r>
      <w:bookmarkEnd w:id="6"/>
    </w:p>
    <w:p w:rsidR="008732AF" w:rsidRDefault="008732AF" w:rsidP="008732AF">
      <w:pPr>
        <w:pStyle w:val="LndNormale1"/>
      </w:pPr>
    </w:p>
    <w:p w:rsidR="008732AF" w:rsidRDefault="00C84F17" w:rsidP="008732AF">
      <w:pPr>
        <w:pStyle w:val="LndNormale1"/>
        <w:rPr>
          <w:b/>
          <w:sz w:val="28"/>
          <w:szCs w:val="28"/>
          <w:u w:val="single"/>
        </w:rPr>
      </w:pPr>
      <w:bookmarkStart w:id="7" w:name="CC_COMUCR"/>
      <w:bookmarkEnd w:id="7"/>
      <w:r w:rsidRPr="00C84F17">
        <w:rPr>
          <w:b/>
          <w:sz w:val="28"/>
          <w:szCs w:val="28"/>
          <w:u w:val="single"/>
        </w:rPr>
        <w:t>COMUNICAZIONI DEL SETTORE GIOVANILE E SCOLATICO</w:t>
      </w:r>
    </w:p>
    <w:p w:rsidR="00C84F17" w:rsidRPr="00C84F17" w:rsidRDefault="00C84F17" w:rsidP="008732AF">
      <w:pPr>
        <w:pStyle w:val="LndNormale1"/>
        <w:rPr>
          <w:b/>
          <w:sz w:val="28"/>
          <w:szCs w:val="28"/>
          <w:u w:val="single"/>
        </w:rPr>
      </w:pPr>
    </w:p>
    <w:p w:rsidR="00C84F17" w:rsidRPr="00C84F17" w:rsidRDefault="00C84F17" w:rsidP="00C84F17">
      <w:pPr>
        <w:pStyle w:val="Default"/>
        <w:rPr>
          <w:rFonts w:ascii="Arial" w:hAnsi="Arial" w:cs="Arial"/>
          <w:color w:val="auto"/>
          <w:sz w:val="22"/>
          <w:szCs w:val="22"/>
        </w:rPr>
      </w:pPr>
      <w:r w:rsidRPr="00C84F17">
        <w:rPr>
          <w:rFonts w:ascii="Arial" w:hAnsi="Arial" w:cs="Arial"/>
          <w:b/>
          <w:color w:val="auto"/>
          <w:sz w:val="22"/>
          <w:szCs w:val="22"/>
          <w:u w:val="single"/>
        </w:rPr>
        <w:t xml:space="preserve">TORNEO </w:t>
      </w:r>
      <w:proofErr w:type="spellStart"/>
      <w:r w:rsidRPr="00C84F17">
        <w:rPr>
          <w:rFonts w:ascii="Arial" w:hAnsi="Arial" w:cs="Arial"/>
          <w:b/>
          <w:color w:val="auto"/>
          <w:sz w:val="22"/>
          <w:szCs w:val="22"/>
          <w:u w:val="single"/>
        </w:rPr>
        <w:t>DI</w:t>
      </w:r>
      <w:proofErr w:type="spellEnd"/>
      <w:r w:rsidRPr="00C84F17">
        <w:rPr>
          <w:rFonts w:ascii="Arial" w:hAnsi="Arial" w:cs="Arial"/>
          <w:b/>
          <w:color w:val="auto"/>
          <w:sz w:val="22"/>
          <w:szCs w:val="22"/>
          <w:u w:val="single"/>
        </w:rPr>
        <w:t xml:space="preserve"> CALCIO 7&gt;7 PER LA CATEGORIA UNDER 12 FEMMINILE</w:t>
      </w:r>
      <w:r w:rsidRPr="00C84F17">
        <w:rPr>
          <w:rFonts w:ascii="Arial" w:hAnsi="Arial" w:cs="Arial"/>
          <w:color w:val="auto"/>
          <w:sz w:val="22"/>
          <w:szCs w:val="22"/>
        </w:rPr>
        <w:t xml:space="preserve">   </w:t>
      </w:r>
    </w:p>
    <w:p w:rsidR="00C84F17" w:rsidRDefault="00C84F17" w:rsidP="00C84F17">
      <w:pPr>
        <w:pStyle w:val="Default"/>
        <w:jc w:val="both"/>
        <w:rPr>
          <w:rFonts w:ascii="Arial" w:hAnsi="Arial" w:cs="Arial"/>
          <w:color w:val="auto"/>
          <w:sz w:val="22"/>
          <w:szCs w:val="22"/>
        </w:rPr>
      </w:pPr>
      <w:r w:rsidRPr="00EC756B">
        <w:rPr>
          <w:rFonts w:ascii="Arial" w:hAnsi="Arial" w:cs="Arial"/>
          <w:color w:val="auto"/>
          <w:sz w:val="22"/>
          <w:szCs w:val="22"/>
        </w:rPr>
        <w:t>Il Coordinamento FIGC- SGS delle Marche in collaborazione con il Comitato Regionale LND</w:t>
      </w:r>
      <w:r>
        <w:rPr>
          <w:rFonts w:ascii="Arial" w:hAnsi="Arial" w:cs="Arial"/>
          <w:color w:val="auto"/>
          <w:sz w:val="22"/>
          <w:szCs w:val="22"/>
        </w:rPr>
        <w:t>, viste le domande pervenute in merito al torneo in epigrafe, pubblica in allegato al presente C.U. il calendario gare, anagrafica Società, referto gara e regolamento .</w:t>
      </w:r>
    </w:p>
    <w:p w:rsidR="00C84F17" w:rsidRDefault="00C84F17" w:rsidP="00C84F17">
      <w:pPr>
        <w:pStyle w:val="Default"/>
        <w:jc w:val="both"/>
        <w:rPr>
          <w:rFonts w:ascii="Arial" w:hAnsi="Arial" w:cs="Arial"/>
          <w:color w:val="auto"/>
          <w:sz w:val="22"/>
          <w:szCs w:val="22"/>
        </w:rPr>
      </w:pPr>
      <w:r>
        <w:rPr>
          <w:rFonts w:ascii="Arial" w:hAnsi="Arial" w:cs="Arial"/>
          <w:color w:val="auto"/>
          <w:sz w:val="22"/>
          <w:szCs w:val="22"/>
        </w:rPr>
        <w:t>Il Torneo inizierà domenica 31 ottobre 2021.</w:t>
      </w:r>
    </w:p>
    <w:p w:rsidR="00C84F17" w:rsidRDefault="00C84F17" w:rsidP="00C84F17">
      <w:pPr>
        <w:pStyle w:val="Default"/>
        <w:jc w:val="both"/>
        <w:rPr>
          <w:rFonts w:ascii="Arial" w:hAnsi="Arial" w:cs="Arial"/>
          <w:color w:val="auto"/>
          <w:sz w:val="22"/>
          <w:szCs w:val="22"/>
        </w:rPr>
      </w:pPr>
      <w:r>
        <w:rPr>
          <w:rFonts w:ascii="Arial" w:hAnsi="Arial" w:cs="Arial"/>
          <w:color w:val="auto"/>
          <w:sz w:val="22"/>
          <w:szCs w:val="22"/>
        </w:rPr>
        <w:t xml:space="preserve">Le società dovranno </w:t>
      </w:r>
      <w:r w:rsidRPr="002024B7">
        <w:rPr>
          <w:rFonts w:ascii="Arial" w:hAnsi="Arial" w:cs="Arial"/>
          <w:b/>
          <w:color w:val="auto"/>
          <w:sz w:val="22"/>
          <w:szCs w:val="22"/>
        </w:rPr>
        <w:t>obbligatoriamente</w:t>
      </w:r>
      <w:r>
        <w:rPr>
          <w:rFonts w:ascii="Arial" w:hAnsi="Arial" w:cs="Arial"/>
          <w:color w:val="auto"/>
          <w:sz w:val="22"/>
          <w:szCs w:val="22"/>
        </w:rPr>
        <w:t xml:space="preserve"> compilare il referto gara allegato.  </w:t>
      </w:r>
    </w:p>
    <w:p w:rsidR="00C84F17" w:rsidRDefault="00C84F17" w:rsidP="00C84F17">
      <w:pPr>
        <w:pStyle w:val="Default"/>
        <w:jc w:val="both"/>
        <w:rPr>
          <w:rFonts w:ascii="Arial" w:hAnsi="Arial" w:cs="Arial"/>
          <w:color w:val="auto"/>
          <w:sz w:val="22"/>
          <w:szCs w:val="22"/>
        </w:rPr>
      </w:pPr>
      <w:r>
        <w:rPr>
          <w:rFonts w:ascii="Arial" w:hAnsi="Arial" w:cs="Arial"/>
          <w:color w:val="auto"/>
          <w:sz w:val="22"/>
          <w:szCs w:val="22"/>
        </w:rPr>
        <w:t xml:space="preserve">Si comunica inoltre che i referti gara con allegate le relative distinte nominativi dovranno essere inviati entro il secondo giorno successivo alla gara ai seguenti indirizzi e-mail : </w:t>
      </w:r>
    </w:p>
    <w:p w:rsidR="00C84F17" w:rsidRDefault="00C84F17" w:rsidP="00C84F17">
      <w:pPr>
        <w:pStyle w:val="Default"/>
        <w:jc w:val="both"/>
        <w:rPr>
          <w:rFonts w:ascii="Arial" w:hAnsi="Arial" w:cs="Arial"/>
          <w:b/>
          <w:color w:val="auto"/>
          <w:sz w:val="22"/>
          <w:szCs w:val="22"/>
        </w:rPr>
      </w:pPr>
      <w:r w:rsidRPr="00EB1570">
        <w:rPr>
          <w:rFonts w:ascii="Arial" w:hAnsi="Arial" w:cs="Arial"/>
          <w:b/>
          <w:color w:val="auto"/>
          <w:sz w:val="22"/>
          <w:szCs w:val="22"/>
        </w:rPr>
        <w:t xml:space="preserve">- </w:t>
      </w:r>
      <w:hyperlink r:id="rId8" w:history="1">
        <w:r w:rsidRPr="00EB1570">
          <w:rPr>
            <w:rStyle w:val="Collegamentoipertestuale"/>
            <w:rFonts w:ascii="Arial" w:hAnsi="Arial" w:cs="Arial"/>
            <w:b/>
            <w:sz w:val="22"/>
            <w:szCs w:val="22"/>
          </w:rPr>
          <w:t>base.marchesgs@figc.it</w:t>
        </w:r>
      </w:hyperlink>
      <w:r w:rsidRPr="00EB1570">
        <w:rPr>
          <w:rFonts w:ascii="Arial" w:hAnsi="Arial" w:cs="Arial"/>
          <w:b/>
          <w:color w:val="auto"/>
          <w:sz w:val="22"/>
          <w:szCs w:val="22"/>
        </w:rPr>
        <w:tab/>
      </w:r>
    </w:p>
    <w:p w:rsidR="00C84F17" w:rsidRDefault="00C84F17" w:rsidP="00C84F17">
      <w:pPr>
        <w:pStyle w:val="Default"/>
        <w:jc w:val="both"/>
      </w:pPr>
      <w:r>
        <w:rPr>
          <w:rFonts w:ascii="Arial" w:hAnsi="Arial" w:cs="Arial"/>
          <w:b/>
          <w:color w:val="auto"/>
          <w:sz w:val="22"/>
          <w:szCs w:val="22"/>
        </w:rPr>
        <w:t xml:space="preserve">- </w:t>
      </w:r>
      <w:hyperlink r:id="rId9" w:history="1">
        <w:r w:rsidRPr="002024B7">
          <w:rPr>
            <w:rStyle w:val="Collegamentoipertestuale"/>
            <w:rFonts w:ascii="Arial" w:hAnsi="Arial" w:cs="Arial"/>
            <w:b/>
            <w:sz w:val="22"/>
            <w:szCs w:val="22"/>
          </w:rPr>
          <w:t>mandolini.paolo@alice.it</w:t>
        </w:r>
      </w:hyperlink>
    </w:p>
    <w:p w:rsidR="00144994" w:rsidRDefault="00144994" w:rsidP="00C84F17">
      <w:pPr>
        <w:pStyle w:val="Default"/>
        <w:jc w:val="both"/>
      </w:pPr>
    </w:p>
    <w:p w:rsidR="00144994" w:rsidRPr="00144994" w:rsidRDefault="00144994" w:rsidP="00144994">
      <w:pPr>
        <w:pStyle w:val="Default"/>
        <w:rPr>
          <w:rFonts w:ascii="Arial" w:hAnsi="Arial" w:cs="Arial"/>
          <w:color w:val="auto"/>
          <w:sz w:val="22"/>
          <w:szCs w:val="22"/>
        </w:rPr>
      </w:pPr>
      <w:r w:rsidRPr="00144994">
        <w:rPr>
          <w:rFonts w:ascii="Arial" w:hAnsi="Arial" w:cs="Arial"/>
          <w:b/>
          <w:color w:val="auto"/>
          <w:sz w:val="22"/>
          <w:szCs w:val="22"/>
          <w:u w:val="single"/>
        </w:rPr>
        <w:t xml:space="preserve">TORNEO </w:t>
      </w:r>
      <w:proofErr w:type="spellStart"/>
      <w:r w:rsidRPr="00144994">
        <w:rPr>
          <w:rFonts w:ascii="Arial" w:hAnsi="Arial" w:cs="Arial"/>
          <w:b/>
          <w:color w:val="auto"/>
          <w:sz w:val="22"/>
          <w:szCs w:val="22"/>
          <w:u w:val="single"/>
        </w:rPr>
        <w:t>DI</w:t>
      </w:r>
      <w:proofErr w:type="spellEnd"/>
      <w:r w:rsidRPr="00144994">
        <w:rPr>
          <w:rFonts w:ascii="Arial" w:hAnsi="Arial" w:cs="Arial"/>
          <w:b/>
          <w:color w:val="auto"/>
          <w:sz w:val="22"/>
          <w:szCs w:val="22"/>
          <w:u w:val="single"/>
        </w:rPr>
        <w:t xml:space="preserve"> CALCIO 5&gt;5 PER LA CATEGORIA UNDER 10 FEMMINILE</w:t>
      </w:r>
      <w:r w:rsidRPr="00144994">
        <w:rPr>
          <w:rFonts w:ascii="Arial" w:hAnsi="Arial" w:cs="Arial"/>
          <w:color w:val="auto"/>
          <w:sz w:val="22"/>
          <w:szCs w:val="22"/>
        </w:rPr>
        <w:t xml:space="preserve">   </w:t>
      </w:r>
    </w:p>
    <w:p w:rsidR="00144994" w:rsidRDefault="00144994" w:rsidP="00144994">
      <w:pPr>
        <w:pStyle w:val="Default"/>
        <w:jc w:val="both"/>
        <w:rPr>
          <w:rFonts w:ascii="Arial" w:hAnsi="Arial" w:cs="Arial"/>
          <w:color w:val="auto"/>
          <w:sz w:val="22"/>
          <w:szCs w:val="22"/>
        </w:rPr>
      </w:pPr>
      <w:r w:rsidRPr="00EC756B">
        <w:rPr>
          <w:rFonts w:ascii="Arial" w:hAnsi="Arial" w:cs="Arial"/>
          <w:color w:val="auto"/>
          <w:sz w:val="22"/>
          <w:szCs w:val="22"/>
        </w:rPr>
        <w:t>Il Coordinamento FIGC- SGS delle Marche in collaborazione con il Comitato Regionale LND</w:t>
      </w:r>
      <w:r>
        <w:rPr>
          <w:rFonts w:ascii="Arial" w:hAnsi="Arial" w:cs="Arial"/>
          <w:color w:val="auto"/>
          <w:sz w:val="22"/>
          <w:szCs w:val="22"/>
        </w:rPr>
        <w:t>, viste le domande pervenute in merito al torneo in epigrafe, pubblica in allegato al presente C.U. il calendario gare , anagrafica Società, referto gara e regolamento .</w:t>
      </w:r>
    </w:p>
    <w:p w:rsidR="00144994" w:rsidRDefault="00144994" w:rsidP="00144994">
      <w:pPr>
        <w:pStyle w:val="Default"/>
        <w:jc w:val="both"/>
        <w:rPr>
          <w:rFonts w:ascii="Arial" w:hAnsi="Arial" w:cs="Arial"/>
          <w:color w:val="auto"/>
          <w:sz w:val="22"/>
          <w:szCs w:val="22"/>
        </w:rPr>
      </w:pPr>
      <w:r>
        <w:rPr>
          <w:rFonts w:ascii="Arial" w:hAnsi="Arial" w:cs="Arial"/>
          <w:color w:val="auto"/>
          <w:sz w:val="22"/>
          <w:szCs w:val="22"/>
        </w:rPr>
        <w:t>Il Torneo inizierà domenica 31 ottobre 2021.</w:t>
      </w:r>
    </w:p>
    <w:p w:rsidR="00144994" w:rsidRDefault="00144994" w:rsidP="00144994">
      <w:pPr>
        <w:pStyle w:val="Default"/>
        <w:jc w:val="both"/>
        <w:rPr>
          <w:rFonts w:ascii="Arial" w:hAnsi="Arial" w:cs="Arial"/>
          <w:color w:val="auto"/>
          <w:sz w:val="22"/>
          <w:szCs w:val="22"/>
        </w:rPr>
      </w:pPr>
      <w:r>
        <w:rPr>
          <w:rFonts w:ascii="Arial" w:hAnsi="Arial" w:cs="Arial"/>
          <w:color w:val="auto"/>
          <w:sz w:val="22"/>
          <w:szCs w:val="22"/>
        </w:rPr>
        <w:t xml:space="preserve">Le società dovranno </w:t>
      </w:r>
      <w:r w:rsidRPr="002024B7">
        <w:rPr>
          <w:rFonts w:ascii="Arial" w:hAnsi="Arial" w:cs="Arial"/>
          <w:b/>
          <w:color w:val="auto"/>
          <w:sz w:val="22"/>
          <w:szCs w:val="22"/>
        </w:rPr>
        <w:t>obbligatoriamente</w:t>
      </w:r>
      <w:r>
        <w:rPr>
          <w:rFonts w:ascii="Arial" w:hAnsi="Arial" w:cs="Arial"/>
          <w:color w:val="auto"/>
          <w:sz w:val="22"/>
          <w:szCs w:val="22"/>
        </w:rPr>
        <w:t xml:space="preserve"> compilare il referto gara allegato.  </w:t>
      </w:r>
    </w:p>
    <w:p w:rsidR="00144994" w:rsidRDefault="00144994" w:rsidP="00144994">
      <w:pPr>
        <w:pStyle w:val="Default"/>
        <w:jc w:val="both"/>
        <w:rPr>
          <w:rFonts w:ascii="Arial" w:hAnsi="Arial" w:cs="Arial"/>
          <w:color w:val="auto"/>
          <w:sz w:val="22"/>
          <w:szCs w:val="22"/>
        </w:rPr>
      </w:pPr>
      <w:r>
        <w:rPr>
          <w:rFonts w:ascii="Arial" w:hAnsi="Arial" w:cs="Arial"/>
          <w:color w:val="auto"/>
          <w:sz w:val="22"/>
          <w:szCs w:val="22"/>
        </w:rPr>
        <w:t xml:space="preserve">Si comunica inoltre che i referti gara con allegate le relative distinte nominativi dovranno essere inviati entro il secondo giorno successivo alla gara ai seguenti indirizzi e-mail : </w:t>
      </w:r>
      <w:bookmarkStart w:id="8" w:name="_GoBack"/>
      <w:bookmarkEnd w:id="8"/>
    </w:p>
    <w:p w:rsidR="00144994" w:rsidRDefault="00144994" w:rsidP="00144994">
      <w:pPr>
        <w:pStyle w:val="Default"/>
        <w:jc w:val="both"/>
        <w:rPr>
          <w:rFonts w:ascii="Arial" w:hAnsi="Arial" w:cs="Arial"/>
          <w:b/>
          <w:color w:val="auto"/>
          <w:sz w:val="22"/>
          <w:szCs w:val="22"/>
        </w:rPr>
      </w:pPr>
      <w:r w:rsidRPr="00EB1570">
        <w:rPr>
          <w:rFonts w:ascii="Arial" w:hAnsi="Arial" w:cs="Arial"/>
          <w:b/>
          <w:color w:val="auto"/>
          <w:sz w:val="22"/>
          <w:szCs w:val="22"/>
        </w:rPr>
        <w:t xml:space="preserve">- </w:t>
      </w:r>
      <w:hyperlink r:id="rId10" w:history="1">
        <w:r w:rsidRPr="00EB1570">
          <w:rPr>
            <w:rStyle w:val="Collegamentoipertestuale"/>
            <w:rFonts w:ascii="Arial" w:hAnsi="Arial" w:cs="Arial"/>
            <w:b/>
            <w:sz w:val="22"/>
            <w:szCs w:val="22"/>
          </w:rPr>
          <w:t>base.marchesgs@figc.it</w:t>
        </w:r>
      </w:hyperlink>
      <w:r w:rsidRPr="00EB1570">
        <w:rPr>
          <w:rFonts w:ascii="Arial" w:hAnsi="Arial" w:cs="Arial"/>
          <w:b/>
          <w:color w:val="auto"/>
          <w:sz w:val="22"/>
          <w:szCs w:val="22"/>
        </w:rPr>
        <w:tab/>
      </w:r>
    </w:p>
    <w:p w:rsidR="00144994" w:rsidRPr="00EB1570" w:rsidRDefault="00144994" w:rsidP="00144994">
      <w:pPr>
        <w:pStyle w:val="Default"/>
        <w:jc w:val="both"/>
        <w:rPr>
          <w:rFonts w:ascii="Arial" w:hAnsi="Arial" w:cs="Arial"/>
          <w:b/>
          <w:color w:val="auto"/>
          <w:sz w:val="22"/>
          <w:szCs w:val="22"/>
        </w:rPr>
      </w:pPr>
      <w:r>
        <w:rPr>
          <w:rFonts w:ascii="Arial" w:hAnsi="Arial" w:cs="Arial"/>
          <w:b/>
          <w:color w:val="auto"/>
          <w:sz w:val="22"/>
          <w:szCs w:val="22"/>
        </w:rPr>
        <w:t xml:space="preserve">- </w:t>
      </w:r>
      <w:hyperlink r:id="rId11" w:history="1">
        <w:r w:rsidRPr="002024B7">
          <w:rPr>
            <w:rStyle w:val="Collegamentoipertestuale"/>
            <w:rFonts w:ascii="Arial" w:hAnsi="Arial" w:cs="Arial"/>
            <w:b/>
            <w:sz w:val="22"/>
            <w:szCs w:val="22"/>
          </w:rPr>
          <w:t>mandolini.paolo@alice.it</w:t>
        </w:r>
      </w:hyperlink>
    </w:p>
    <w:p w:rsidR="00144994" w:rsidRPr="00144994" w:rsidRDefault="00144994" w:rsidP="00C84F17">
      <w:pPr>
        <w:pStyle w:val="Default"/>
        <w:jc w:val="both"/>
        <w:rPr>
          <w:rFonts w:ascii="Arial" w:hAnsi="Arial" w:cs="Arial"/>
          <w:sz w:val="22"/>
          <w:szCs w:val="22"/>
        </w:rPr>
      </w:pPr>
    </w:p>
    <w:p w:rsidR="00641101" w:rsidRPr="00C84F17" w:rsidRDefault="00641101"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85883231"/>
      <w:r w:rsidRPr="00937FDE">
        <w:rPr>
          <w:color w:val="FFFFFF"/>
          <w:szCs w:val="30"/>
        </w:rPr>
        <w:t>DELIBERE DELLA CORTE SPORTIVA DI APPELLO TERRITORIALE</w:t>
      </w:r>
      <w:bookmarkEnd w:id="9"/>
    </w:p>
    <w:p w:rsidR="008732AF" w:rsidRDefault="008732AF" w:rsidP="008732AF">
      <w:pPr>
        <w:pStyle w:val="LndNormale1"/>
      </w:pPr>
    </w:p>
    <w:p w:rsidR="00483B80" w:rsidRDefault="00483B80" w:rsidP="00483B80">
      <w:pPr>
        <w:pStyle w:val="Standard"/>
        <w:jc w:val="center"/>
      </w:pPr>
      <w:r>
        <w:rPr>
          <w:rFonts w:ascii="Arial" w:hAnsi="Arial" w:cs="Arial"/>
          <w:b/>
          <w:sz w:val="22"/>
          <w:szCs w:val="22"/>
        </w:rPr>
        <w:t>TESTO DELLE DECISIONI RELATIVE AL</w:t>
      </w:r>
    </w:p>
    <w:p w:rsidR="00483B80" w:rsidRDefault="00483B80" w:rsidP="00483B80">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54 – RIUNIONE DEL 18 OTTOBRE 2021</w:t>
      </w:r>
    </w:p>
    <w:p w:rsidR="00483B80" w:rsidRDefault="00483B80" w:rsidP="00483B80">
      <w:pPr>
        <w:pStyle w:val="Standard"/>
        <w:rPr>
          <w:rFonts w:ascii="Arial" w:hAnsi="Arial" w:cs="Arial"/>
          <w:sz w:val="22"/>
        </w:rPr>
      </w:pPr>
    </w:p>
    <w:p w:rsidR="00483B80" w:rsidRDefault="00483B80" w:rsidP="00483B80">
      <w:pPr>
        <w:pStyle w:val="Standard"/>
        <w:jc w:val="center"/>
        <w:rPr>
          <w:rFonts w:ascii="Arial" w:hAnsi="Arial" w:cs="Arial"/>
          <w:sz w:val="22"/>
        </w:rPr>
      </w:pPr>
      <w:r>
        <w:rPr>
          <w:rFonts w:ascii="Arial" w:hAnsi="Arial" w:cs="Arial"/>
          <w:sz w:val="22"/>
        </w:rPr>
        <w:t>LA CORTE SPORTIVA D’APPELLO TERRITORIALE</w:t>
      </w:r>
    </w:p>
    <w:p w:rsidR="00483B80" w:rsidRDefault="00483B80" w:rsidP="00483B80">
      <w:pPr>
        <w:pStyle w:val="Standard"/>
        <w:jc w:val="center"/>
        <w:rPr>
          <w:rFonts w:ascii="Arial" w:hAnsi="Arial" w:cs="Arial"/>
          <w:sz w:val="22"/>
        </w:rPr>
      </w:pPr>
      <w:r>
        <w:rPr>
          <w:rFonts w:ascii="Arial" w:hAnsi="Arial" w:cs="Arial"/>
          <w:sz w:val="22"/>
        </w:rPr>
        <w:t>PRESSO IL COMITATO REGIONALE MARCHE</w:t>
      </w:r>
    </w:p>
    <w:p w:rsidR="00483B80" w:rsidRDefault="00483B80" w:rsidP="00483B80">
      <w:pPr>
        <w:pStyle w:val="Heading"/>
        <w:spacing w:line="360" w:lineRule="auto"/>
        <w:jc w:val="both"/>
        <w:rPr>
          <w:rFonts w:ascii="Arial" w:hAnsi="Arial"/>
          <w:sz w:val="22"/>
          <w:szCs w:val="22"/>
        </w:rPr>
      </w:pPr>
      <w:r>
        <w:rPr>
          <w:rFonts w:ascii="Arial" w:hAnsi="Arial"/>
          <w:sz w:val="22"/>
          <w:szCs w:val="22"/>
        </w:rPr>
        <w:t>composta da</w:t>
      </w:r>
    </w:p>
    <w:p w:rsidR="00483B80" w:rsidRDefault="00483B80" w:rsidP="00483B80">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483B80" w:rsidRDefault="00483B80" w:rsidP="00483B80">
      <w:pPr>
        <w:pStyle w:val="Standard"/>
      </w:pPr>
      <w:r>
        <w:rPr>
          <w:rFonts w:ascii="Arial" w:hAnsi="Arial" w:cs="Arial"/>
          <w:sz w:val="22"/>
          <w:szCs w:val="22"/>
        </w:rPr>
        <w:t>Dott. Giovanni Spanti - Vicepresidente</w:t>
      </w:r>
    </w:p>
    <w:p w:rsidR="00483B80" w:rsidRDefault="00483B80" w:rsidP="00483B80">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483B80" w:rsidRDefault="00483B80" w:rsidP="00483B80">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483B80" w:rsidRDefault="00483B80" w:rsidP="00483B80">
      <w:pPr>
        <w:pStyle w:val="Standard"/>
        <w:rPr>
          <w:rFonts w:ascii="Arial" w:hAnsi="Arial" w:cs="Arial"/>
          <w:sz w:val="22"/>
          <w:szCs w:val="22"/>
        </w:rPr>
      </w:pPr>
      <w:r>
        <w:rPr>
          <w:rFonts w:ascii="Arial" w:hAnsi="Arial" w:cs="Arial"/>
          <w:sz w:val="22"/>
          <w:szCs w:val="22"/>
        </w:rPr>
        <w:t>Dott.ssa Valentina Pupo -Componente</w:t>
      </w:r>
    </w:p>
    <w:p w:rsidR="00483B80" w:rsidRDefault="00483B80" w:rsidP="00483B80">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483B80" w:rsidRDefault="00483B80" w:rsidP="00483B80">
      <w:pPr>
        <w:pStyle w:val="Standard"/>
        <w:rPr>
          <w:rFonts w:ascii="Arial" w:hAnsi="Arial" w:cs="Arial"/>
          <w:sz w:val="22"/>
          <w:szCs w:val="22"/>
        </w:rPr>
      </w:pPr>
    </w:p>
    <w:p w:rsidR="00483B80" w:rsidRDefault="00483B80" w:rsidP="00483B80">
      <w:pPr>
        <w:pStyle w:val="Standard"/>
      </w:pPr>
      <w:r>
        <w:rPr>
          <w:rFonts w:ascii="Arial" w:hAnsi="Arial" w:cs="Arial"/>
          <w:sz w:val="22"/>
          <w:szCs w:val="22"/>
        </w:rPr>
        <w:t>nella riunione del 18 ottobre 2021, ha pronunciato le seguenti</w:t>
      </w:r>
    </w:p>
    <w:p w:rsidR="00483B80" w:rsidRDefault="00483B80" w:rsidP="00483B80">
      <w:pPr>
        <w:pStyle w:val="Standard"/>
        <w:rPr>
          <w:rFonts w:ascii="Arial" w:hAnsi="Arial" w:cs="Arial"/>
          <w:sz w:val="22"/>
          <w:szCs w:val="22"/>
        </w:rPr>
      </w:pPr>
    </w:p>
    <w:p w:rsidR="00483B80" w:rsidRDefault="00483B80" w:rsidP="00483B80">
      <w:pPr>
        <w:pStyle w:val="Standard"/>
        <w:jc w:val="center"/>
        <w:rPr>
          <w:rFonts w:ascii="Arial" w:hAnsi="Arial" w:cs="Arial"/>
          <w:sz w:val="22"/>
          <w:szCs w:val="22"/>
        </w:rPr>
      </w:pPr>
      <w:r>
        <w:rPr>
          <w:rFonts w:ascii="Arial" w:hAnsi="Arial" w:cs="Arial"/>
          <w:sz w:val="22"/>
          <w:szCs w:val="22"/>
        </w:rPr>
        <w:t>DECISIONI</w:t>
      </w:r>
    </w:p>
    <w:p w:rsidR="00483B80" w:rsidRDefault="00483B80" w:rsidP="00483B80">
      <w:pPr>
        <w:pStyle w:val="Standard"/>
        <w:rPr>
          <w:rFonts w:ascii="Arial" w:hAnsi="Arial" w:cs="Arial"/>
          <w:sz w:val="22"/>
          <w:szCs w:val="22"/>
        </w:rPr>
      </w:pPr>
    </w:p>
    <w:p w:rsidR="00483B80" w:rsidRDefault="00483B80" w:rsidP="00483B80">
      <w:pPr>
        <w:pStyle w:val="Standard"/>
      </w:pPr>
      <w:r>
        <w:rPr>
          <w:rFonts w:ascii="Arial" w:hAnsi="Arial" w:cs="Arial"/>
          <w:sz w:val="22"/>
          <w:szCs w:val="22"/>
        </w:rPr>
        <w:t>N. 1/2021-2022  REGISTRO RECLAMI</w:t>
      </w:r>
    </w:p>
    <w:p w:rsidR="00483B80" w:rsidRDefault="00483B80" w:rsidP="00483B80">
      <w:pPr>
        <w:pStyle w:val="Standard"/>
      </w:pPr>
      <w:r>
        <w:rPr>
          <w:rFonts w:ascii="Arial" w:hAnsi="Arial" w:cs="Arial"/>
          <w:sz w:val="22"/>
          <w:szCs w:val="22"/>
        </w:rPr>
        <w:t>N. 1/2021-2022  REGISTRO DECISIONI</w:t>
      </w:r>
    </w:p>
    <w:p w:rsidR="00483B80" w:rsidRDefault="00483B80" w:rsidP="00483B80">
      <w:pPr>
        <w:pStyle w:val="Standard"/>
        <w:rPr>
          <w:rFonts w:ascii="Arial" w:hAnsi="Arial" w:cs="Arial"/>
          <w:sz w:val="22"/>
          <w:szCs w:val="22"/>
        </w:rPr>
      </w:pPr>
    </w:p>
    <w:p w:rsidR="00483B80" w:rsidRPr="00483B80" w:rsidRDefault="00483B80" w:rsidP="00483B80">
      <w:pPr>
        <w:pStyle w:val="Standard"/>
        <w:rPr>
          <w:rFonts w:ascii="Arial" w:hAnsi="Arial"/>
          <w:b/>
          <w:sz w:val="22"/>
          <w:szCs w:val="22"/>
        </w:rPr>
      </w:pPr>
      <w:r w:rsidRPr="00483B80">
        <w:rPr>
          <w:rFonts w:ascii="Arial" w:hAnsi="Arial" w:cs="Arial"/>
          <w:b/>
          <w:sz w:val="22"/>
          <w:szCs w:val="22"/>
        </w:rPr>
        <w:t>sul reclamo numero di registro 1 del 2021-2022, proposto dalla S.S. AUDAX 1970 S. ANGELO</w:t>
      </w:r>
    </w:p>
    <w:p w:rsidR="00483B80" w:rsidRDefault="00483B80" w:rsidP="00483B80">
      <w:pPr>
        <w:pStyle w:val="Standard"/>
        <w:jc w:val="center"/>
        <w:rPr>
          <w:rFonts w:ascii="Arial" w:hAnsi="Arial" w:cs="Arial"/>
          <w:sz w:val="22"/>
          <w:szCs w:val="22"/>
        </w:rPr>
      </w:pPr>
      <w:r>
        <w:rPr>
          <w:rFonts w:ascii="Arial" w:hAnsi="Arial" w:cs="Arial"/>
          <w:sz w:val="22"/>
          <w:szCs w:val="22"/>
        </w:rPr>
        <w:t>avverso</w:t>
      </w:r>
    </w:p>
    <w:p w:rsidR="00483B80" w:rsidRDefault="00483B80" w:rsidP="00483B80">
      <w:pPr>
        <w:pStyle w:val="Standard"/>
        <w:jc w:val="both"/>
      </w:pPr>
      <w:r>
        <w:rPr>
          <w:rFonts w:ascii="Arial" w:hAnsi="Arial" w:cs="Arial"/>
          <w:sz w:val="22"/>
          <w:szCs w:val="22"/>
        </w:rPr>
        <w:t xml:space="preserve">la sanzione della squalifica per quattro gare effettive applicata al calciatore PETROLATI MARCO, tesserato per la reclamante, a seguito della gara </w:t>
      </w:r>
      <w:proofErr w:type="spellStart"/>
      <w:r>
        <w:rPr>
          <w:rFonts w:ascii="Arial" w:hAnsi="Arial" w:cs="Arial"/>
          <w:sz w:val="22"/>
          <w:szCs w:val="22"/>
        </w:rPr>
        <w:t>Audax</w:t>
      </w:r>
      <w:proofErr w:type="spellEnd"/>
      <w:r>
        <w:rPr>
          <w:rFonts w:ascii="Arial" w:hAnsi="Arial" w:cs="Arial"/>
          <w:sz w:val="22"/>
          <w:szCs w:val="22"/>
        </w:rPr>
        <w:t xml:space="preserve"> 1970 S. Angelo – Olympia Fano dell’1.10.2021 – Campionato Serie C1 – Calcio a 5</w:t>
      </w:r>
    </w:p>
    <w:p w:rsidR="00483B80" w:rsidRDefault="00483B80" w:rsidP="00483B80">
      <w:pPr>
        <w:pStyle w:val="Standard"/>
        <w:jc w:val="center"/>
        <w:rPr>
          <w:rFonts w:ascii="Arial" w:hAnsi="Arial" w:cs="Arial"/>
          <w:sz w:val="22"/>
          <w:szCs w:val="22"/>
        </w:rPr>
      </w:pPr>
      <w:r>
        <w:rPr>
          <w:rFonts w:ascii="Arial" w:hAnsi="Arial" w:cs="Arial"/>
          <w:sz w:val="22"/>
          <w:szCs w:val="22"/>
        </w:rPr>
        <w:t>per la riforma</w:t>
      </w:r>
    </w:p>
    <w:p w:rsidR="00483B80" w:rsidRDefault="00483B80" w:rsidP="00483B80">
      <w:pPr>
        <w:pStyle w:val="Standard"/>
        <w:rPr>
          <w:rFonts w:ascii="Arial" w:hAnsi="Arial"/>
          <w:sz w:val="22"/>
          <w:szCs w:val="22"/>
        </w:rPr>
      </w:pPr>
      <w:r>
        <w:rPr>
          <w:rFonts w:ascii="Arial" w:hAnsi="Arial" w:cs="Arial"/>
          <w:sz w:val="22"/>
          <w:szCs w:val="22"/>
        </w:rPr>
        <w:t>della decisione del Giudice sportivo territoriale presso il Comitato Regionale Marche di cui al Com. Uff. n. 18 del 6.10.2021;</w:t>
      </w:r>
    </w:p>
    <w:p w:rsidR="00483B80" w:rsidRDefault="00483B80" w:rsidP="00483B80">
      <w:pPr>
        <w:pStyle w:val="Standard"/>
        <w:rPr>
          <w:rFonts w:ascii="Arial" w:hAnsi="Arial" w:cs="Arial"/>
          <w:sz w:val="22"/>
          <w:szCs w:val="22"/>
        </w:rPr>
      </w:pPr>
      <w:r>
        <w:rPr>
          <w:rFonts w:ascii="Arial" w:hAnsi="Arial" w:cs="Arial"/>
          <w:sz w:val="22"/>
          <w:szCs w:val="22"/>
        </w:rPr>
        <w:t>visto il reclamo e i relativi allegati;</w:t>
      </w:r>
    </w:p>
    <w:p w:rsidR="00483B80" w:rsidRDefault="00483B80" w:rsidP="00483B80">
      <w:pPr>
        <w:pStyle w:val="Standard"/>
        <w:rPr>
          <w:rFonts w:ascii="Arial" w:hAnsi="Arial" w:cs="Arial"/>
          <w:sz w:val="22"/>
          <w:szCs w:val="22"/>
        </w:rPr>
      </w:pPr>
      <w:r>
        <w:rPr>
          <w:rFonts w:ascii="Arial" w:hAnsi="Arial" w:cs="Arial"/>
          <w:sz w:val="22"/>
          <w:szCs w:val="22"/>
        </w:rPr>
        <w:t>visti tutti gli atti;</w:t>
      </w:r>
    </w:p>
    <w:p w:rsidR="00483B80" w:rsidRDefault="00483B80" w:rsidP="00483B80">
      <w:pPr>
        <w:pStyle w:val="Standard"/>
      </w:pPr>
      <w:r>
        <w:rPr>
          <w:rFonts w:ascii="Arial" w:hAnsi="Arial" w:cs="Arial"/>
          <w:sz w:val="22"/>
          <w:szCs w:val="22"/>
        </w:rPr>
        <w:t xml:space="preserve">relatore, nell’udienza del giorno 18 ottobre 2021, Piero </w:t>
      </w:r>
      <w:proofErr w:type="spellStart"/>
      <w:r>
        <w:rPr>
          <w:rFonts w:ascii="Arial" w:hAnsi="Arial" w:cs="Arial"/>
          <w:sz w:val="22"/>
          <w:szCs w:val="22"/>
        </w:rPr>
        <w:t>Paciaroni</w:t>
      </w:r>
      <w:proofErr w:type="spellEnd"/>
      <w:r>
        <w:rPr>
          <w:rFonts w:ascii="Arial" w:hAnsi="Arial" w:cs="Arial"/>
          <w:sz w:val="22"/>
          <w:szCs w:val="22"/>
        </w:rPr>
        <w:t>;</w:t>
      </w:r>
    </w:p>
    <w:p w:rsidR="00483B80" w:rsidRDefault="00483B80" w:rsidP="00483B80">
      <w:pPr>
        <w:pStyle w:val="Standard"/>
        <w:rPr>
          <w:rFonts w:ascii="Arial" w:hAnsi="Arial" w:cs="Arial"/>
          <w:sz w:val="22"/>
          <w:szCs w:val="22"/>
        </w:rPr>
      </w:pPr>
      <w:r>
        <w:rPr>
          <w:rFonts w:ascii="Arial" w:hAnsi="Arial" w:cs="Arial"/>
          <w:sz w:val="22"/>
          <w:szCs w:val="22"/>
        </w:rPr>
        <w:t>ritenuto e considerato in fatto e diritto quanto segue.</w:t>
      </w:r>
    </w:p>
    <w:p w:rsidR="00483B80" w:rsidRDefault="00483B80" w:rsidP="00483B80">
      <w:pPr>
        <w:pStyle w:val="Standard"/>
        <w:rPr>
          <w:rFonts w:ascii="Arial" w:hAnsi="Arial" w:cs="Arial"/>
          <w:sz w:val="22"/>
          <w:szCs w:val="22"/>
        </w:rPr>
      </w:pPr>
    </w:p>
    <w:p w:rsidR="00483B80" w:rsidRDefault="00483B80" w:rsidP="00483B80">
      <w:pPr>
        <w:pStyle w:val="Standard"/>
        <w:jc w:val="center"/>
        <w:rPr>
          <w:rFonts w:ascii="Arial" w:hAnsi="Arial" w:cs="Arial"/>
          <w:sz w:val="22"/>
          <w:szCs w:val="22"/>
        </w:rPr>
      </w:pPr>
      <w:r>
        <w:rPr>
          <w:rFonts w:ascii="Arial" w:hAnsi="Arial" w:cs="Arial"/>
          <w:sz w:val="22"/>
          <w:szCs w:val="22"/>
        </w:rPr>
        <w:t>SVOLGIMENTO DEL PROCEDIMENTO</w:t>
      </w:r>
    </w:p>
    <w:p w:rsidR="00483B80" w:rsidRDefault="00483B80" w:rsidP="00483B80">
      <w:pPr>
        <w:pStyle w:val="Standard"/>
        <w:rPr>
          <w:rFonts w:ascii="Arial" w:hAnsi="Arial" w:cs="Arial"/>
          <w:sz w:val="22"/>
          <w:szCs w:val="22"/>
        </w:rPr>
      </w:pPr>
    </w:p>
    <w:p w:rsidR="00483B80" w:rsidRDefault="00483B80" w:rsidP="00483B80">
      <w:pPr>
        <w:pStyle w:val="Standard"/>
        <w:jc w:val="both"/>
        <w:rPr>
          <w:rFonts w:ascii="Arial" w:hAnsi="Arial"/>
          <w:sz w:val="22"/>
          <w:szCs w:val="22"/>
        </w:rPr>
      </w:pPr>
      <w:r>
        <w:rPr>
          <w:rFonts w:ascii="Arial" w:eastAsia="Arial" w:hAnsi="Arial" w:cs="Arial"/>
          <w:sz w:val="22"/>
          <w:szCs w:val="22"/>
        </w:rPr>
        <w:lastRenderedPageBreak/>
        <w:t xml:space="preserve">   </w:t>
      </w:r>
      <w:r>
        <w:rPr>
          <w:rFonts w:ascii="Arial" w:hAnsi="Arial" w:cs="Arial"/>
          <w:sz w:val="22"/>
          <w:szCs w:val="22"/>
        </w:rPr>
        <w:t xml:space="preserve">Il Giudice Sportivo presso il Comitato Regionale Marche, con decisione pubblicata sul Com. Uff. indicato in epigrafe, ha comminato al giocatore PETROLATI MARCO, tesserato per la reclamante, la sanzione della squalifica per quattro gare effettive </w:t>
      </w:r>
      <w:r>
        <w:rPr>
          <w:rFonts w:ascii="Arial" w:hAnsi="Arial" w:cs="Arial"/>
          <w:i/>
          <w:sz w:val="22"/>
          <w:szCs w:val="22"/>
        </w:rPr>
        <w:t>“ per aver rivolto frasi ingiuriose e minacciose nei confronti  della terna arbitrale durante la gara e poi successivamente negli spogliatoi dove veniva allontanamento dai compagni di squadra. “ .</w:t>
      </w:r>
    </w:p>
    <w:p w:rsidR="00483B80" w:rsidRDefault="00483B80" w:rsidP="00483B80">
      <w:pPr>
        <w:pStyle w:val="Standard"/>
        <w:jc w:val="both"/>
        <w:rPr>
          <w:rFonts w:ascii="Arial" w:hAnsi="Arial"/>
          <w:sz w:val="22"/>
          <w:szCs w:val="22"/>
        </w:rPr>
      </w:pPr>
      <w:r>
        <w:rPr>
          <w:rFonts w:ascii="Arial" w:eastAsia="Arial" w:hAnsi="Arial" w:cs="Arial"/>
          <w:sz w:val="22"/>
          <w:szCs w:val="22"/>
        </w:rPr>
        <w:t xml:space="preserve">   </w:t>
      </w:r>
      <w:r>
        <w:rPr>
          <w:rFonts w:ascii="Arial" w:hAnsi="Arial" w:cs="Arial"/>
          <w:sz w:val="22"/>
          <w:szCs w:val="22"/>
        </w:rPr>
        <w:t xml:space="preserve">Avverso tale decisione ha proposto rituale reclamo la S.S. AUDAX 1970 </w:t>
      </w:r>
      <w:proofErr w:type="spellStart"/>
      <w:r>
        <w:rPr>
          <w:rFonts w:ascii="Arial" w:hAnsi="Arial" w:cs="Arial"/>
          <w:sz w:val="22"/>
          <w:szCs w:val="22"/>
        </w:rPr>
        <w:t>S.ANGELO</w:t>
      </w:r>
      <w:proofErr w:type="spellEnd"/>
      <w:r>
        <w:rPr>
          <w:rFonts w:ascii="Arial" w:hAnsi="Arial" w:cs="Arial"/>
          <w:sz w:val="22"/>
          <w:szCs w:val="22"/>
        </w:rPr>
        <w:t>, chiedendo  l’annullamento della sanzione o in subordine una sua riduzione in misura equamente rapportata all’effettiva gravità dei fatti in esame, sostenendo che il Petrolati, presente in panchina e già ammonito, verso la fine della gara è stato espulso dal Direttore di gara; lo stesso, dopo l’espulsione, si è diretto verso lo spogliatoio, continuando a protestare ma nei confronti dei compagni di squadra e non nei confronti della terna arbitrale.</w:t>
      </w:r>
    </w:p>
    <w:p w:rsidR="00483B80" w:rsidRDefault="00483B80" w:rsidP="00483B80">
      <w:pPr>
        <w:pStyle w:val="Standard"/>
        <w:jc w:val="both"/>
      </w:pPr>
      <w:r>
        <w:rPr>
          <w:rFonts w:ascii="Arial" w:eastAsia="Arial" w:hAnsi="Arial" w:cs="Arial"/>
          <w:sz w:val="22"/>
          <w:szCs w:val="22"/>
        </w:rPr>
        <w:t xml:space="preserve">   </w:t>
      </w:r>
      <w:r>
        <w:rPr>
          <w:rFonts w:ascii="Arial" w:hAnsi="Arial" w:cs="Arial"/>
          <w:sz w:val="22"/>
          <w:szCs w:val="22"/>
        </w:rPr>
        <w:t>La società ha chiesto di essere ascoltata, ma nessuno si è presentato alla udienza, fissata per la discussione del reclamo, che si è svolta come da verbale.</w:t>
      </w:r>
    </w:p>
    <w:p w:rsidR="00483B80" w:rsidRDefault="00483B80" w:rsidP="00483B80">
      <w:pPr>
        <w:pStyle w:val="Standard"/>
        <w:rPr>
          <w:rFonts w:ascii="Arial" w:hAnsi="Arial" w:cs="Arial"/>
          <w:sz w:val="22"/>
          <w:szCs w:val="22"/>
        </w:rPr>
      </w:pPr>
    </w:p>
    <w:p w:rsidR="00483B80" w:rsidRDefault="00483B80" w:rsidP="00483B80">
      <w:pPr>
        <w:pStyle w:val="Heading1"/>
        <w:numPr>
          <w:ilvl w:val="0"/>
          <w:numId w:val="4"/>
        </w:numPr>
        <w:rPr>
          <w:b w:val="0"/>
          <w:szCs w:val="22"/>
        </w:rPr>
      </w:pPr>
      <w:bookmarkStart w:id="10" w:name="_Toc85883232"/>
      <w:r>
        <w:rPr>
          <w:b w:val="0"/>
          <w:szCs w:val="22"/>
        </w:rPr>
        <w:t>MOTIVI DELLA DECISIONE</w:t>
      </w:r>
      <w:bookmarkEnd w:id="10"/>
    </w:p>
    <w:p w:rsidR="00483B80" w:rsidRDefault="00483B80" w:rsidP="00483B80">
      <w:pPr>
        <w:pStyle w:val="Standard"/>
        <w:rPr>
          <w:rFonts w:ascii="Arial" w:hAnsi="Arial" w:cs="Arial"/>
          <w:sz w:val="22"/>
          <w:szCs w:val="22"/>
        </w:rPr>
      </w:pPr>
    </w:p>
    <w:p w:rsidR="00483B80" w:rsidRDefault="00483B80" w:rsidP="00483B80">
      <w:pPr>
        <w:pStyle w:val="Standard"/>
        <w:jc w:val="both"/>
      </w:pPr>
      <w:r>
        <w:rPr>
          <w:rFonts w:ascii="Arial" w:hAnsi="Arial" w:cs="Arial"/>
          <w:sz w:val="22"/>
          <w:szCs w:val="22"/>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 calciatore Petrolati Marco, tenuto conto di tutti gli elementi della fattispecie in esame e della continuazione tra le violazioni contestate.</w:t>
      </w:r>
    </w:p>
    <w:p w:rsidR="00483B80" w:rsidRDefault="00483B80" w:rsidP="00483B80">
      <w:pPr>
        <w:pStyle w:val="Standard"/>
        <w:jc w:val="both"/>
        <w:rPr>
          <w:rFonts w:ascii="Arial" w:hAnsi="Arial"/>
          <w:sz w:val="22"/>
          <w:szCs w:val="22"/>
        </w:rPr>
      </w:pPr>
      <w:r>
        <w:rPr>
          <w:rFonts w:ascii="Arial" w:hAnsi="Arial" w:cs="Arial"/>
          <w:sz w:val="22"/>
          <w:szCs w:val="22"/>
        </w:rPr>
        <w:t xml:space="preserve">   Dal referto arbitrale ( “ </w:t>
      </w:r>
      <w:r>
        <w:rPr>
          <w:rFonts w:ascii="Arial" w:hAnsi="Arial" w:cs="Arial"/>
          <w:i/>
          <w:iCs/>
          <w:sz w:val="22"/>
          <w:szCs w:val="22"/>
        </w:rPr>
        <w:t>prova legale assistita da fede privilegiata “</w:t>
      </w:r>
      <w:r>
        <w:rPr>
          <w:rFonts w:ascii="Arial" w:hAnsi="Arial" w:cs="Arial"/>
          <w:sz w:val="22"/>
          <w:szCs w:val="22"/>
        </w:rPr>
        <w:t xml:space="preserve">)  risulta che l’incolpato ha messo in atto nei confronti dell’arbitro un comportamento irriguardoso e reiterato che, comunque, non ha </w:t>
      </w:r>
      <w:r>
        <w:rPr>
          <w:rFonts w:ascii="Arial" w:hAnsi="Arial" w:cs="Arial"/>
          <w:sz w:val="22"/>
          <w:szCs w:val="22"/>
          <w:lang w:eastAsia="ar-SA"/>
        </w:rPr>
        <w:t xml:space="preserve">avuto </w:t>
      </w:r>
      <w:r>
        <w:rPr>
          <w:rFonts w:ascii="Arial" w:hAnsi="Arial" w:cs="Arial"/>
          <w:sz w:val="22"/>
          <w:szCs w:val="22"/>
        </w:rPr>
        <w:t>le caratteristiche previste dalla lettera b) del primo comma dell’art. 36 CGS.</w:t>
      </w:r>
    </w:p>
    <w:p w:rsidR="00483B80" w:rsidRDefault="00483B80" w:rsidP="00483B80">
      <w:pPr>
        <w:pStyle w:val="Standard"/>
        <w:jc w:val="both"/>
      </w:pPr>
      <w:r>
        <w:rPr>
          <w:rFonts w:ascii="Arial" w:hAnsi="Arial" w:cs="Arial"/>
          <w:sz w:val="22"/>
          <w:szCs w:val="22"/>
        </w:rPr>
        <w:t xml:space="preserve">   La Corte pertanto reputa congrua alla natura ed alla gravità dell’infrazione commessa la squalifica del calciatore per tre gare effettive.</w:t>
      </w:r>
    </w:p>
    <w:p w:rsidR="00483B80" w:rsidRDefault="00483B80" w:rsidP="00483B80">
      <w:pPr>
        <w:pStyle w:val="Standard"/>
        <w:jc w:val="both"/>
        <w:rPr>
          <w:rFonts w:ascii="Arial" w:hAnsi="Arial" w:cs="Arial"/>
          <w:sz w:val="22"/>
          <w:szCs w:val="22"/>
        </w:rPr>
      </w:pPr>
    </w:p>
    <w:p w:rsidR="00483B80" w:rsidRDefault="00483B80" w:rsidP="00483B80">
      <w:pPr>
        <w:pStyle w:val="Heading1"/>
        <w:numPr>
          <w:ilvl w:val="0"/>
          <w:numId w:val="3"/>
        </w:numPr>
        <w:rPr>
          <w:szCs w:val="22"/>
        </w:rPr>
      </w:pPr>
      <w:bookmarkStart w:id="11" w:name="_Toc85883233"/>
      <w:r>
        <w:rPr>
          <w:szCs w:val="22"/>
        </w:rPr>
        <w:t>P.Q.M.</w:t>
      </w:r>
      <w:bookmarkEnd w:id="11"/>
    </w:p>
    <w:p w:rsidR="00483B80" w:rsidRDefault="00483B80" w:rsidP="00483B80">
      <w:pPr>
        <w:pStyle w:val="Standard"/>
        <w:jc w:val="both"/>
        <w:rPr>
          <w:rFonts w:ascii="Arial" w:hAnsi="Arial" w:cs="Arial"/>
          <w:sz w:val="22"/>
          <w:szCs w:val="22"/>
        </w:rPr>
      </w:pPr>
    </w:p>
    <w:p w:rsidR="00483B80" w:rsidRDefault="00483B80" w:rsidP="00483B80">
      <w:pPr>
        <w:pStyle w:val="Standard"/>
        <w:jc w:val="both"/>
        <w:rPr>
          <w:rFonts w:ascii="Arial" w:hAnsi="Arial"/>
          <w:sz w:val="22"/>
          <w:szCs w:val="22"/>
        </w:rPr>
      </w:pPr>
      <w:r>
        <w:rPr>
          <w:rFonts w:ascii="Arial" w:hAnsi="Arial" w:cs="Arial"/>
          <w:sz w:val="22"/>
          <w:szCs w:val="22"/>
        </w:rPr>
        <w:t xml:space="preserve">la Corte sportiva d’appello </w:t>
      </w:r>
      <w:proofErr w:type="spellStart"/>
      <w:r>
        <w:rPr>
          <w:rFonts w:ascii="Arial" w:hAnsi="Arial" w:cs="Arial"/>
          <w:sz w:val="22"/>
          <w:szCs w:val="22"/>
        </w:rPr>
        <w:t>terittoriale</w:t>
      </w:r>
      <w:proofErr w:type="spellEnd"/>
      <w:r>
        <w:rPr>
          <w:rFonts w:ascii="Arial" w:hAnsi="Arial" w:cs="Arial"/>
          <w:sz w:val="22"/>
          <w:szCs w:val="22"/>
        </w:rPr>
        <w:t>, definitivamente pronunciando, accoglie il reclamo come sopra proposto dalla S.S. AUDAX 1970 S. ANGELO e per l’effetto riduce la squalifica del calciatore  PETROLATI MARCO a 3 giornate di gara.</w:t>
      </w:r>
    </w:p>
    <w:p w:rsidR="00483B80" w:rsidRDefault="00483B80" w:rsidP="00483B80">
      <w:pPr>
        <w:pStyle w:val="Standard"/>
        <w:jc w:val="both"/>
        <w:rPr>
          <w:rFonts w:ascii="Arial" w:hAnsi="Arial"/>
          <w:sz w:val="22"/>
          <w:szCs w:val="22"/>
        </w:rPr>
      </w:pPr>
      <w:r>
        <w:rPr>
          <w:rFonts w:ascii="Arial" w:hAnsi="Arial" w:cs="Arial"/>
          <w:sz w:val="22"/>
          <w:szCs w:val="22"/>
          <w:lang w:eastAsia="ar-SA"/>
        </w:rPr>
        <w:t>Dispone</w:t>
      </w:r>
      <w:r>
        <w:rPr>
          <w:rFonts w:ascii="Arial" w:hAnsi="Arial" w:cs="Arial"/>
          <w:sz w:val="22"/>
          <w:szCs w:val="22"/>
        </w:rPr>
        <w:t xml:space="preserve"> restituirsi il contributo e manda alla Segreteria del Comitato Regionale Marche per gli adempimenti conseguenti.</w:t>
      </w:r>
    </w:p>
    <w:p w:rsidR="00483B80" w:rsidRDefault="00483B80" w:rsidP="00483B80">
      <w:pPr>
        <w:pStyle w:val="Standard"/>
        <w:rPr>
          <w:rFonts w:ascii="Arial" w:hAnsi="Arial"/>
          <w:sz w:val="22"/>
          <w:szCs w:val="22"/>
        </w:rPr>
      </w:pPr>
      <w:r>
        <w:rPr>
          <w:rFonts w:ascii="Arial" w:hAnsi="Arial" w:cs="Arial"/>
          <w:sz w:val="22"/>
          <w:szCs w:val="22"/>
        </w:rPr>
        <w:t xml:space="preserve">Così deciso in Ancona, nella sede della FIGC - LND - Comitato Regionale Marche, in data </w:t>
      </w:r>
      <w:r>
        <w:rPr>
          <w:rFonts w:ascii="Arial" w:hAnsi="Arial" w:cs="Arial"/>
          <w:sz w:val="22"/>
          <w:szCs w:val="22"/>
          <w:lang w:eastAsia="ar-SA"/>
        </w:rPr>
        <w:t>18 ottobre 2021</w:t>
      </w:r>
      <w:r>
        <w:rPr>
          <w:rFonts w:ascii="Arial" w:hAnsi="Arial" w:cs="Arial"/>
          <w:sz w:val="22"/>
          <w:szCs w:val="22"/>
        </w:rPr>
        <w:t>.</w:t>
      </w:r>
    </w:p>
    <w:p w:rsidR="00483B80" w:rsidRDefault="00483B80" w:rsidP="00483B80">
      <w:pPr>
        <w:pStyle w:val="Standard"/>
        <w:rPr>
          <w:rFonts w:ascii="Arial" w:hAnsi="Arial" w:cs="Arial"/>
          <w:sz w:val="22"/>
          <w:szCs w:val="22"/>
        </w:rPr>
      </w:pPr>
      <w:r>
        <w:rPr>
          <w:rFonts w:ascii="Arial" w:hAnsi="Arial" w:cs="Arial"/>
          <w:sz w:val="22"/>
          <w:szCs w:val="22"/>
        </w:rPr>
        <w:t xml:space="preserve">                                                                                                              </w:t>
      </w:r>
    </w:p>
    <w:p w:rsidR="00483B80" w:rsidRDefault="00483B80" w:rsidP="00483B80">
      <w:pPr>
        <w:pStyle w:val="Standard"/>
        <w:rPr>
          <w:rFonts w:ascii="Arial" w:hAnsi="Arial" w:cs="Arial"/>
          <w:sz w:val="22"/>
          <w:szCs w:val="22"/>
        </w:rPr>
      </w:pPr>
      <w:r>
        <w:rPr>
          <w:rFonts w:ascii="Arial" w:hAnsi="Arial" w:cs="Arial"/>
          <w:sz w:val="22"/>
          <w:szCs w:val="22"/>
        </w:rPr>
        <w:t xml:space="preserve">                                                                                               Il Presidente e Relatore</w:t>
      </w:r>
    </w:p>
    <w:p w:rsidR="00483B80" w:rsidRDefault="00483B80" w:rsidP="00483B80">
      <w:pPr>
        <w:pStyle w:val="Standard"/>
        <w:rPr>
          <w:rFonts w:ascii="Arial" w:hAnsi="Arial" w:cs="Arial"/>
          <w:sz w:val="22"/>
          <w:szCs w:val="22"/>
        </w:rPr>
      </w:pPr>
      <w:r>
        <w:rPr>
          <w:rFonts w:ascii="Arial" w:hAnsi="Arial" w:cs="Arial"/>
          <w:sz w:val="22"/>
          <w:szCs w:val="22"/>
        </w:rPr>
        <w:t xml:space="preserve">                                                                                                      F.to in originale</w:t>
      </w:r>
    </w:p>
    <w:p w:rsidR="00483B80" w:rsidRDefault="00483B80" w:rsidP="00483B80">
      <w:pPr>
        <w:pStyle w:val="Standard"/>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rsidR="00483B80" w:rsidRDefault="00483B80" w:rsidP="00483B80">
      <w:pPr>
        <w:pStyle w:val="Standard"/>
        <w:jc w:val="center"/>
        <w:rPr>
          <w:rFonts w:ascii="Arial" w:hAnsi="Arial" w:cs="Arial"/>
          <w:sz w:val="22"/>
          <w:szCs w:val="22"/>
        </w:rPr>
      </w:pPr>
    </w:p>
    <w:p w:rsidR="00483B80" w:rsidRDefault="00483B80" w:rsidP="00483B80">
      <w:pPr>
        <w:pStyle w:val="Standard"/>
        <w:widowControl w:val="0"/>
        <w:rPr>
          <w:rFonts w:ascii="Arial" w:hAnsi="Arial" w:cs="Arial"/>
          <w:sz w:val="22"/>
          <w:szCs w:val="22"/>
        </w:rPr>
      </w:pPr>
      <w:r>
        <w:rPr>
          <w:rFonts w:ascii="Arial" w:hAnsi="Arial" w:cs="Arial"/>
          <w:sz w:val="22"/>
          <w:szCs w:val="22"/>
        </w:rPr>
        <w:t>Depositato in Ancona in data 22 ottobre 2021</w:t>
      </w:r>
    </w:p>
    <w:p w:rsidR="00483B80" w:rsidRDefault="00483B80" w:rsidP="00483B80">
      <w:pPr>
        <w:pStyle w:val="Standard"/>
        <w:widowControl w:val="0"/>
        <w:rPr>
          <w:rFonts w:ascii="Arial" w:hAnsi="Arial" w:cs="Arial"/>
          <w:sz w:val="22"/>
          <w:szCs w:val="22"/>
        </w:rPr>
      </w:pP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483B80" w:rsidRDefault="00483B80" w:rsidP="00483B80">
      <w:pPr>
        <w:pStyle w:val="Standard"/>
        <w:widowControl w:val="0"/>
        <w:rPr>
          <w:rFonts w:ascii="Arial" w:hAnsi="Arial" w:cs="Arial"/>
          <w:sz w:val="22"/>
          <w:szCs w:val="22"/>
        </w:rPr>
      </w:pPr>
      <w:r>
        <w:rPr>
          <w:rFonts w:ascii="Arial" w:hAnsi="Arial" w:cs="Arial"/>
          <w:sz w:val="22"/>
          <w:szCs w:val="22"/>
        </w:rPr>
        <w:t>F.to in originale</w:t>
      </w:r>
    </w:p>
    <w:p w:rsidR="00483B80" w:rsidRDefault="00483B80" w:rsidP="00483B80">
      <w:pPr>
        <w:pStyle w:val="Standard"/>
        <w:widowControl w:val="0"/>
        <w:jc w:val="both"/>
        <w:rPr>
          <w:rFonts w:ascii="Arial" w:hAnsi="Arial" w:cs="Arial"/>
          <w:i/>
          <w:sz w:val="22"/>
          <w:szCs w:val="22"/>
        </w:rPr>
      </w:pPr>
      <w:r>
        <w:rPr>
          <w:rFonts w:ascii="Arial" w:hAnsi="Arial" w:cs="Arial"/>
          <w:i/>
          <w:sz w:val="22"/>
          <w:szCs w:val="22"/>
        </w:rPr>
        <w:t>Angelo Castellana</w:t>
      </w:r>
    </w:p>
    <w:p w:rsidR="00483B80" w:rsidRDefault="00483B80" w:rsidP="00483B80">
      <w:pPr>
        <w:pStyle w:val="Standard"/>
        <w:widowControl w:val="0"/>
        <w:rPr>
          <w:rFonts w:ascii="Arial" w:hAnsi="Arial" w:cs="Arial"/>
          <w:sz w:val="22"/>
          <w:szCs w:val="22"/>
          <w:u w:val="single"/>
        </w:rPr>
      </w:pPr>
    </w:p>
    <w:p w:rsidR="00483B80" w:rsidRDefault="00483B80" w:rsidP="00483B80">
      <w:pPr>
        <w:pStyle w:val="Standard"/>
      </w:pPr>
      <w:r>
        <w:rPr>
          <w:rFonts w:ascii="Arial" w:hAnsi="Arial" w:cs="Arial"/>
          <w:sz w:val="22"/>
        </w:rPr>
        <w:t>N. 2/2021-2022  REGISTRO RECLAMI</w:t>
      </w:r>
    </w:p>
    <w:p w:rsidR="00483B80" w:rsidRDefault="00483B80" w:rsidP="00483B80">
      <w:pPr>
        <w:pStyle w:val="Standard"/>
      </w:pPr>
      <w:r>
        <w:rPr>
          <w:rFonts w:ascii="Arial" w:hAnsi="Arial" w:cs="Arial"/>
          <w:sz w:val="22"/>
        </w:rPr>
        <w:t>N. 2/2021-2022  REGISTRO DECISIONI</w:t>
      </w:r>
    </w:p>
    <w:p w:rsidR="00483B80" w:rsidRDefault="00483B80" w:rsidP="00483B80">
      <w:pPr>
        <w:pStyle w:val="Standard"/>
        <w:rPr>
          <w:rFonts w:ascii="Arial" w:hAnsi="Arial" w:cs="Arial"/>
          <w:sz w:val="22"/>
          <w:szCs w:val="22"/>
        </w:rPr>
      </w:pPr>
    </w:p>
    <w:p w:rsidR="00483B80" w:rsidRPr="00483B80" w:rsidRDefault="00483B80" w:rsidP="00483B80">
      <w:pPr>
        <w:pStyle w:val="Standard"/>
        <w:rPr>
          <w:rFonts w:ascii="Arial" w:hAnsi="Arial"/>
          <w:b/>
          <w:sz w:val="22"/>
          <w:szCs w:val="22"/>
        </w:rPr>
      </w:pPr>
      <w:r w:rsidRPr="00483B80">
        <w:rPr>
          <w:rFonts w:ascii="Arial" w:hAnsi="Arial" w:cs="Arial"/>
          <w:b/>
          <w:sz w:val="22"/>
          <w:szCs w:val="22"/>
        </w:rPr>
        <w:t xml:space="preserve">sul reclamo numero di registro 2 del 2021-2022, proposto dalla </w:t>
      </w:r>
      <w:proofErr w:type="spellStart"/>
      <w:r w:rsidRPr="00483B80">
        <w:rPr>
          <w:rFonts w:ascii="Arial" w:hAnsi="Arial" w:cs="Arial"/>
          <w:b/>
          <w:sz w:val="22"/>
          <w:szCs w:val="22"/>
        </w:rPr>
        <w:t>S.S.D.</w:t>
      </w:r>
      <w:proofErr w:type="spellEnd"/>
      <w:r w:rsidRPr="00483B80">
        <w:rPr>
          <w:rFonts w:ascii="Arial" w:hAnsi="Arial" w:cs="Arial"/>
          <w:b/>
          <w:sz w:val="22"/>
          <w:szCs w:val="22"/>
        </w:rPr>
        <w:t xml:space="preserve"> </w:t>
      </w:r>
      <w:r w:rsidRPr="00483B80">
        <w:rPr>
          <w:rFonts w:ascii="Arial" w:hAnsi="Arial" w:cs="Arial"/>
          <w:b/>
          <w:sz w:val="22"/>
        </w:rPr>
        <w:t>SAMPAOLESE CALCIO</w:t>
      </w:r>
    </w:p>
    <w:p w:rsidR="00483B80" w:rsidRDefault="00483B80" w:rsidP="00483B80">
      <w:pPr>
        <w:pStyle w:val="Standard"/>
        <w:jc w:val="center"/>
        <w:rPr>
          <w:rFonts w:ascii="Arial" w:hAnsi="Arial" w:cs="Arial"/>
          <w:sz w:val="22"/>
          <w:szCs w:val="22"/>
        </w:rPr>
      </w:pPr>
      <w:r>
        <w:rPr>
          <w:rFonts w:ascii="Arial" w:hAnsi="Arial" w:cs="Arial"/>
          <w:sz w:val="22"/>
          <w:szCs w:val="22"/>
        </w:rPr>
        <w:t>avverso</w:t>
      </w:r>
    </w:p>
    <w:p w:rsidR="00483B80" w:rsidRDefault="00483B80" w:rsidP="00483B80">
      <w:pPr>
        <w:pStyle w:val="Standard"/>
        <w:jc w:val="both"/>
      </w:pPr>
      <w:r>
        <w:rPr>
          <w:rFonts w:ascii="Arial" w:hAnsi="Arial" w:cs="Arial"/>
          <w:sz w:val="22"/>
          <w:szCs w:val="22"/>
        </w:rPr>
        <w:t xml:space="preserve">la sanzione della squalifica fino al 10-11-2021 comminata all’allenatore </w:t>
      </w:r>
      <w:r>
        <w:rPr>
          <w:rFonts w:ascii="Arial" w:hAnsi="Arial" w:cs="Arial"/>
          <w:sz w:val="22"/>
        </w:rPr>
        <w:t>Latini Giorgio</w:t>
      </w:r>
      <w:r>
        <w:rPr>
          <w:rFonts w:ascii="Arial" w:hAnsi="Arial" w:cs="Arial"/>
          <w:sz w:val="22"/>
          <w:szCs w:val="22"/>
        </w:rPr>
        <w:t xml:space="preserve">, tesserato per la reclamante, a seguito della gara </w:t>
      </w:r>
      <w:proofErr w:type="spellStart"/>
      <w:r>
        <w:rPr>
          <w:rFonts w:ascii="Arial" w:hAnsi="Arial" w:cs="Arial"/>
          <w:sz w:val="22"/>
          <w:szCs w:val="22"/>
        </w:rPr>
        <w:t>Sampaolese</w:t>
      </w:r>
      <w:proofErr w:type="spellEnd"/>
      <w:r>
        <w:rPr>
          <w:rFonts w:ascii="Arial" w:hAnsi="Arial" w:cs="Arial"/>
          <w:sz w:val="22"/>
          <w:szCs w:val="22"/>
        </w:rPr>
        <w:t xml:space="preserve"> Calcio - San Costanzo del 2.10.2021 – Campionato Regionale di </w:t>
      </w:r>
      <w:r>
        <w:rPr>
          <w:rFonts w:ascii="Arial" w:hAnsi="Arial" w:cs="Arial"/>
          <w:sz w:val="22"/>
        </w:rPr>
        <w:t xml:space="preserve">1 Categoria </w:t>
      </w:r>
      <w:r>
        <w:rPr>
          <w:rFonts w:ascii="Arial" w:hAnsi="Arial" w:cs="Arial"/>
          <w:sz w:val="22"/>
          <w:szCs w:val="22"/>
        </w:rPr>
        <w:t>-</w:t>
      </w:r>
    </w:p>
    <w:p w:rsidR="00483B80" w:rsidRDefault="00483B80" w:rsidP="00483B80">
      <w:pPr>
        <w:pStyle w:val="Standard"/>
        <w:jc w:val="center"/>
        <w:rPr>
          <w:rFonts w:ascii="Arial" w:hAnsi="Arial" w:cs="Arial"/>
          <w:sz w:val="22"/>
          <w:szCs w:val="22"/>
        </w:rPr>
      </w:pPr>
      <w:r>
        <w:rPr>
          <w:rFonts w:ascii="Arial" w:hAnsi="Arial" w:cs="Arial"/>
          <w:sz w:val="22"/>
          <w:szCs w:val="22"/>
        </w:rPr>
        <w:t>per la riforma</w:t>
      </w:r>
    </w:p>
    <w:p w:rsidR="00483B80" w:rsidRDefault="00483B80" w:rsidP="00483B80">
      <w:pPr>
        <w:pStyle w:val="Standard"/>
        <w:rPr>
          <w:rFonts w:ascii="Arial" w:hAnsi="Arial"/>
          <w:sz w:val="22"/>
          <w:szCs w:val="22"/>
        </w:rPr>
      </w:pPr>
      <w:r>
        <w:rPr>
          <w:rFonts w:ascii="Arial" w:hAnsi="Arial" w:cs="Arial"/>
          <w:sz w:val="22"/>
          <w:szCs w:val="22"/>
        </w:rPr>
        <w:lastRenderedPageBreak/>
        <w:t>della decisione del Giudice sportivo territoriale presso il Comitato Regionale Marche di cui al Com. Uff. n. 46 del 6.10.2021;</w:t>
      </w:r>
    </w:p>
    <w:p w:rsidR="00483B80" w:rsidRDefault="00483B80" w:rsidP="00483B80">
      <w:pPr>
        <w:pStyle w:val="Standard"/>
        <w:rPr>
          <w:rFonts w:ascii="Arial" w:hAnsi="Arial" w:cs="Arial"/>
          <w:sz w:val="22"/>
          <w:szCs w:val="22"/>
        </w:rPr>
      </w:pPr>
      <w:r>
        <w:rPr>
          <w:rFonts w:ascii="Arial" w:hAnsi="Arial" w:cs="Arial"/>
          <w:sz w:val="22"/>
          <w:szCs w:val="22"/>
        </w:rPr>
        <w:t>visto il reclamo e i relativi allegati;</w:t>
      </w:r>
    </w:p>
    <w:p w:rsidR="00483B80" w:rsidRDefault="00483B80" w:rsidP="00483B80">
      <w:pPr>
        <w:pStyle w:val="Standard"/>
        <w:rPr>
          <w:rFonts w:ascii="Arial" w:hAnsi="Arial" w:cs="Arial"/>
          <w:sz w:val="22"/>
          <w:szCs w:val="22"/>
        </w:rPr>
      </w:pPr>
      <w:r>
        <w:rPr>
          <w:rFonts w:ascii="Arial" w:hAnsi="Arial" w:cs="Arial"/>
          <w:sz w:val="22"/>
          <w:szCs w:val="22"/>
        </w:rPr>
        <w:t>visti tutti gli atti;</w:t>
      </w:r>
    </w:p>
    <w:p w:rsidR="00483B80" w:rsidRDefault="00483B80" w:rsidP="00483B80">
      <w:pPr>
        <w:pStyle w:val="Standard"/>
      </w:pPr>
      <w:r>
        <w:rPr>
          <w:rFonts w:ascii="Arial" w:hAnsi="Arial" w:cs="Arial"/>
          <w:sz w:val="22"/>
          <w:szCs w:val="22"/>
        </w:rPr>
        <w:t>relatore, nell’udienza del giorno 18 ottobre 2021, Giovanni Spanti;</w:t>
      </w:r>
    </w:p>
    <w:p w:rsidR="00483B80" w:rsidRDefault="00483B80" w:rsidP="00483B80">
      <w:pPr>
        <w:pStyle w:val="Standard"/>
        <w:rPr>
          <w:rFonts w:ascii="Arial" w:hAnsi="Arial" w:cs="Arial"/>
          <w:sz w:val="22"/>
          <w:szCs w:val="22"/>
        </w:rPr>
      </w:pPr>
      <w:r>
        <w:rPr>
          <w:rFonts w:ascii="Arial" w:hAnsi="Arial" w:cs="Arial"/>
          <w:sz w:val="22"/>
          <w:szCs w:val="22"/>
        </w:rPr>
        <w:t>ritenuto e considerato in fatto e diritto quanto segue.</w:t>
      </w:r>
    </w:p>
    <w:p w:rsidR="00483B80" w:rsidRDefault="00483B80" w:rsidP="00483B80">
      <w:pPr>
        <w:pStyle w:val="Standard"/>
        <w:rPr>
          <w:rFonts w:ascii="Arial" w:hAnsi="Arial" w:cs="Arial"/>
          <w:sz w:val="22"/>
          <w:szCs w:val="22"/>
        </w:rPr>
      </w:pPr>
    </w:p>
    <w:p w:rsidR="00483B80" w:rsidRDefault="00483B80" w:rsidP="00483B80">
      <w:pPr>
        <w:pStyle w:val="Standard"/>
        <w:jc w:val="center"/>
        <w:rPr>
          <w:rFonts w:ascii="Arial" w:hAnsi="Arial" w:cs="Arial"/>
          <w:sz w:val="22"/>
          <w:szCs w:val="22"/>
        </w:rPr>
      </w:pPr>
      <w:r>
        <w:rPr>
          <w:rFonts w:ascii="Arial" w:hAnsi="Arial" w:cs="Arial"/>
          <w:sz w:val="22"/>
          <w:szCs w:val="22"/>
        </w:rPr>
        <w:t>SVOLGIMENTO DEL PROCEDIMENTO</w:t>
      </w:r>
    </w:p>
    <w:p w:rsidR="00483B80" w:rsidRDefault="00483B80" w:rsidP="00483B80">
      <w:pPr>
        <w:pStyle w:val="Standard"/>
        <w:rPr>
          <w:rFonts w:ascii="Arial" w:hAnsi="Arial" w:cs="Arial"/>
          <w:sz w:val="22"/>
          <w:szCs w:val="22"/>
        </w:rPr>
      </w:pPr>
    </w:p>
    <w:p w:rsidR="00483B80" w:rsidRDefault="00483B80" w:rsidP="00483B80">
      <w:pPr>
        <w:pStyle w:val="Standard"/>
        <w:jc w:val="both"/>
      </w:pPr>
      <w:r>
        <w:rPr>
          <w:rFonts w:ascii="Arial" w:eastAsia="Arial" w:hAnsi="Arial" w:cs="Arial"/>
          <w:sz w:val="22"/>
        </w:rPr>
        <w:t xml:space="preserve"> </w:t>
      </w:r>
      <w:r>
        <w:rPr>
          <w:rFonts w:ascii="Arial" w:hAnsi="Arial" w:cs="Arial"/>
          <w:sz w:val="22"/>
        </w:rPr>
        <w:t xml:space="preserve">Il Giudice Sportivo presso il Comitato Regionale Marche, con decisione pubblicata sul Com. Uff. indicato in epigrafe, ha comminato all’allenatore Latini Giorgio, tesserato per la reclamante, la sanzione della squalifica fino al 10-11-2021 in quanto </w:t>
      </w:r>
      <w:r>
        <w:rPr>
          <w:rFonts w:ascii="Arial" w:hAnsi="Arial" w:cs="Arial"/>
          <w:i/>
          <w:sz w:val="22"/>
        </w:rPr>
        <w:t>“ espulso per aver proferito all’indirizzo dell’arbitro frasi ingiuriose ed irriguardose, insegue il Direttore di gara sino all’interno dello spogliatoio mantenendo un comportamento irriguardoso e minaccioso, tanto da essere portato via grazie all’intervento di alcuni componenti della sua società.”</w:t>
      </w:r>
    </w:p>
    <w:p w:rsidR="00483B80" w:rsidRDefault="00483B80" w:rsidP="00483B80">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rituale reclamo la </w:t>
      </w:r>
      <w:proofErr w:type="spellStart"/>
      <w:r>
        <w:rPr>
          <w:rFonts w:ascii="Arial" w:hAnsi="Arial" w:cs="Arial"/>
          <w:sz w:val="22"/>
          <w:szCs w:val="22"/>
        </w:rPr>
        <w:t>S.S.D.SAMPAOLESE</w:t>
      </w:r>
      <w:proofErr w:type="spellEnd"/>
      <w:r>
        <w:rPr>
          <w:rFonts w:ascii="Arial" w:hAnsi="Arial" w:cs="Arial"/>
          <w:sz w:val="22"/>
          <w:szCs w:val="22"/>
        </w:rPr>
        <w:t xml:space="preserve"> CALCIO, chiedendo  l’annullamento della sanzione o in subordine una sua riduzione, sostenendo che dopo il fischio finale l’allenatore si è avvicinato all’arbitro ed ha avuto una discussione con lo stesso relativamente alle decisioni assunte nella direzione della gara, ma senza mai pronunciare frasi ingiuriose e/o irriguardose e tanto meno minacce nei suoi confronti, essendosi limitato a far “ …</w:t>
      </w:r>
      <w:r>
        <w:rPr>
          <w:rFonts w:ascii="Arial" w:hAnsi="Arial" w:cs="Arial"/>
          <w:i/>
          <w:iCs/>
          <w:sz w:val="22"/>
          <w:szCs w:val="22"/>
        </w:rPr>
        <w:t xml:space="preserve"> notare la poca competenza nella direzione della gara.”.</w:t>
      </w:r>
    </w:p>
    <w:p w:rsidR="00483B80" w:rsidRDefault="00483B80" w:rsidP="00483B80">
      <w:pPr>
        <w:pStyle w:val="Standard"/>
        <w:ind w:firstLine="227"/>
        <w:jc w:val="both"/>
      </w:pPr>
      <w:r>
        <w:rPr>
          <w:rFonts w:ascii="Arial" w:hAnsi="Arial" w:cs="Arial"/>
          <w:sz w:val="22"/>
          <w:szCs w:val="22"/>
        </w:rPr>
        <w:t>La reclamante ha poi precisato che l’episodio si sarebbe verificato all’interno del rettangolo di giuoco ad oltre 15 metri dall’ingresso dello spogliatoio e che l’allenatore non avrebbe seguito il direttore di gara sino all’interno dello spogliatoio e che non ha avrebbe messo in atto altri comportamenti nei confronti dell’arbitro.</w:t>
      </w:r>
    </w:p>
    <w:p w:rsidR="00483B80" w:rsidRDefault="00483B80" w:rsidP="00483B80">
      <w:pPr>
        <w:pStyle w:val="Standard"/>
        <w:ind w:firstLine="227"/>
        <w:jc w:val="both"/>
      </w:pPr>
      <w:r>
        <w:rPr>
          <w:rFonts w:ascii="Arial" w:hAnsi="Arial" w:cs="Arial"/>
          <w:sz w:val="22"/>
          <w:szCs w:val="22"/>
        </w:rPr>
        <w:t xml:space="preserve"> La reclamante ha chiesto che venissero ascoltati l’allenatore sanzionato e il Dirigente Addetto all’arbitro signor Giuliano </w:t>
      </w:r>
      <w:proofErr w:type="spellStart"/>
      <w:r>
        <w:rPr>
          <w:rFonts w:ascii="Arial" w:hAnsi="Arial" w:cs="Arial"/>
          <w:sz w:val="22"/>
          <w:szCs w:val="22"/>
        </w:rPr>
        <w:t>Piersanti</w:t>
      </w:r>
      <w:proofErr w:type="spellEnd"/>
      <w:r>
        <w:rPr>
          <w:rFonts w:ascii="Arial" w:hAnsi="Arial" w:cs="Arial"/>
          <w:sz w:val="22"/>
          <w:szCs w:val="22"/>
        </w:rPr>
        <w:t xml:space="preserve"> e di venire ascoltata, ma nessuno si è presentato alla richiesta audizione,così come risulta dal verbale di udienza.</w:t>
      </w:r>
    </w:p>
    <w:p w:rsidR="00483B80" w:rsidRDefault="00483B80" w:rsidP="00483B80">
      <w:pPr>
        <w:pStyle w:val="Standard"/>
        <w:ind w:firstLine="283"/>
        <w:jc w:val="both"/>
      </w:pPr>
      <w:r>
        <w:rPr>
          <w:rFonts w:ascii="Arial" w:hAnsi="Arial" w:cs="Arial"/>
          <w:sz w:val="22"/>
          <w:szCs w:val="22"/>
        </w:rPr>
        <w:t xml:space="preserve">La Corte ha rigettato le istanze istruttorie della reclamante in quanto dal materiale acquisito nel procedimento non è emersa la necessità di provvedere in tal senso; va peraltro precisato che le richieste erano comunque inammissibili per violazione di quanto prescrive il 2 comma dell’art. 60 del </w:t>
      </w:r>
      <w:proofErr w:type="spellStart"/>
      <w:r>
        <w:rPr>
          <w:rFonts w:ascii="Arial" w:hAnsi="Arial" w:cs="Arial"/>
          <w:sz w:val="22"/>
          <w:szCs w:val="22"/>
        </w:rPr>
        <w:t>C.G.S</w:t>
      </w:r>
      <w:proofErr w:type="spellEnd"/>
      <w:r>
        <w:rPr>
          <w:rFonts w:ascii="Arial" w:hAnsi="Arial" w:cs="Arial"/>
          <w:sz w:val="22"/>
          <w:szCs w:val="22"/>
        </w:rPr>
        <w:t>..</w:t>
      </w:r>
    </w:p>
    <w:p w:rsidR="00483B80" w:rsidRDefault="00483B80" w:rsidP="00483B80">
      <w:pPr>
        <w:pStyle w:val="Standard"/>
        <w:rPr>
          <w:rFonts w:ascii="Arial" w:hAnsi="Arial" w:cs="Arial"/>
          <w:sz w:val="22"/>
          <w:szCs w:val="22"/>
        </w:rPr>
      </w:pPr>
    </w:p>
    <w:p w:rsidR="00483B80" w:rsidRDefault="00483B80" w:rsidP="00483B80">
      <w:pPr>
        <w:pStyle w:val="Heading1"/>
        <w:numPr>
          <w:ilvl w:val="0"/>
          <w:numId w:val="3"/>
        </w:numPr>
        <w:rPr>
          <w:b w:val="0"/>
          <w:szCs w:val="22"/>
        </w:rPr>
      </w:pPr>
      <w:bookmarkStart w:id="12" w:name="_Toc85883234"/>
      <w:r>
        <w:rPr>
          <w:b w:val="0"/>
          <w:szCs w:val="22"/>
        </w:rPr>
        <w:t>MOTIVI DELLA DECISIONE</w:t>
      </w:r>
      <w:bookmarkEnd w:id="12"/>
    </w:p>
    <w:p w:rsidR="00483B80" w:rsidRDefault="00483B80" w:rsidP="00483B80">
      <w:pPr>
        <w:pStyle w:val="Standard"/>
        <w:rPr>
          <w:rFonts w:ascii="Arial" w:hAnsi="Arial" w:cs="Arial"/>
          <w:sz w:val="22"/>
          <w:szCs w:val="22"/>
        </w:rPr>
      </w:pPr>
    </w:p>
    <w:p w:rsidR="00483B80" w:rsidRDefault="00483B80" w:rsidP="00483B80">
      <w:pPr>
        <w:pStyle w:val="Standard"/>
        <w:ind w:firstLine="283"/>
        <w:jc w:val="both"/>
      </w:pPr>
      <w:r>
        <w:rPr>
          <w:rFonts w:ascii="Arial" w:hAnsi="Arial" w:cs="Arial"/>
          <w:sz w:val="22"/>
          <w:szCs w:val="22"/>
        </w:rPr>
        <w:t>La Corte sportiva d’appello territoriale reputa che il reclamo possa, in parziale riforma del gravato provvedimento, essere accolto e, per l’effetto, la sanzione ridotta nei termini di cui al dispositivo, apparendo tale più limitata misura congrua e proporzionata all’addebito disciplinare mosso all’allenatore Latini Giorgio, tenuto conto di tutti gli elementi della fattispecie in esame e della continuazione tra le violazioni contestate.</w:t>
      </w:r>
    </w:p>
    <w:p w:rsidR="00483B80" w:rsidRDefault="00483B80" w:rsidP="00483B80">
      <w:pPr>
        <w:pStyle w:val="Standard"/>
        <w:jc w:val="both"/>
      </w:pPr>
      <w:r>
        <w:rPr>
          <w:rFonts w:ascii="Arial" w:eastAsia="Arial" w:hAnsi="Arial" w:cs="Arial"/>
          <w:sz w:val="22"/>
          <w:szCs w:val="22"/>
        </w:rPr>
        <w:t xml:space="preserve">   </w:t>
      </w:r>
      <w:r>
        <w:rPr>
          <w:rFonts w:ascii="Arial" w:hAnsi="Arial" w:cs="Arial"/>
          <w:sz w:val="22"/>
          <w:szCs w:val="22"/>
        </w:rPr>
        <w:t xml:space="preserve">Dal referto arbitrale ( “ </w:t>
      </w:r>
      <w:r>
        <w:rPr>
          <w:rFonts w:ascii="Arial" w:hAnsi="Arial" w:cs="Arial"/>
          <w:i/>
          <w:iCs/>
          <w:sz w:val="22"/>
          <w:szCs w:val="22"/>
        </w:rPr>
        <w:t>prova legale assistita da fede privilegiata “</w:t>
      </w:r>
      <w:r>
        <w:rPr>
          <w:rFonts w:ascii="Arial" w:hAnsi="Arial" w:cs="Arial"/>
          <w:sz w:val="22"/>
          <w:szCs w:val="22"/>
        </w:rPr>
        <w:t>)  risulta che l’incolpato ha messo in atto un comportamento irriguardoso e reiterato nei confronti dell’arbitro che comunque non ha avuto le caratteristiche previste dalla lettera b) del primo comma dell’art.36 CGS.</w:t>
      </w:r>
    </w:p>
    <w:p w:rsidR="00483B80" w:rsidRDefault="00483B80" w:rsidP="00483B80">
      <w:pPr>
        <w:pStyle w:val="Standard"/>
        <w:jc w:val="both"/>
      </w:pPr>
      <w:r>
        <w:rPr>
          <w:rFonts w:ascii="Arial" w:eastAsia="Arial" w:hAnsi="Arial" w:cs="Arial"/>
          <w:sz w:val="22"/>
          <w:szCs w:val="22"/>
        </w:rPr>
        <w:t xml:space="preserve">   </w:t>
      </w:r>
      <w:r>
        <w:rPr>
          <w:rFonts w:ascii="Arial" w:hAnsi="Arial" w:cs="Arial"/>
          <w:sz w:val="22"/>
          <w:szCs w:val="22"/>
        </w:rPr>
        <w:t>La Corte pertanto reputa congrua alla natura ed alla gravità dell’infrazione commessa la squalifica dell’allenatore fino al 27 ottobre 2021.</w:t>
      </w:r>
    </w:p>
    <w:p w:rsidR="00483B80" w:rsidRDefault="00483B80" w:rsidP="00483B80">
      <w:pPr>
        <w:pStyle w:val="Standard"/>
        <w:jc w:val="both"/>
        <w:rPr>
          <w:rFonts w:ascii="Arial" w:hAnsi="Arial" w:cs="Arial"/>
          <w:sz w:val="22"/>
          <w:szCs w:val="22"/>
        </w:rPr>
      </w:pPr>
    </w:p>
    <w:p w:rsidR="00483B80" w:rsidRDefault="00483B80" w:rsidP="00483B80">
      <w:pPr>
        <w:pStyle w:val="Heading1"/>
        <w:numPr>
          <w:ilvl w:val="0"/>
          <w:numId w:val="3"/>
        </w:numPr>
        <w:rPr>
          <w:szCs w:val="22"/>
        </w:rPr>
      </w:pPr>
      <w:bookmarkStart w:id="13" w:name="_Toc85883235"/>
      <w:r>
        <w:rPr>
          <w:szCs w:val="22"/>
        </w:rPr>
        <w:t>P.Q.M.</w:t>
      </w:r>
      <w:bookmarkEnd w:id="13"/>
    </w:p>
    <w:p w:rsidR="00483B80" w:rsidRDefault="00483B80" w:rsidP="00483B80">
      <w:pPr>
        <w:pStyle w:val="Standard"/>
        <w:jc w:val="both"/>
        <w:rPr>
          <w:rFonts w:ascii="Arial" w:hAnsi="Arial" w:cs="Arial"/>
          <w:sz w:val="22"/>
          <w:szCs w:val="22"/>
        </w:rPr>
      </w:pPr>
    </w:p>
    <w:p w:rsidR="00483B80" w:rsidRDefault="00483B80" w:rsidP="00483B80">
      <w:pPr>
        <w:pStyle w:val="Standard"/>
        <w:jc w:val="both"/>
      </w:pPr>
      <w:r>
        <w:rPr>
          <w:rFonts w:ascii="Arial" w:hAnsi="Arial" w:cs="Arial"/>
          <w:sz w:val="22"/>
          <w:szCs w:val="22"/>
        </w:rPr>
        <w:t xml:space="preserve">la Corte sportiva d’appello </w:t>
      </w:r>
      <w:proofErr w:type="spellStart"/>
      <w:r>
        <w:rPr>
          <w:rFonts w:ascii="Arial" w:hAnsi="Arial" w:cs="Arial"/>
          <w:sz w:val="22"/>
          <w:szCs w:val="22"/>
        </w:rPr>
        <w:t>terittoriale</w:t>
      </w:r>
      <w:proofErr w:type="spellEnd"/>
      <w:r>
        <w:rPr>
          <w:rFonts w:ascii="Arial" w:hAnsi="Arial" w:cs="Arial"/>
          <w:sz w:val="22"/>
          <w:szCs w:val="22"/>
        </w:rPr>
        <w:t xml:space="preserve">, definitivamente pronunciando, accoglie il reclamo come sopra proposto dalla </w:t>
      </w:r>
      <w:proofErr w:type="spellStart"/>
      <w:r>
        <w:rPr>
          <w:rFonts w:ascii="Arial" w:hAnsi="Arial" w:cs="Arial"/>
          <w:sz w:val="22"/>
          <w:szCs w:val="22"/>
        </w:rPr>
        <w:t>S.S.D.</w:t>
      </w:r>
      <w:proofErr w:type="spellEnd"/>
      <w:r>
        <w:rPr>
          <w:rFonts w:ascii="Arial" w:hAnsi="Arial" w:cs="Arial"/>
          <w:sz w:val="22"/>
          <w:szCs w:val="22"/>
        </w:rPr>
        <w:t xml:space="preserve"> </w:t>
      </w:r>
      <w:r>
        <w:rPr>
          <w:rFonts w:ascii="Arial" w:hAnsi="Arial" w:cs="Arial"/>
          <w:sz w:val="22"/>
        </w:rPr>
        <w:t>SAMPAOLESE CALCIO</w:t>
      </w:r>
      <w:r>
        <w:rPr>
          <w:rFonts w:ascii="Arial" w:hAnsi="Arial" w:cs="Arial"/>
          <w:sz w:val="22"/>
          <w:szCs w:val="22"/>
        </w:rPr>
        <w:t xml:space="preserve">  e, per l’effetto, riduce la squalifica all’allenatore GIORGIO LATINI al 27ottobre 2021.</w:t>
      </w:r>
    </w:p>
    <w:p w:rsidR="00483B80" w:rsidRDefault="00483B80" w:rsidP="00483B80">
      <w:pPr>
        <w:pStyle w:val="Standard"/>
        <w:jc w:val="both"/>
        <w:rPr>
          <w:rFonts w:ascii="Arial" w:hAnsi="Arial"/>
          <w:sz w:val="22"/>
          <w:szCs w:val="22"/>
        </w:rPr>
      </w:pPr>
      <w:r>
        <w:rPr>
          <w:rFonts w:ascii="Arial" w:hAnsi="Arial" w:cs="Arial"/>
          <w:sz w:val="22"/>
          <w:szCs w:val="22"/>
          <w:lang w:eastAsia="ar-SA"/>
        </w:rPr>
        <w:t>Dispone</w:t>
      </w:r>
      <w:r>
        <w:rPr>
          <w:rFonts w:ascii="Arial" w:hAnsi="Arial" w:cs="Arial"/>
          <w:sz w:val="22"/>
          <w:szCs w:val="22"/>
        </w:rPr>
        <w:t xml:space="preserve"> restituirsi il contributo e manda alla Segreteria del Comitato Regionale Marche per gli adempimenti conseguenti.</w:t>
      </w:r>
    </w:p>
    <w:p w:rsidR="00483B80" w:rsidRDefault="00483B80" w:rsidP="00483B80">
      <w:pPr>
        <w:pStyle w:val="Standard"/>
        <w:rPr>
          <w:rFonts w:ascii="Arial" w:hAnsi="Arial"/>
          <w:sz w:val="22"/>
          <w:szCs w:val="22"/>
        </w:rPr>
      </w:pPr>
      <w:r>
        <w:rPr>
          <w:rFonts w:ascii="Arial" w:hAnsi="Arial" w:cs="Arial"/>
          <w:sz w:val="22"/>
          <w:szCs w:val="22"/>
        </w:rPr>
        <w:t xml:space="preserve">Così deciso in Ancona, nella sede della FIGC - LND - Comitato Regionale Marche, in data </w:t>
      </w:r>
      <w:r>
        <w:rPr>
          <w:rFonts w:ascii="Arial" w:hAnsi="Arial" w:cs="Arial"/>
          <w:sz w:val="22"/>
          <w:szCs w:val="22"/>
          <w:lang w:eastAsia="ar-SA"/>
        </w:rPr>
        <w:t>18 ottobre 2021</w:t>
      </w:r>
      <w:r>
        <w:rPr>
          <w:rFonts w:ascii="Arial" w:hAnsi="Arial" w:cs="Arial"/>
          <w:sz w:val="22"/>
          <w:szCs w:val="22"/>
        </w:rPr>
        <w:t>.</w:t>
      </w:r>
    </w:p>
    <w:p w:rsidR="00483B80" w:rsidRDefault="00483B80" w:rsidP="00483B80">
      <w:pPr>
        <w:pStyle w:val="Standard"/>
        <w:rPr>
          <w:rFonts w:ascii="Arial" w:hAnsi="Arial" w:cs="Arial"/>
          <w:sz w:val="22"/>
          <w:szCs w:val="22"/>
        </w:rPr>
      </w:pPr>
      <w:r>
        <w:rPr>
          <w:rFonts w:ascii="Arial" w:hAnsi="Arial" w:cs="Arial"/>
          <w:sz w:val="22"/>
          <w:szCs w:val="22"/>
        </w:rPr>
        <w:lastRenderedPageBreak/>
        <w:t xml:space="preserve">                                                                                                              </w:t>
      </w:r>
    </w:p>
    <w:p w:rsidR="00483B80" w:rsidRDefault="00483B80" w:rsidP="00483B80">
      <w:pPr>
        <w:pStyle w:val="Standard"/>
        <w:rPr>
          <w:rFonts w:ascii="Arial" w:hAnsi="Arial" w:cs="Arial"/>
          <w:sz w:val="22"/>
          <w:szCs w:val="22"/>
        </w:rPr>
      </w:pPr>
      <w:r>
        <w:rPr>
          <w:rFonts w:ascii="Arial" w:hAnsi="Arial" w:cs="Arial"/>
          <w:sz w:val="22"/>
          <w:szCs w:val="22"/>
        </w:rPr>
        <w:t xml:space="preserve"> Il Relatore                                                                                     Il Presidente</w:t>
      </w:r>
    </w:p>
    <w:p w:rsidR="00483B80" w:rsidRDefault="00483B80" w:rsidP="00483B80">
      <w:pPr>
        <w:pStyle w:val="Standard"/>
        <w:rPr>
          <w:rFonts w:ascii="Arial" w:hAnsi="Arial" w:cs="Arial"/>
          <w:sz w:val="22"/>
          <w:szCs w:val="22"/>
        </w:rPr>
      </w:pPr>
      <w:r>
        <w:rPr>
          <w:rFonts w:ascii="Arial" w:hAnsi="Arial" w:cs="Arial"/>
          <w:sz w:val="22"/>
          <w:szCs w:val="22"/>
        </w:rPr>
        <w:t xml:space="preserve"> F.to in originale                                                                             F.to in originale</w:t>
      </w:r>
    </w:p>
    <w:p w:rsidR="00483B80" w:rsidRDefault="00483B80" w:rsidP="00483B80">
      <w:pPr>
        <w:pStyle w:val="Standard"/>
      </w:pPr>
      <w:r>
        <w:rPr>
          <w:rFonts w:ascii="Arial" w:hAnsi="Arial" w:cs="Arial"/>
          <w:sz w:val="22"/>
          <w:szCs w:val="22"/>
        </w:rPr>
        <w:t xml:space="preserve"> Giovanni Spanti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rsidR="00483B80" w:rsidRDefault="00483B80" w:rsidP="00483B80">
      <w:pPr>
        <w:pStyle w:val="Standard"/>
        <w:jc w:val="center"/>
        <w:rPr>
          <w:rFonts w:ascii="Arial" w:hAnsi="Arial" w:cs="Arial"/>
          <w:sz w:val="22"/>
          <w:szCs w:val="22"/>
        </w:rPr>
      </w:pPr>
    </w:p>
    <w:p w:rsidR="00483B80" w:rsidRDefault="00483B80" w:rsidP="00483B80">
      <w:pPr>
        <w:pStyle w:val="Standard"/>
      </w:pPr>
      <w:r>
        <w:rPr>
          <w:rFonts w:ascii="Arial" w:hAnsi="Arial" w:cs="Arial"/>
          <w:sz w:val="22"/>
          <w:szCs w:val="22"/>
        </w:rPr>
        <w:t>Depositato in Ancona in data 22 ottobre 2021</w:t>
      </w:r>
    </w:p>
    <w:p w:rsidR="00483B80" w:rsidRDefault="00483B80" w:rsidP="00483B80">
      <w:pPr>
        <w:pStyle w:val="Standard"/>
        <w:widowControl w:val="0"/>
        <w:rPr>
          <w:rFonts w:ascii="Arial" w:hAnsi="Arial" w:cs="Arial"/>
          <w:sz w:val="22"/>
          <w:szCs w:val="22"/>
        </w:rPr>
      </w:pPr>
    </w:p>
    <w:p w:rsidR="00483B80" w:rsidRDefault="00483B80" w:rsidP="00483B80">
      <w:pPr>
        <w:pStyle w:val="Standard"/>
        <w:widowControl w:val="0"/>
        <w:rPr>
          <w:rFonts w:ascii="Arial" w:hAnsi="Arial" w:cs="Arial"/>
          <w:sz w:val="22"/>
          <w:szCs w:val="22"/>
        </w:rPr>
      </w:pP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483B80" w:rsidRDefault="00483B80" w:rsidP="00483B80">
      <w:pPr>
        <w:pStyle w:val="Standard"/>
        <w:widowControl w:val="0"/>
        <w:rPr>
          <w:rFonts w:ascii="Arial" w:hAnsi="Arial" w:cs="Arial"/>
          <w:sz w:val="22"/>
          <w:szCs w:val="22"/>
        </w:rPr>
      </w:pPr>
      <w:r>
        <w:rPr>
          <w:rFonts w:ascii="Arial" w:hAnsi="Arial" w:cs="Arial"/>
          <w:sz w:val="22"/>
          <w:szCs w:val="22"/>
        </w:rPr>
        <w:t>F.to in originale</w:t>
      </w:r>
    </w:p>
    <w:p w:rsidR="00483B80" w:rsidRDefault="00483B80" w:rsidP="00483B80">
      <w:pPr>
        <w:pStyle w:val="Standard"/>
        <w:widowControl w:val="0"/>
        <w:rPr>
          <w:rFonts w:ascii="Arial" w:hAnsi="Arial" w:cs="Arial"/>
          <w:sz w:val="22"/>
          <w:szCs w:val="22"/>
        </w:rPr>
      </w:pPr>
      <w:r>
        <w:rPr>
          <w:rFonts w:ascii="Arial" w:hAnsi="Arial" w:cs="Arial"/>
          <w:sz w:val="22"/>
          <w:szCs w:val="22"/>
        </w:rPr>
        <w:t>Angelo Castellana</w:t>
      </w:r>
    </w:p>
    <w:p w:rsidR="00822CD8" w:rsidRDefault="00822CD8" w:rsidP="00822CD8">
      <w:pPr>
        <w:pStyle w:val="LndNormale1"/>
      </w:pPr>
    </w:p>
    <w:p w:rsidR="00483B80" w:rsidRPr="00483B80" w:rsidRDefault="00483B80" w:rsidP="00822CD8">
      <w:pPr>
        <w:pStyle w:val="LndNormale1"/>
      </w:pPr>
    </w:p>
    <w:p w:rsidR="003C10E8" w:rsidRPr="00144994" w:rsidRDefault="003C10E8" w:rsidP="001B4B50">
      <w:pPr>
        <w:pStyle w:val="LndNormale1"/>
        <w:rPr>
          <w:b/>
          <w:u w:val="single"/>
        </w:rPr>
      </w:pPr>
      <w:r w:rsidRPr="00144994">
        <w:rPr>
          <w:b/>
          <w:u w:val="single"/>
        </w:rPr>
        <w:t xml:space="preserve">Le ammende irrogate con il presente comunicato dovranno pervenire a questo Comitato entro e non oltre il </w:t>
      </w:r>
      <w:r w:rsidR="00483B80" w:rsidRPr="00144994">
        <w:rPr>
          <w:b/>
          <w:u w:val="single"/>
        </w:rPr>
        <w:t>02</w:t>
      </w:r>
      <w:r w:rsidRPr="00144994">
        <w:rPr>
          <w:b/>
          <w:u w:val="single"/>
        </w:rPr>
        <w:t>/</w:t>
      </w:r>
      <w:r w:rsidR="00483B80" w:rsidRPr="00144994">
        <w:rPr>
          <w:b/>
          <w:u w:val="single"/>
        </w:rPr>
        <w:t>11</w:t>
      </w:r>
      <w:r w:rsidRPr="00144994">
        <w:rPr>
          <w:b/>
          <w:u w:val="single"/>
        </w:rPr>
        <w:t>/</w:t>
      </w:r>
      <w:r w:rsidR="00483B80" w:rsidRPr="00144994">
        <w:rPr>
          <w:b/>
          <w:u w:val="single"/>
        </w:rPr>
        <w:t>2021</w:t>
      </w:r>
      <w:r w:rsidRPr="00144994">
        <w:rPr>
          <w:b/>
          <w:u w:val="single"/>
        </w:rPr>
        <w:t>.</w:t>
      </w:r>
    </w:p>
    <w:p w:rsidR="003C10E8" w:rsidRPr="00144994" w:rsidRDefault="003C10E8" w:rsidP="001B4B50">
      <w:pPr>
        <w:pStyle w:val="LndNormale1"/>
      </w:pPr>
    </w:p>
    <w:p w:rsidR="003C10E8" w:rsidRPr="00144994" w:rsidRDefault="003C10E8" w:rsidP="001B4B50">
      <w:pPr>
        <w:pStyle w:val="LndNormale1"/>
        <w:jc w:val="center"/>
        <w:rPr>
          <w:b/>
          <w:u w:val="single"/>
        </w:rPr>
      </w:pPr>
      <w:r w:rsidRPr="00144994">
        <w:rPr>
          <w:b/>
          <w:u w:val="single"/>
        </w:rPr>
        <w:t xml:space="preserve">Pubblicato in Ancona ed affisso all’albo del C.R. M. il </w:t>
      </w:r>
      <w:r w:rsidR="00483B80" w:rsidRPr="00144994">
        <w:rPr>
          <w:b/>
          <w:u w:val="single"/>
        </w:rPr>
        <w:t>23</w:t>
      </w:r>
      <w:r w:rsidRPr="00144994">
        <w:rPr>
          <w:b/>
          <w:u w:val="single"/>
        </w:rPr>
        <w:t>/</w:t>
      </w:r>
      <w:r w:rsidR="00483B80" w:rsidRPr="00144994">
        <w:rPr>
          <w:b/>
          <w:u w:val="single"/>
        </w:rPr>
        <w:t>10</w:t>
      </w:r>
      <w:r w:rsidRPr="00144994">
        <w:rPr>
          <w:b/>
          <w:u w:val="single"/>
        </w:rPr>
        <w:t>/</w:t>
      </w:r>
      <w:r w:rsidR="00483B80" w:rsidRPr="00144994">
        <w:rPr>
          <w:b/>
          <w:u w:val="single"/>
        </w:rPr>
        <w:t>2021</w:t>
      </w:r>
      <w:r w:rsidRPr="00144994">
        <w:rPr>
          <w:b/>
          <w:u w:val="single"/>
        </w:rPr>
        <w:t>.</w:t>
      </w:r>
    </w:p>
    <w:p w:rsidR="003C10E8" w:rsidRPr="00144994" w:rsidRDefault="003C10E8" w:rsidP="001B4B50"/>
    <w:tbl>
      <w:tblPr>
        <w:tblW w:w="5000" w:type="pct"/>
        <w:jc w:val="center"/>
        <w:tblCellMar>
          <w:left w:w="71" w:type="dxa"/>
          <w:right w:w="71" w:type="dxa"/>
        </w:tblCellMar>
        <w:tblLook w:val="04A0"/>
      </w:tblPr>
      <w:tblGrid>
        <w:gridCol w:w="5809"/>
        <w:gridCol w:w="4255"/>
      </w:tblGrid>
      <w:tr w:rsidR="003C10E8" w:rsidRPr="00144994" w:rsidTr="00BF53FC">
        <w:trPr>
          <w:jc w:val="center"/>
        </w:trPr>
        <w:tc>
          <w:tcPr>
            <w:tcW w:w="2886" w:type="pct"/>
            <w:hideMark/>
          </w:tcPr>
          <w:p w:rsidR="003C10E8" w:rsidRPr="00144994" w:rsidRDefault="003C10E8" w:rsidP="00BF53FC">
            <w:pPr>
              <w:pStyle w:val="LndNormale1"/>
              <w:jc w:val="center"/>
              <w:rPr>
                <w:rFonts w:cs="Arial"/>
                <w:b/>
                <w:szCs w:val="22"/>
              </w:rPr>
            </w:pPr>
            <w:r w:rsidRPr="00144994">
              <w:rPr>
                <w:rFonts w:cs="Arial"/>
                <w:b/>
                <w:szCs w:val="22"/>
              </w:rPr>
              <w:t xml:space="preserve">  Il Segretario</w:t>
            </w:r>
          </w:p>
          <w:p w:rsidR="003C10E8" w:rsidRPr="00144994" w:rsidRDefault="003C10E8" w:rsidP="00BF53FC">
            <w:pPr>
              <w:pStyle w:val="LndNormale1"/>
              <w:jc w:val="center"/>
              <w:rPr>
                <w:rFonts w:cs="Arial"/>
                <w:b/>
                <w:szCs w:val="22"/>
              </w:rPr>
            </w:pPr>
            <w:r w:rsidRPr="00144994">
              <w:rPr>
                <w:rFonts w:cs="Arial"/>
                <w:b/>
                <w:szCs w:val="22"/>
              </w:rPr>
              <w:t>(Angelo Castellana)</w:t>
            </w:r>
          </w:p>
        </w:tc>
        <w:tc>
          <w:tcPr>
            <w:tcW w:w="2114" w:type="pct"/>
            <w:hideMark/>
          </w:tcPr>
          <w:p w:rsidR="003C10E8" w:rsidRPr="00144994" w:rsidRDefault="003C10E8" w:rsidP="00BF53FC">
            <w:pPr>
              <w:pStyle w:val="LndNormale1"/>
              <w:jc w:val="center"/>
              <w:rPr>
                <w:rFonts w:cs="Arial"/>
                <w:b/>
                <w:szCs w:val="22"/>
              </w:rPr>
            </w:pPr>
            <w:r w:rsidRPr="00144994">
              <w:rPr>
                <w:rFonts w:cs="Arial"/>
                <w:b/>
                <w:szCs w:val="22"/>
              </w:rPr>
              <w:t>Il Presidente</w:t>
            </w:r>
          </w:p>
          <w:p w:rsidR="003C10E8" w:rsidRPr="00144994" w:rsidRDefault="003C10E8" w:rsidP="002602BF">
            <w:pPr>
              <w:pStyle w:val="LndNormale1"/>
              <w:jc w:val="center"/>
              <w:rPr>
                <w:rFonts w:cs="Arial"/>
                <w:b/>
                <w:szCs w:val="22"/>
              </w:rPr>
            </w:pPr>
            <w:r w:rsidRPr="00144994">
              <w:rPr>
                <w:rFonts w:cs="Arial"/>
                <w:b/>
                <w:szCs w:val="22"/>
              </w:rPr>
              <w:t>(Ivo Panichi)</w:t>
            </w:r>
          </w:p>
        </w:tc>
      </w:tr>
    </w:tbl>
    <w:p w:rsidR="003C10E8" w:rsidRDefault="003C10E8">
      <w:bookmarkStart w:id="14" w:name="TT_FIRMA"/>
      <w:bookmarkEnd w:id="14"/>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EC1" w:rsidRDefault="00623EC1">
      <w:r>
        <w:separator/>
      </w:r>
    </w:p>
  </w:endnote>
  <w:endnote w:type="continuationSeparator" w:id="0">
    <w:p w:rsidR="00623EC1" w:rsidRDefault="00623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6E7950"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6E7950"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7E0EBE">
      <w:rPr>
        <w:rStyle w:val="Numeropagina"/>
        <w:noProof/>
      </w:rPr>
      <w:t>5</w:t>
    </w:r>
    <w:r>
      <w:rPr>
        <w:rStyle w:val="Numeropagina"/>
      </w:rPr>
      <w:fldChar w:fldCharType="end"/>
    </w:r>
    <w:r w:rsidR="00653ABD">
      <w:rPr>
        <w:rStyle w:val="Numeropagina"/>
      </w:rPr>
      <w:t xml:space="preserve"> / </w:t>
    </w:r>
    <w:bookmarkStart w:id="15" w:name="NUM_COMUNICATO_FOOTER"/>
    <w:r w:rsidR="00653ABD">
      <w:rPr>
        <w:rFonts w:ascii="Trebuchet MS" w:hAnsi="Trebuchet MS"/>
      </w:rPr>
      <w:t>58</w:t>
    </w:r>
    <w:bookmarkEnd w:id="15"/>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EC1" w:rsidRDefault="00623EC1">
      <w:r>
        <w:separator/>
      </w:r>
    </w:p>
  </w:footnote>
  <w:footnote w:type="continuationSeparator" w:id="0">
    <w:p w:rsidR="00623EC1" w:rsidRDefault="00623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E7C3F6B"/>
    <w:multiLevelType w:val="multilevel"/>
    <w:tmpl w:val="469C614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4994"/>
    <w:rsid w:val="001470AF"/>
    <w:rsid w:val="00161ADE"/>
    <w:rsid w:val="00165AF7"/>
    <w:rsid w:val="00181F44"/>
    <w:rsid w:val="00195D7C"/>
    <w:rsid w:val="001A19F1"/>
    <w:rsid w:val="001A26BF"/>
    <w:rsid w:val="001B164D"/>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10E8"/>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83B80"/>
    <w:rsid w:val="004A3585"/>
    <w:rsid w:val="004C0932"/>
    <w:rsid w:val="004E111D"/>
    <w:rsid w:val="0051150E"/>
    <w:rsid w:val="005173BE"/>
    <w:rsid w:val="00553521"/>
    <w:rsid w:val="00564A57"/>
    <w:rsid w:val="005652B5"/>
    <w:rsid w:val="00583441"/>
    <w:rsid w:val="00594020"/>
    <w:rsid w:val="005A060C"/>
    <w:rsid w:val="005A268B"/>
    <w:rsid w:val="005A30A3"/>
    <w:rsid w:val="005A4D8A"/>
    <w:rsid w:val="005B7D8A"/>
    <w:rsid w:val="005D433D"/>
    <w:rsid w:val="005E4D3C"/>
    <w:rsid w:val="00607CBB"/>
    <w:rsid w:val="0062095D"/>
    <w:rsid w:val="00623EC1"/>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E7950"/>
    <w:rsid w:val="007162E8"/>
    <w:rsid w:val="007216F5"/>
    <w:rsid w:val="00740A81"/>
    <w:rsid w:val="007535A8"/>
    <w:rsid w:val="00756487"/>
    <w:rsid w:val="00760249"/>
    <w:rsid w:val="007740CF"/>
    <w:rsid w:val="00784B7C"/>
    <w:rsid w:val="007954F9"/>
    <w:rsid w:val="007A1FCE"/>
    <w:rsid w:val="007A301E"/>
    <w:rsid w:val="007C54D7"/>
    <w:rsid w:val="007E0EBE"/>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01CFB"/>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4F17"/>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3C10E8"/>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3C10E8"/>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3C10E8"/>
    <w:pPr>
      <w:jc w:val="left"/>
    </w:pPr>
    <w:rPr>
      <w:rFonts w:ascii="Arial" w:eastAsiaTheme="minorEastAsia" w:hAnsi="Arial" w:cs="Arial"/>
      <w:color w:val="000000"/>
    </w:rPr>
  </w:style>
  <w:style w:type="paragraph" w:customStyle="1" w:styleId="headertabella">
    <w:name w:val="header_tabella"/>
    <w:basedOn w:val="Normale"/>
    <w:rsid w:val="003C10E8"/>
    <w:pPr>
      <w:jc w:val="center"/>
    </w:pPr>
    <w:rPr>
      <w:rFonts w:ascii="Arial" w:eastAsiaTheme="minorEastAsia" w:hAnsi="Arial" w:cs="Arial"/>
      <w:b/>
      <w:bCs/>
      <w:color w:val="000000"/>
    </w:rPr>
  </w:style>
  <w:style w:type="paragraph" w:customStyle="1" w:styleId="rowtabella">
    <w:name w:val="row_tabella"/>
    <w:basedOn w:val="Normale"/>
    <w:rsid w:val="003C10E8"/>
    <w:pPr>
      <w:jc w:val="left"/>
    </w:pPr>
    <w:rPr>
      <w:rFonts w:ascii="Arial" w:eastAsiaTheme="minorEastAsia" w:hAnsi="Arial" w:cs="Arial"/>
      <w:color w:val="000000"/>
      <w:sz w:val="12"/>
      <w:szCs w:val="12"/>
    </w:rPr>
  </w:style>
  <w:style w:type="paragraph" w:customStyle="1" w:styleId="titoloprinc0">
    <w:name w:val="titolo_princ"/>
    <w:basedOn w:val="Normale"/>
    <w:rsid w:val="003C10E8"/>
    <w:pPr>
      <w:jc w:val="center"/>
    </w:pPr>
    <w:rPr>
      <w:rFonts w:ascii="Arial" w:eastAsiaTheme="minorEastAsia" w:hAnsi="Arial" w:cs="Arial"/>
      <w:b/>
      <w:bCs/>
      <w:color w:val="000000"/>
      <w:sz w:val="36"/>
      <w:szCs w:val="36"/>
    </w:rPr>
  </w:style>
  <w:style w:type="paragraph" w:customStyle="1" w:styleId="titolo10">
    <w:name w:val="titolo1"/>
    <w:basedOn w:val="Normale"/>
    <w:rsid w:val="003C10E8"/>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3C10E8"/>
    <w:pPr>
      <w:spacing w:before="100" w:after="100"/>
      <w:jc w:val="left"/>
    </w:pPr>
    <w:rPr>
      <w:rFonts w:ascii="Arial" w:eastAsiaTheme="minorEastAsia" w:hAnsi="Arial" w:cs="Arial"/>
      <w:b/>
      <w:bCs/>
      <w:color w:val="000000"/>
    </w:rPr>
  </w:style>
  <w:style w:type="paragraph" w:customStyle="1" w:styleId="titolo7b">
    <w:name w:val="titolo7b"/>
    <w:basedOn w:val="Normale"/>
    <w:rsid w:val="003C10E8"/>
    <w:pPr>
      <w:jc w:val="left"/>
    </w:pPr>
    <w:rPr>
      <w:rFonts w:ascii="Arial" w:eastAsiaTheme="minorEastAsia" w:hAnsi="Arial" w:cs="Arial"/>
      <w:color w:val="000000"/>
    </w:rPr>
  </w:style>
  <w:style w:type="paragraph" w:customStyle="1" w:styleId="titolo3">
    <w:name w:val="titolo3"/>
    <w:basedOn w:val="Normale"/>
    <w:rsid w:val="003C10E8"/>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3C10E8"/>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3C10E8"/>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3C10E8"/>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3C10E8"/>
    <w:pPr>
      <w:spacing w:before="100" w:beforeAutospacing="1" w:after="100" w:afterAutospacing="1"/>
    </w:pPr>
    <w:rPr>
      <w:rFonts w:ascii="Arial" w:eastAsiaTheme="minorEastAsia" w:hAnsi="Arial" w:cs="Arial"/>
    </w:rPr>
  </w:style>
  <w:style w:type="paragraph" w:customStyle="1" w:styleId="breakline">
    <w:name w:val="breakline"/>
    <w:basedOn w:val="Normale"/>
    <w:rsid w:val="003C10E8"/>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5A30A3"/>
    <w:rPr>
      <w:rFonts w:ascii="Tahoma" w:hAnsi="Tahoma" w:cs="Tahoma"/>
      <w:sz w:val="16"/>
      <w:szCs w:val="16"/>
    </w:rPr>
  </w:style>
  <w:style w:type="character" w:customStyle="1" w:styleId="TestofumettoCarattere">
    <w:name w:val="Testo fumetto Carattere"/>
    <w:basedOn w:val="Carpredefinitoparagrafo"/>
    <w:link w:val="Testofumetto"/>
    <w:rsid w:val="005A30A3"/>
    <w:rPr>
      <w:rFonts w:ascii="Tahoma" w:hAnsi="Tahoma" w:cs="Tahoma"/>
      <w:sz w:val="16"/>
      <w:szCs w:val="16"/>
    </w:rPr>
  </w:style>
  <w:style w:type="paragraph" w:customStyle="1" w:styleId="Standard">
    <w:name w:val="Standard"/>
    <w:rsid w:val="00483B80"/>
    <w:pPr>
      <w:overflowPunct w:val="0"/>
      <w:autoSpaceDE w:val="0"/>
      <w:autoSpaceDN w:val="0"/>
      <w:textAlignment w:val="baseline"/>
    </w:pPr>
    <w:rPr>
      <w:kern w:val="3"/>
      <w:lang w:eastAsia="zh-CN"/>
    </w:rPr>
  </w:style>
  <w:style w:type="paragraph" w:customStyle="1" w:styleId="Heading">
    <w:name w:val="Heading"/>
    <w:basedOn w:val="Standard"/>
    <w:next w:val="Normale"/>
    <w:rsid w:val="00483B80"/>
    <w:pPr>
      <w:keepNext/>
      <w:spacing w:before="240" w:after="120"/>
    </w:pPr>
    <w:rPr>
      <w:rFonts w:ascii="Liberation Sans" w:eastAsia="Microsoft YaHei" w:hAnsi="Liberation Sans" w:cs="Arial"/>
      <w:sz w:val="28"/>
      <w:szCs w:val="28"/>
    </w:rPr>
  </w:style>
  <w:style w:type="paragraph" w:customStyle="1" w:styleId="Heading1">
    <w:name w:val="Heading 1"/>
    <w:basedOn w:val="Standard"/>
    <w:next w:val="Standard"/>
    <w:rsid w:val="00483B80"/>
    <w:pPr>
      <w:keepNext/>
      <w:jc w:val="center"/>
      <w:outlineLvl w:val="0"/>
    </w:pPr>
    <w:rPr>
      <w:rFonts w:ascii="Arial" w:hAnsi="Arial" w:cs="Arial"/>
      <w:b/>
      <w:sz w:val="22"/>
    </w:rPr>
  </w:style>
  <w:style w:type="numbering" w:customStyle="1" w:styleId="WWNum1">
    <w:name w:val="WWNum1"/>
    <w:basedOn w:val="Nessunelenco"/>
    <w:rsid w:val="00483B80"/>
    <w:pPr>
      <w:numPr>
        <w:numId w:val="3"/>
      </w:numPr>
    </w:pPr>
  </w:style>
  <w:style w:type="paragraph" w:customStyle="1" w:styleId="Default">
    <w:name w:val="Default"/>
    <w:rsid w:val="00C84F17"/>
    <w:pPr>
      <w:autoSpaceDE w:val="0"/>
      <w:autoSpaceDN w:val="0"/>
      <w:adjustRightInd w:val="0"/>
    </w:pPr>
    <w:rPr>
      <w:rFonts w:ascii="Trebuchet MS" w:eastAsiaTheme="minorEastAsia"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010893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STAGIONE%20SPORTIVA%202019-2020\ATTIVITA'%20FEMMINILE\TORNEO%20UNDER%2010%20FEMMINILE%20FASE%20AUTUNNALE\CALENDARIO\mandolini.paolo@alice.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webSettings" Target="webSettings.xml"/><Relationship Id="rId9" Type="http://schemas.openxmlformats.org/officeDocument/2006/relationships/hyperlink" Target="file:///G:\STAGIONE%20SPORTIVA%202019-2020\ATTIVITA'%20FEMMINILE\TORNEO%20UNDER%2010%20FEMMINILE%20FASE%20AUTUNNALE\CALENDARIO\mandolini.paolo@alic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1864</Words>
  <Characters>10628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12468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6</cp:revision>
  <cp:lastPrinted>1601-01-01T00:00:00Z</cp:lastPrinted>
  <dcterms:created xsi:type="dcterms:W3CDTF">2021-10-23T09:30:00Z</dcterms:created>
  <dcterms:modified xsi:type="dcterms:W3CDTF">2021-10-23T10:07:00Z</dcterms:modified>
</cp:coreProperties>
</file>