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5725514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811E5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77620E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CE78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77355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4D0745D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EBEE562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380E8A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84DC539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11070E1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5BDD7B54" w14:textId="61AC755E" w:rsidR="00F169A9" w:rsidRPr="00CE78D0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158AEC27" w14:textId="77777777" w:rsidR="00D2328E" w:rsidRPr="00D2328E" w:rsidRDefault="00D232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210F5904" w14:textId="77777777" w:rsidR="00930022" w:rsidRPr="00D2328E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57A58380" w14:textId="77777777" w:rsidR="00623B08" w:rsidRPr="009B3F76" w:rsidRDefault="00623B08" w:rsidP="00623B08">
      <w:pPr>
        <w:pStyle w:val="breakline"/>
        <w:rPr>
          <w:color w:val="002060"/>
        </w:rPr>
      </w:pPr>
    </w:p>
    <w:p w14:paraId="41DE279C" w14:textId="77777777" w:rsidR="00773550" w:rsidRPr="0015467B" w:rsidRDefault="00773550" w:rsidP="0077355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15467B">
        <w:rPr>
          <w:color w:val="002060"/>
        </w:rPr>
        <w:t>CALCIO A CINQUE SERIE D</w:t>
      </w:r>
    </w:p>
    <w:p w14:paraId="02A251BC" w14:textId="45D3E73C" w:rsidR="00773550" w:rsidRPr="0015467B" w:rsidRDefault="0077620E" w:rsidP="00773550">
      <w:pPr>
        <w:pStyle w:val="titoloprinc0"/>
        <w:rPr>
          <w:color w:val="002060"/>
        </w:rPr>
      </w:pPr>
      <w:r>
        <w:rPr>
          <w:color w:val="002060"/>
        </w:rPr>
        <w:t>GIRONE E</w:t>
      </w:r>
    </w:p>
    <w:p w14:paraId="28264668" w14:textId="77777777" w:rsidR="00773550" w:rsidRPr="0015467B" w:rsidRDefault="00773550" w:rsidP="00773550">
      <w:pPr>
        <w:pStyle w:val="breakline"/>
        <w:rPr>
          <w:color w:val="002060"/>
        </w:rPr>
      </w:pPr>
    </w:p>
    <w:p w14:paraId="5F67C498" w14:textId="77777777" w:rsidR="00773550" w:rsidRPr="0015467B" w:rsidRDefault="00773550" w:rsidP="00773550">
      <w:pPr>
        <w:pStyle w:val="breakline"/>
        <w:rPr>
          <w:color w:val="002060"/>
        </w:rPr>
      </w:pPr>
    </w:p>
    <w:p w14:paraId="28EB48C2" w14:textId="188C1B70" w:rsidR="00773550" w:rsidRPr="0015467B" w:rsidRDefault="0077620E" w:rsidP="00773550">
      <w:pPr>
        <w:pStyle w:val="sottotitolocampionato10"/>
        <w:rPr>
          <w:color w:val="002060"/>
        </w:rPr>
      </w:pPr>
      <w:r>
        <w:rPr>
          <w:color w:val="002060"/>
        </w:rPr>
        <w:t>GARA SAMBENEDETTESE CALCIO A 5 – DAMIANI E GATTI ASCOLI DEL 25/11/2022</w:t>
      </w:r>
    </w:p>
    <w:p w14:paraId="2F104838" w14:textId="77777777" w:rsidR="0077620E" w:rsidRDefault="0077620E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7219047A" w14:textId="21C9C39B" w:rsidR="00E0229E" w:rsidRPr="00127C2C" w:rsidRDefault="0077620E" w:rsidP="00E0229E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A seguito delle prescrizioni della Questura di Ascoli Piceno del 24/11/2022, la gara in epigrafe sarà disputata alle </w:t>
      </w:r>
      <w:r w:rsidRPr="0077620E">
        <w:rPr>
          <w:rFonts w:ascii="Arial" w:hAnsi="Arial" w:cs="Arial"/>
          <w:b/>
          <w:bCs/>
          <w:color w:val="002060"/>
          <w:sz w:val="22"/>
        </w:rPr>
        <w:t>ore 21:00</w:t>
      </w:r>
      <w:r>
        <w:rPr>
          <w:rFonts w:ascii="Arial" w:hAnsi="Arial" w:cs="Arial"/>
          <w:color w:val="002060"/>
          <w:sz w:val="22"/>
        </w:rPr>
        <w:t xml:space="preserve"> presso l’impianto sportivo designato, </w:t>
      </w:r>
      <w:r w:rsidRPr="0077620E">
        <w:rPr>
          <w:rFonts w:ascii="Arial" w:hAnsi="Arial" w:cs="Arial"/>
          <w:b/>
          <w:bCs/>
          <w:color w:val="002060"/>
          <w:sz w:val="22"/>
        </w:rPr>
        <w:t>campo coperto “Sabatino D’Angelo”</w:t>
      </w:r>
      <w:r>
        <w:rPr>
          <w:rFonts w:ascii="Arial" w:hAnsi="Arial" w:cs="Arial"/>
          <w:color w:val="002060"/>
          <w:sz w:val="22"/>
        </w:rPr>
        <w:t xml:space="preserve">, Via Val </w:t>
      </w:r>
      <w:proofErr w:type="spellStart"/>
      <w:r>
        <w:rPr>
          <w:rFonts w:ascii="Arial" w:hAnsi="Arial" w:cs="Arial"/>
          <w:color w:val="002060"/>
          <w:sz w:val="22"/>
        </w:rPr>
        <w:t>Cuvia</w:t>
      </w:r>
      <w:proofErr w:type="spellEnd"/>
      <w:r>
        <w:rPr>
          <w:rFonts w:ascii="Arial" w:hAnsi="Arial" w:cs="Arial"/>
          <w:color w:val="002060"/>
          <w:sz w:val="22"/>
        </w:rPr>
        <w:t xml:space="preserve">, località Agraria di </w:t>
      </w:r>
      <w:r w:rsidRPr="0077620E">
        <w:rPr>
          <w:rFonts w:ascii="Arial" w:hAnsi="Arial" w:cs="Arial"/>
          <w:b/>
          <w:bCs/>
          <w:color w:val="002060"/>
          <w:sz w:val="22"/>
        </w:rPr>
        <w:t xml:space="preserve">San Benedetto del Tronto </w:t>
      </w:r>
      <w:r w:rsidRPr="0077620E">
        <w:rPr>
          <w:rFonts w:ascii="Arial" w:hAnsi="Arial" w:cs="Arial"/>
          <w:b/>
          <w:bCs/>
          <w:color w:val="002060"/>
          <w:sz w:val="22"/>
          <w:u w:val="single"/>
        </w:rPr>
        <w:t>a porte chiuse</w:t>
      </w:r>
      <w:r>
        <w:rPr>
          <w:rFonts w:ascii="Arial" w:hAnsi="Arial" w:cs="Arial"/>
          <w:color w:val="002060"/>
          <w:sz w:val="22"/>
        </w:rPr>
        <w:t>.</w:t>
      </w:r>
    </w:p>
    <w:p w14:paraId="4740A90F" w14:textId="3B7F4B30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62E06BD3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6533F">
        <w:rPr>
          <w:b/>
          <w:color w:val="002060"/>
          <w:u w:val="single"/>
        </w:rPr>
        <w:t>2</w:t>
      </w:r>
      <w:r w:rsidR="00773550">
        <w:rPr>
          <w:b/>
          <w:color w:val="002060"/>
          <w:u w:val="single"/>
        </w:rPr>
        <w:t>5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436F31">
        <w:rPr>
          <w:b/>
          <w:color w:val="002060"/>
          <w:u w:val="single"/>
        </w:rPr>
        <w:t>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40B97" w14:textId="77777777" w:rsidR="003B1E72" w:rsidRDefault="003B1E72">
      <w:r>
        <w:separator/>
      </w:r>
    </w:p>
  </w:endnote>
  <w:endnote w:type="continuationSeparator" w:id="0">
    <w:p w14:paraId="2E8ED6C6" w14:textId="77777777" w:rsidR="003B1E72" w:rsidRDefault="003B1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3AE6D826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6533F">
      <w:rPr>
        <w:rStyle w:val="Numeropagina"/>
        <w:rFonts w:ascii="Arial" w:hAnsi="Arial" w:cs="Arial"/>
        <w:color w:val="002060"/>
      </w:rPr>
      <w:t>5</w:t>
    </w:r>
    <w:r w:rsidR="0077620E">
      <w:rPr>
        <w:rStyle w:val="Numeropagina"/>
        <w:rFonts w:ascii="Arial" w:hAnsi="Arial" w:cs="Arial"/>
        <w:color w:val="00206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5B65E" w14:textId="77777777" w:rsidR="003B1E72" w:rsidRDefault="003B1E72">
      <w:r>
        <w:separator/>
      </w:r>
    </w:p>
  </w:footnote>
  <w:footnote w:type="continuationSeparator" w:id="0">
    <w:p w14:paraId="455F4912" w14:textId="77777777" w:rsidR="003B1E72" w:rsidRDefault="003B1E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14DE"/>
    <w:multiLevelType w:val="multilevel"/>
    <w:tmpl w:val="5DEE07A2"/>
    <w:numStyleLink w:val="Stile1"/>
  </w:abstractNum>
  <w:abstractNum w:abstractNumId="11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7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1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3"/>
  </w:num>
  <w:num w:numId="2" w16cid:durableId="140779443">
    <w:abstractNumId w:val="8"/>
  </w:num>
  <w:num w:numId="3" w16cid:durableId="1660186896">
    <w:abstractNumId w:val="31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8"/>
  </w:num>
  <w:num w:numId="6" w16cid:durableId="1409227866">
    <w:abstractNumId w:val="22"/>
  </w:num>
  <w:num w:numId="7" w16cid:durableId="1703477839">
    <w:abstractNumId w:val="33"/>
  </w:num>
  <w:num w:numId="8" w16cid:durableId="1865820661">
    <w:abstractNumId w:val="26"/>
  </w:num>
  <w:num w:numId="9" w16cid:durableId="1770080403">
    <w:abstractNumId w:val="32"/>
  </w:num>
  <w:num w:numId="10" w16cid:durableId="1930651135">
    <w:abstractNumId w:val="16"/>
  </w:num>
  <w:num w:numId="11" w16cid:durableId="560559437">
    <w:abstractNumId w:val="40"/>
  </w:num>
  <w:num w:numId="12" w16cid:durableId="1712725283">
    <w:abstractNumId w:val="10"/>
  </w:num>
  <w:num w:numId="13" w16cid:durableId="2130661461">
    <w:abstractNumId w:val="12"/>
  </w:num>
  <w:num w:numId="14" w16cid:durableId="1600523497">
    <w:abstractNumId w:val="4"/>
  </w:num>
  <w:num w:numId="15" w16cid:durableId="314726150">
    <w:abstractNumId w:val="25"/>
  </w:num>
  <w:num w:numId="16" w16cid:durableId="2094011012">
    <w:abstractNumId w:val="17"/>
  </w:num>
  <w:num w:numId="17" w16cid:durableId="249898235">
    <w:abstractNumId w:val="43"/>
  </w:num>
  <w:num w:numId="18" w16cid:durableId="1803184862">
    <w:abstractNumId w:val="35"/>
  </w:num>
  <w:num w:numId="19" w16cid:durableId="1102998121">
    <w:abstractNumId w:val="20"/>
  </w:num>
  <w:num w:numId="20" w16cid:durableId="2242136">
    <w:abstractNumId w:val="27"/>
  </w:num>
  <w:num w:numId="21" w16cid:durableId="424768929">
    <w:abstractNumId w:val="28"/>
  </w:num>
  <w:num w:numId="22" w16cid:durableId="1772698854">
    <w:abstractNumId w:val="18"/>
  </w:num>
  <w:num w:numId="23" w16cid:durableId="1872261587">
    <w:abstractNumId w:val="36"/>
  </w:num>
  <w:num w:numId="24" w16cid:durableId="798693027">
    <w:abstractNumId w:val="41"/>
  </w:num>
  <w:num w:numId="25" w16cid:durableId="2098550385">
    <w:abstractNumId w:val="0"/>
  </w:num>
  <w:num w:numId="26" w16cid:durableId="715282008">
    <w:abstractNumId w:val="15"/>
  </w:num>
  <w:num w:numId="27" w16cid:durableId="1539466067">
    <w:abstractNumId w:val="23"/>
  </w:num>
  <w:num w:numId="28" w16cid:durableId="377749779">
    <w:abstractNumId w:val="5"/>
  </w:num>
  <w:num w:numId="29" w16cid:durableId="1820151984">
    <w:abstractNumId w:val="44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4"/>
  </w:num>
  <w:num w:numId="33" w16cid:durableId="1092553154">
    <w:abstractNumId w:val="21"/>
  </w:num>
  <w:num w:numId="34" w16cid:durableId="1971473206">
    <w:abstractNumId w:val="3"/>
  </w:num>
  <w:num w:numId="35" w16cid:durableId="542669457">
    <w:abstractNumId w:val="42"/>
  </w:num>
  <w:num w:numId="36" w16cid:durableId="1628706912">
    <w:abstractNumId w:val="14"/>
  </w:num>
  <w:num w:numId="37" w16cid:durableId="1466391385">
    <w:abstractNumId w:val="24"/>
  </w:num>
  <w:num w:numId="38" w16cid:durableId="1407267829">
    <w:abstractNumId w:val="37"/>
  </w:num>
  <w:num w:numId="39" w16cid:durableId="163591222">
    <w:abstractNumId w:val="29"/>
  </w:num>
  <w:num w:numId="40" w16cid:durableId="1344435658">
    <w:abstractNumId w:val="9"/>
  </w:num>
  <w:num w:numId="41" w16cid:durableId="722489900">
    <w:abstractNumId w:val="39"/>
  </w:num>
  <w:num w:numId="42" w16cid:durableId="494877369">
    <w:abstractNumId w:val="6"/>
  </w:num>
  <w:num w:numId="43" w16cid:durableId="2117601001">
    <w:abstractNumId w:val="30"/>
  </w:num>
  <w:num w:numId="44" w16cid:durableId="879825861">
    <w:abstractNumId w:val="11"/>
  </w:num>
  <w:num w:numId="45" w16cid:durableId="1252471219">
    <w:abstractNumId w:val="19"/>
  </w:num>
  <w:num w:numId="46" w16cid:durableId="9760326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27C2C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1E72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20E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2000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2022-10-27T12:10:00Z</cp:lastPrinted>
  <dcterms:created xsi:type="dcterms:W3CDTF">2022-11-25T12:25:00Z</dcterms:created>
  <dcterms:modified xsi:type="dcterms:W3CDTF">2022-11-25T12:25:00Z</dcterms:modified>
</cp:coreProperties>
</file>