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3B307EA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94400C">
              <w:rPr>
                <w:rFonts w:ascii="Arial" w:hAnsi="Arial" w:cs="Arial"/>
                <w:color w:val="002060"/>
                <w:sz w:val="40"/>
                <w:szCs w:val="40"/>
              </w:rPr>
              <w:t>8</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13048F">
              <w:rPr>
                <w:rFonts w:ascii="Arial" w:hAnsi="Arial" w:cs="Arial"/>
                <w:color w:val="002060"/>
                <w:sz w:val="40"/>
                <w:szCs w:val="40"/>
              </w:rPr>
              <w:t>0</w:t>
            </w:r>
            <w:r w:rsidR="0094400C">
              <w:rPr>
                <w:rFonts w:ascii="Arial" w:hAnsi="Arial" w:cs="Arial"/>
                <w:color w:val="002060"/>
                <w:sz w:val="40"/>
                <w:szCs w:val="40"/>
              </w:rPr>
              <w:t>3</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438532B"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112EDB38" w14:textId="4BC2264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4D9CAD43" w14:textId="17CB537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0EAFCCD8" w14:textId="1075BBA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0952245B" w14:textId="2BE53B3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56F41F40" w:rsidR="00F240EA" w:rsidRDefault="00F240EA" w:rsidP="00F336CC">
      <w:pPr>
        <w:rPr>
          <w:rFonts w:ascii="Arial" w:hAnsi="Arial" w:cs="Arial"/>
          <w:color w:val="002060"/>
          <w:sz w:val="22"/>
          <w:szCs w:val="22"/>
        </w:rPr>
      </w:pPr>
    </w:p>
    <w:p w14:paraId="67C09135" w14:textId="77777777" w:rsidR="008821FA" w:rsidRPr="008821FA" w:rsidRDefault="008821FA" w:rsidP="008821FA">
      <w:pPr>
        <w:pStyle w:val="LndNormale1"/>
        <w:rPr>
          <w:b/>
          <w:color w:val="002060"/>
          <w:sz w:val="28"/>
          <w:szCs w:val="28"/>
        </w:rPr>
      </w:pPr>
      <w:r w:rsidRPr="008821FA">
        <w:rPr>
          <w:b/>
          <w:color w:val="002060"/>
          <w:sz w:val="28"/>
          <w:szCs w:val="28"/>
        </w:rPr>
        <w:t>CIRCOLARE N. 70 DEL 02.03.2023</w:t>
      </w:r>
    </w:p>
    <w:p w14:paraId="618F8FC5" w14:textId="77777777" w:rsidR="008821FA" w:rsidRDefault="008821FA" w:rsidP="008821FA">
      <w:pPr>
        <w:pStyle w:val="LndNormale1"/>
        <w:rPr>
          <w:color w:val="002060"/>
        </w:rPr>
      </w:pPr>
    </w:p>
    <w:p w14:paraId="5B8B5986" w14:textId="77777777" w:rsidR="008821FA" w:rsidRPr="00D75910" w:rsidRDefault="008821FA" w:rsidP="008821FA">
      <w:pPr>
        <w:pStyle w:val="LndNormale1"/>
        <w:rPr>
          <w:color w:val="002060"/>
        </w:rPr>
      </w:pPr>
      <w:r w:rsidRPr="00D75910">
        <w:rPr>
          <w:color w:val="002060"/>
        </w:rPr>
        <w:t xml:space="preserve">Si pubblica, per opportuna conoscenza, la copia della circolare n. 9-2023 elaborata dal Centro Studi Tributari della L.N.D., avente per oggetto: </w:t>
      </w:r>
    </w:p>
    <w:p w14:paraId="0BF6452C" w14:textId="77777777" w:rsidR="008821FA" w:rsidRPr="00D75910" w:rsidRDefault="008821FA" w:rsidP="008821FA">
      <w:pPr>
        <w:pStyle w:val="Nessunaspaziatura"/>
        <w:jc w:val="both"/>
        <w:rPr>
          <w:rFonts w:ascii="Arial" w:hAnsi="Arial" w:cs="Arial"/>
          <w:b/>
          <w:i/>
          <w:color w:val="002060"/>
        </w:rPr>
      </w:pPr>
      <w:r w:rsidRPr="00D75910">
        <w:rPr>
          <w:rFonts w:ascii="Arial" w:hAnsi="Arial" w:cs="Arial"/>
          <w:b/>
          <w:i/>
          <w:color w:val="002060"/>
        </w:rPr>
        <w:t xml:space="preserve">“Principali scadenze fiscali fino al 30 giugno 2023” </w:t>
      </w:r>
    </w:p>
    <w:p w14:paraId="6E5FAEC4" w14:textId="5C6CFD5E" w:rsidR="008821FA" w:rsidRDefault="008821FA" w:rsidP="00F336CC">
      <w:pPr>
        <w:rPr>
          <w:rFonts w:ascii="Arial" w:hAnsi="Arial" w:cs="Arial"/>
          <w:color w:val="002060"/>
          <w:sz w:val="22"/>
          <w:szCs w:val="22"/>
        </w:rPr>
      </w:pPr>
    </w:p>
    <w:p w14:paraId="5C40E02E" w14:textId="77777777" w:rsidR="008821FA" w:rsidRPr="00F240EA" w:rsidRDefault="008821F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77777777" w:rsidR="006348B8" w:rsidRDefault="006348B8" w:rsidP="006348B8"/>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45C0A3" w14:textId="77777777" w:rsidR="005D55B2" w:rsidRPr="001C24CB" w:rsidRDefault="005D55B2" w:rsidP="009D0C38">
      <w:pPr>
        <w:pStyle w:val="LndNormale1"/>
        <w:rPr>
          <w:b/>
          <w:color w:val="002060"/>
          <w:sz w:val="6"/>
          <w:szCs w:val="6"/>
        </w:rPr>
      </w:pPr>
    </w:p>
    <w:p w14:paraId="2CB33D11" w14:textId="77777777" w:rsidR="00AE48DD" w:rsidRPr="00C115B2" w:rsidRDefault="00AE48DD" w:rsidP="00AE48DD">
      <w:pPr>
        <w:pStyle w:val="titolocampionato0"/>
        <w:shd w:val="clear" w:color="auto" w:fill="CCCCCC"/>
        <w:spacing w:before="80" w:after="40"/>
        <w:rPr>
          <w:color w:val="002060"/>
        </w:rPr>
      </w:pPr>
      <w:r w:rsidRPr="00C115B2">
        <w:rPr>
          <w:color w:val="002060"/>
        </w:rPr>
        <w:t>UNDER 15 C5 REGIONALI MASCHILI</w:t>
      </w:r>
    </w:p>
    <w:p w14:paraId="2D1266F5" w14:textId="77777777" w:rsidR="00AE48DD" w:rsidRPr="00C115B2" w:rsidRDefault="00AE48DD" w:rsidP="00AE48DD">
      <w:pPr>
        <w:pStyle w:val="titoloprinc0"/>
        <w:rPr>
          <w:color w:val="002060"/>
        </w:rPr>
      </w:pPr>
      <w:r w:rsidRPr="00C115B2">
        <w:rPr>
          <w:color w:val="002060"/>
        </w:rPr>
        <w:t>VARIAZIONI AL PROGRAMMA GARE</w:t>
      </w:r>
    </w:p>
    <w:p w14:paraId="3604A0A4" w14:textId="77777777" w:rsidR="00AE48DD" w:rsidRPr="00C115B2" w:rsidRDefault="00AE48DD" w:rsidP="00AE48DD">
      <w:pPr>
        <w:pStyle w:val="breakline"/>
        <w:rPr>
          <w:color w:val="002060"/>
        </w:rPr>
      </w:pPr>
    </w:p>
    <w:p w14:paraId="6A939309" w14:textId="77777777" w:rsidR="00AE48DD" w:rsidRPr="00C115B2" w:rsidRDefault="00AE48DD" w:rsidP="00AE48DD">
      <w:pPr>
        <w:pStyle w:val="breakline"/>
        <w:rPr>
          <w:color w:val="002060"/>
        </w:rPr>
      </w:pPr>
    </w:p>
    <w:p w14:paraId="5BCD6A4D" w14:textId="77777777" w:rsidR="00AE48DD" w:rsidRPr="00C115B2" w:rsidRDefault="00AE48DD" w:rsidP="00AE48DD">
      <w:pPr>
        <w:pStyle w:val="sottotitolocampionato10"/>
        <w:rPr>
          <w:color w:val="002060"/>
        </w:rPr>
      </w:pPr>
      <w:r w:rsidRPr="00C115B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AE48DD" w:rsidRPr="00C115B2" w14:paraId="3E8BF12A" w14:textId="77777777" w:rsidTr="005B0E1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F458" w14:textId="77777777" w:rsidR="00AE48DD" w:rsidRPr="00C115B2" w:rsidRDefault="00AE48DD" w:rsidP="005B0E11">
            <w:pPr>
              <w:pStyle w:val="headertabella0"/>
              <w:rPr>
                <w:color w:val="002060"/>
              </w:rPr>
            </w:pPr>
            <w:r w:rsidRPr="00C115B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D525" w14:textId="77777777" w:rsidR="00AE48DD" w:rsidRPr="00C115B2" w:rsidRDefault="00AE48DD" w:rsidP="005B0E11">
            <w:pPr>
              <w:pStyle w:val="headertabella0"/>
              <w:rPr>
                <w:color w:val="002060"/>
              </w:rPr>
            </w:pPr>
            <w:r w:rsidRPr="00C115B2">
              <w:rPr>
                <w:color w:val="002060"/>
              </w:rPr>
              <w:t xml:space="preserve">N° </w:t>
            </w:r>
            <w:proofErr w:type="spellStart"/>
            <w:r w:rsidRPr="00C115B2">
              <w:rPr>
                <w:color w:val="002060"/>
              </w:rPr>
              <w:t>Gior</w:t>
            </w:r>
            <w:proofErr w:type="spellEnd"/>
            <w:r w:rsidRPr="00C115B2">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ACBF9" w14:textId="77777777" w:rsidR="00AE48DD" w:rsidRPr="00C115B2" w:rsidRDefault="00AE48DD" w:rsidP="005B0E11">
            <w:pPr>
              <w:pStyle w:val="headertabella0"/>
              <w:rPr>
                <w:color w:val="002060"/>
              </w:rPr>
            </w:pPr>
            <w:r w:rsidRPr="00C115B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00000" w14:textId="77777777" w:rsidR="00AE48DD" w:rsidRPr="00C115B2" w:rsidRDefault="00AE48DD" w:rsidP="005B0E11">
            <w:pPr>
              <w:pStyle w:val="headertabella0"/>
              <w:rPr>
                <w:color w:val="002060"/>
              </w:rPr>
            </w:pPr>
            <w:r w:rsidRPr="00C115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CD318" w14:textId="77777777" w:rsidR="00AE48DD" w:rsidRPr="00C115B2" w:rsidRDefault="00AE48DD" w:rsidP="005B0E11">
            <w:pPr>
              <w:pStyle w:val="headertabella0"/>
              <w:rPr>
                <w:color w:val="002060"/>
              </w:rPr>
            </w:pPr>
            <w:r w:rsidRPr="00C115B2">
              <w:rPr>
                <w:color w:val="002060"/>
              </w:rPr>
              <w:t xml:space="preserve">Data </w:t>
            </w:r>
            <w:proofErr w:type="spellStart"/>
            <w:r w:rsidRPr="00C115B2">
              <w:rPr>
                <w:color w:val="002060"/>
              </w:rPr>
              <w:t>Orig</w:t>
            </w:r>
            <w:proofErr w:type="spellEnd"/>
            <w:r w:rsidRPr="00C115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B2A6A" w14:textId="77777777" w:rsidR="00AE48DD" w:rsidRPr="00C115B2" w:rsidRDefault="00AE48DD" w:rsidP="005B0E11">
            <w:pPr>
              <w:pStyle w:val="headertabella0"/>
              <w:rPr>
                <w:color w:val="002060"/>
              </w:rPr>
            </w:pPr>
            <w:r w:rsidRPr="00C115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71785" w14:textId="77777777" w:rsidR="00AE48DD" w:rsidRPr="00C115B2" w:rsidRDefault="00AE48DD" w:rsidP="005B0E11">
            <w:pPr>
              <w:pStyle w:val="headertabella0"/>
              <w:rPr>
                <w:color w:val="002060"/>
              </w:rPr>
            </w:pPr>
            <w:r w:rsidRPr="00C115B2">
              <w:rPr>
                <w:color w:val="002060"/>
              </w:rPr>
              <w:t xml:space="preserve">Ora </w:t>
            </w:r>
            <w:proofErr w:type="spellStart"/>
            <w:r w:rsidRPr="00C115B2">
              <w:rPr>
                <w:color w:val="002060"/>
              </w:rPr>
              <w:t>Orig</w:t>
            </w:r>
            <w:proofErr w:type="spellEnd"/>
            <w:r w:rsidRPr="00C115B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428E" w14:textId="77777777" w:rsidR="00AE48DD" w:rsidRPr="00C115B2" w:rsidRDefault="00AE48DD" w:rsidP="005B0E11">
            <w:pPr>
              <w:pStyle w:val="headertabella0"/>
              <w:rPr>
                <w:color w:val="002060"/>
              </w:rPr>
            </w:pPr>
            <w:r w:rsidRPr="00C115B2">
              <w:rPr>
                <w:color w:val="002060"/>
              </w:rPr>
              <w:t>Impianto</w:t>
            </w:r>
          </w:p>
        </w:tc>
      </w:tr>
      <w:tr w:rsidR="00AE48DD" w:rsidRPr="00C115B2" w14:paraId="502EA011" w14:textId="77777777" w:rsidTr="005B0E1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FBF36" w14:textId="4DAD649A" w:rsidR="00AE48DD" w:rsidRPr="009B309F" w:rsidRDefault="00AE48DD" w:rsidP="005B0E11">
            <w:pPr>
              <w:pStyle w:val="rowtabella0"/>
              <w:rPr>
                <w:color w:val="002060"/>
                <w:highlight w:val="yellow"/>
              </w:rPr>
            </w:pPr>
            <w:r w:rsidRPr="009B309F">
              <w:rPr>
                <w:color w:val="002060"/>
                <w:highlight w:val="yellow"/>
              </w:rPr>
              <w:t>0</w:t>
            </w:r>
            <w:r w:rsidR="00781BE8">
              <w:rPr>
                <w:color w:val="002060"/>
                <w:highlight w:val="yellow"/>
              </w:rPr>
              <w:t>8</w:t>
            </w:r>
            <w:r w:rsidRPr="009B309F">
              <w:rPr>
                <w:color w:val="002060"/>
                <w:highlight w:val="yellow"/>
              </w:rPr>
              <w:t>/03/2023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4420" w14:textId="77777777" w:rsidR="00AE48DD" w:rsidRPr="009B309F" w:rsidRDefault="00AE48DD" w:rsidP="005B0E11">
            <w:pPr>
              <w:pStyle w:val="rowtabella0"/>
              <w:jc w:val="center"/>
              <w:rPr>
                <w:color w:val="002060"/>
                <w:highlight w:val="yellow"/>
              </w:rPr>
            </w:pPr>
            <w:r w:rsidRPr="009B309F">
              <w:rPr>
                <w:color w:val="002060"/>
                <w:highlight w:val="yellow"/>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3A5E" w14:textId="73ECA54C" w:rsidR="00AE48DD" w:rsidRPr="009B309F" w:rsidRDefault="00781BE8" w:rsidP="005B0E11">
            <w:pPr>
              <w:pStyle w:val="rowtabella0"/>
              <w:rPr>
                <w:color w:val="002060"/>
                <w:highlight w:val="yellow"/>
              </w:rPr>
            </w:pPr>
            <w:r>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1192" w14:textId="435E2195" w:rsidR="00AE48DD" w:rsidRPr="009B309F" w:rsidRDefault="00781BE8" w:rsidP="005B0E11">
            <w:pPr>
              <w:pStyle w:val="rowtabella0"/>
              <w:rPr>
                <w:color w:val="002060"/>
                <w:highlight w:val="yellow"/>
              </w:rPr>
            </w:pPr>
            <w:r>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FDC1" w14:textId="73615BA8" w:rsidR="00AE48DD" w:rsidRPr="00C115B2" w:rsidRDefault="00781BE8" w:rsidP="005B0E11">
            <w:pPr>
              <w:pStyle w:val="rowtabella0"/>
              <w:rPr>
                <w:color w:val="002060"/>
              </w:rPr>
            </w:pPr>
            <w:r>
              <w:rPr>
                <w:color w:val="002060"/>
              </w:rPr>
              <w:t>04/03/2023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CEA6" w14:textId="01B8256C" w:rsidR="00AE48DD" w:rsidRPr="009B309F" w:rsidRDefault="00781BE8" w:rsidP="005B0E11">
            <w:pPr>
              <w:pStyle w:val="rowtabella0"/>
              <w:jc w:val="center"/>
              <w:rPr>
                <w:color w:val="002060"/>
                <w:highlight w:val="yellow"/>
              </w:rPr>
            </w:pPr>
            <w:r>
              <w:rPr>
                <w:color w:val="002060"/>
                <w:highlight w:val="yellow"/>
              </w:rPr>
              <w:t>16:15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81C1" w14:textId="1324514C" w:rsidR="00AE48DD" w:rsidRPr="00C115B2" w:rsidRDefault="00781BE8" w:rsidP="005B0E11">
            <w:pPr>
              <w:pStyle w:val="rowtabella0"/>
              <w:jc w:val="center"/>
              <w:rPr>
                <w:color w:val="002060"/>
              </w:rPr>
            </w:pPr>
            <w:r>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C5F2" w14:textId="77777777" w:rsidR="00AE48DD" w:rsidRPr="00C115B2" w:rsidRDefault="00AE48DD" w:rsidP="005B0E11">
            <w:pPr>
              <w:rPr>
                <w:color w:val="002060"/>
              </w:rPr>
            </w:pPr>
          </w:p>
        </w:tc>
      </w:tr>
    </w:tbl>
    <w:p w14:paraId="0E5848B4" w14:textId="7D6E9962" w:rsidR="00AE48DD" w:rsidRDefault="00AE48DD" w:rsidP="00AE48DD">
      <w:pPr>
        <w:pStyle w:val="breakline"/>
        <w:rPr>
          <w:rFonts w:eastAsiaTheme="minorEastAsia"/>
          <w:color w:val="002060"/>
        </w:rPr>
      </w:pPr>
    </w:p>
    <w:p w14:paraId="16FF4F12" w14:textId="5B8932CA" w:rsidR="00331241" w:rsidRDefault="00331241" w:rsidP="00AE48DD">
      <w:pPr>
        <w:pStyle w:val="breakline"/>
        <w:rPr>
          <w:rFonts w:eastAsiaTheme="minorEastAsia"/>
          <w:color w:val="002060"/>
        </w:rPr>
      </w:pPr>
    </w:p>
    <w:p w14:paraId="396E53A3" w14:textId="77777777" w:rsidR="00331241" w:rsidRPr="00C115B2" w:rsidRDefault="00331241" w:rsidP="00AE48DD">
      <w:pPr>
        <w:pStyle w:val="breakline"/>
        <w:rPr>
          <w:rFonts w:eastAsiaTheme="minorEastAsia"/>
          <w:color w:val="002060"/>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lastRenderedPageBreak/>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9047F4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3048F">
        <w:rPr>
          <w:b/>
          <w:color w:val="002060"/>
          <w:u w:val="single"/>
        </w:rPr>
        <w:t>0</w:t>
      </w:r>
      <w:r w:rsidR="00781BE8">
        <w:rPr>
          <w:b/>
          <w:color w:val="002060"/>
          <w:u w:val="single"/>
        </w:rPr>
        <w:t>3</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D4AC" w14:textId="77777777" w:rsidR="007C1913" w:rsidRDefault="007C1913">
      <w:r>
        <w:separator/>
      </w:r>
    </w:p>
  </w:endnote>
  <w:endnote w:type="continuationSeparator" w:id="0">
    <w:p w14:paraId="1E0CC639" w14:textId="77777777" w:rsidR="007C1913" w:rsidRDefault="007C1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215460D"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3048F">
      <w:rPr>
        <w:rStyle w:val="Numeropagina"/>
        <w:rFonts w:ascii="Arial" w:hAnsi="Arial" w:cs="Arial"/>
        <w:color w:val="002060"/>
      </w:rPr>
      <w:t>9</w:t>
    </w:r>
    <w:r w:rsidR="00781BE8">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38946" w14:textId="77777777" w:rsidR="007C1913" w:rsidRDefault="007C1913">
      <w:r>
        <w:separator/>
      </w:r>
    </w:p>
  </w:footnote>
  <w:footnote w:type="continuationSeparator" w:id="0">
    <w:p w14:paraId="2D0DC285" w14:textId="77777777" w:rsidR="007C1913" w:rsidRDefault="007C1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241"/>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1BE8"/>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1913"/>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1FA"/>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00C"/>
    <w:rsid w:val="0094484A"/>
    <w:rsid w:val="009456DB"/>
    <w:rsid w:val="009458D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TotalTime>
  <Pages>3</Pages>
  <Words>543</Words>
  <Characters>3101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2023-02-28T10:02:00Z</cp:lastPrinted>
  <dcterms:created xsi:type="dcterms:W3CDTF">2023-03-03T11:06:00Z</dcterms:created>
  <dcterms:modified xsi:type="dcterms:W3CDTF">2023-03-03T11:53:00Z</dcterms:modified>
</cp:coreProperties>
</file>