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77777777" w:rsidR="00CB711E" w:rsidRPr="00917825" w:rsidRDefault="002809A9" w:rsidP="007B5C01">
            <w:pPr>
              <w:pStyle w:val="Nessunaspaziatura"/>
              <w:jc w:val="center"/>
              <w:rPr>
                <w:sz w:val="16"/>
              </w:rPr>
            </w:pPr>
            <w:r>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8644693"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071F91">
              <w:rPr>
                <w:rFonts w:ascii="Arial" w:hAnsi="Arial" w:cs="Arial"/>
                <w:color w:val="FF0000"/>
                <w:sz w:val="32"/>
                <w:szCs w:val="32"/>
              </w:rPr>
              <w:t>3</w:t>
            </w:r>
            <w:r w:rsidR="009F03B8">
              <w:rPr>
                <w:rFonts w:ascii="Arial" w:hAnsi="Arial" w:cs="Arial"/>
                <w:color w:val="FF0000"/>
                <w:sz w:val="32"/>
                <w:szCs w:val="32"/>
              </w:rPr>
              <w:t>/202</w:t>
            </w:r>
            <w:r w:rsidR="00071F91">
              <w:rPr>
                <w:rFonts w:ascii="Arial" w:hAnsi="Arial" w:cs="Arial"/>
                <w:color w:val="FF0000"/>
                <w:sz w:val="32"/>
                <w:szCs w:val="32"/>
              </w:rPr>
              <w:t>4</w:t>
            </w:r>
          </w:p>
          <w:p w14:paraId="7D466EB7" w14:textId="77777777" w:rsidR="00AA13B6" w:rsidRDefault="00AA13B6" w:rsidP="003815EE">
            <w:pPr>
              <w:pStyle w:val="Nessunaspaziatura"/>
              <w:jc w:val="center"/>
            </w:pPr>
          </w:p>
          <w:p w14:paraId="7D466EB8" w14:textId="70727E24"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326B4">
              <w:rPr>
                <w:rFonts w:ascii="Arial" w:hAnsi="Arial" w:cs="Arial"/>
                <w:color w:val="002060"/>
                <w:sz w:val="40"/>
                <w:szCs w:val="40"/>
              </w:rPr>
              <w:t>1</w:t>
            </w:r>
            <w:r w:rsidR="001C08B4">
              <w:rPr>
                <w:rFonts w:ascii="Arial" w:hAnsi="Arial" w:cs="Arial"/>
                <w:color w:val="002060"/>
                <w:sz w:val="40"/>
                <w:szCs w:val="40"/>
              </w:rPr>
              <w:t>5</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071F91">
              <w:rPr>
                <w:rFonts w:ascii="Arial" w:hAnsi="Arial" w:cs="Arial"/>
                <w:color w:val="002060"/>
                <w:sz w:val="40"/>
                <w:szCs w:val="40"/>
              </w:rPr>
              <w:t>1</w:t>
            </w:r>
            <w:r w:rsidR="001C08B4">
              <w:rPr>
                <w:rFonts w:ascii="Arial" w:hAnsi="Arial" w:cs="Arial"/>
                <w:color w:val="002060"/>
                <w:sz w:val="40"/>
                <w:szCs w:val="40"/>
              </w:rPr>
              <w:t>1</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071F91">
              <w:rPr>
                <w:rFonts w:ascii="Arial" w:hAnsi="Arial" w:cs="Arial"/>
                <w:color w:val="002060"/>
                <w:sz w:val="40"/>
                <w:szCs w:val="40"/>
              </w:rPr>
              <w:t>3</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2559218"/>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32C43845" w14:textId="45614A5A" w:rsidR="001836C3"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2559218" w:history="1">
        <w:r w:rsidR="001836C3" w:rsidRPr="00804E9A">
          <w:rPr>
            <w:rStyle w:val="Collegamentoipertestuale"/>
            <w:noProof/>
          </w:rPr>
          <w:t>SOMMARIO</w:t>
        </w:r>
        <w:r w:rsidR="001836C3">
          <w:rPr>
            <w:noProof/>
            <w:webHidden/>
          </w:rPr>
          <w:tab/>
        </w:r>
        <w:r w:rsidR="001836C3">
          <w:rPr>
            <w:noProof/>
            <w:webHidden/>
          </w:rPr>
          <w:fldChar w:fldCharType="begin"/>
        </w:r>
        <w:r w:rsidR="001836C3">
          <w:rPr>
            <w:noProof/>
            <w:webHidden/>
          </w:rPr>
          <w:instrText xml:space="preserve"> PAGEREF _Toc142559218 \h </w:instrText>
        </w:r>
        <w:r w:rsidR="001836C3">
          <w:rPr>
            <w:noProof/>
            <w:webHidden/>
          </w:rPr>
        </w:r>
        <w:r w:rsidR="001836C3">
          <w:rPr>
            <w:noProof/>
            <w:webHidden/>
          </w:rPr>
          <w:fldChar w:fldCharType="separate"/>
        </w:r>
        <w:r w:rsidR="001836C3">
          <w:rPr>
            <w:noProof/>
            <w:webHidden/>
          </w:rPr>
          <w:t>1</w:t>
        </w:r>
        <w:r w:rsidR="001836C3">
          <w:rPr>
            <w:noProof/>
            <w:webHidden/>
          </w:rPr>
          <w:fldChar w:fldCharType="end"/>
        </w:r>
      </w:hyperlink>
    </w:p>
    <w:p w14:paraId="2CAF7786" w14:textId="5502E721" w:rsidR="001836C3" w:rsidRDefault="00F63ACA">
      <w:pPr>
        <w:pStyle w:val="Sommario2"/>
        <w:tabs>
          <w:tab w:val="right" w:leader="dot" w:pos="9912"/>
        </w:tabs>
        <w:rPr>
          <w:rFonts w:asciiTheme="minorHAnsi" w:eastAsiaTheme="minorEastAsia" w:hAnsiTheme="minorHAnsi" w:cstheme="minorBidi"/>
          <w:noProof/>
          <w:sz w:val="22"/>
          <w:szCs w:val="22"/>
        </w:rPr>
      </w:pPr>
      <w:hyperlink w:anchor="_Toc142559219" w:history="1">
        <w:r w:rsidR="001836C3" w:rsidRPr="00804E9A">
          <w:rPr>
            <w:rStyle w:val="Collegamentoipertestuale"/>
            <w:noProof/>
          </w:rPr>
          <w:t>COMUNICAZIONI DELLA F.I.G.C.</w:t>
        </w:r>
        <w:r w:rsidR="001836C3">
          <w:rPr>
            <w:noProof/>
            <w:webHidden/>
          </w:rPr>
          <w:tab/>
        </w:r>
        <w:r w:rsidR="001836C3">
          <w:rPr>
            <w:noProof/>
            <w:webHidden/>
          </w:rPr>
          <w:fldChar w:fldCharType="begin"/>
        </w:r>
        <w:r w:rsidR="001836C3">
          <w:rPr>
            <w:noProof/>
            <w:webHidden/>
          </w:rPr>
          <w:instrText xml:space="preserve"> PAGEREF _Toc142559219 \h </w:instrText>
        </w:r>
        <w:r w:rsidR="001836C3">
          <w:rPr>
            <w:noProof/>
            <w:webHidden/>
          </w:rPr>
        </w:r>
        <w:r w:rsidR="001836C3">
          <w:rPr>
            <w:noProof/>
            <w:webHidden/>
          </w:rPr>
          <w:fldChar w:fldCharType="separate"/>
        </w:r>
        <w:r w:rsidR="001836C3">
          <w:rPr>
            <w:noProof/>
            <w:webHidden/>
          </w:rPr>
          <w:t>1</w:t>
        </w:r>
        <w:r w:rsidR="001836C3">
          <w:rPr>
            <w:noProof/>
            <w:webHidden/>
          </w:rPr>
          <w:fldChar w:fldCharType="end"/>
        </w:r>
      </w:hyperlink>
    </w:p>
    <w:p w14:paraId="62891BF4" w14:textId="0FFB4583" w:rsidR="001836C3" w:rsidRDefault="00F63ACA">
      <w:pPr>
        <w:pStyle w:val="Sommario2"/>
        <w:tabs>
          <w:tab w:val="right" w:leader="dot" w:pos="9912"/>
        </w:tabs>
        <w:rPr>
          <w:rFonts w:asciiTheme="minorHAnsi" w:eastAsiaTheme="minorEastAsia" w:hAnsiTheme="minorHAnsi" w:cstheme="minorBidi"/>
          <w:noProof/>
          <w:sz w:val="22"/>
          <w:szCs w:val="22"/>
        </w:rPr>
      </w:pPr>
      <w:hyperlink w:anchor="_Toc142559220" w:history="1">
        <w:r w:rsidR="001836C3" w:rsidRPr="00804E9A">
          <w:rPr>
            <w:rStyle w:val="Collegamentoipertestuale"/>
            <w:noProof/>
          </w:rPr>
          <w:t>COMUNICAZIONI DELLA L.N.D.</w:t>
        </w:r>
        <w:r w:rsidR="001836C3">
          <w:rPr>
            <w:noProof/>
            <w:webHidden/>
          </w:rPr>
          <w:tab/>
        </w:r>
        <w:r w:rsidR="001836C3">
          <w:rPr>
            <w:noProof/>
            <w:webHidden/>
          </w:rPr>
          <w:fldChar w:fldCharType="begin"/>
        </w:r>
        <w:r w:rsidR="001836C3">
          <w:rPr>
            <w:noProof/>
            <w:webHidden/>
          </w:rPr>
          <w:instrText xml:space="preserve"> PAGEREF _Toc142559220 \h </w:instrText>
        </w:r>
        <w:r w:rsidR="001836C3">
          <w:rPr>
            <w:noProof/>
            <w:webHidden/>
          </w:rPr>
        </w:r>
        <w:r w:rsidR="001836C3">
          <w:rPr>
            <w:noProof/>
            <w:webHidden/>
          </w:rPr>
          <w:fldChar w:fldCharType="separate"/>
        </w:r>
        <w:r w:rsidR="001836C3">
          <w:rPr>
            <w:noProof/>
            <w:webHidden/>
          </w:rPr>
          <w:t>1</w:t>
        </w:r>
        <w:r w:rsidR="001836C3">
          <w:rPr>
            <w:noProof/>
            <w:webHidden/>
          </w:rPr>
          <w:fldChar w:fldCharType="end"/>
        </w:r>
      </w:hyperlink>
    </w:p>
    <w:p w14:paraId="41025C66" w14:textId="70D391C1" w:rsidR="001836C3" w:rsidRDefault="00F63ACA">
      <w:pPr>
        <w:pStyle w:val="Sommario2"/>
        <w:tabs>
          <w:tab w:val="right" w:leader="dot" w:pos="9912"/>
        </w:tabs>
        <w:rPr>
          <w:rFonts w:asciiTheme="minorHAnsi" w:eastAsiaTheme="minorEastAsia" w:hAnsiTheme="minorHAnsi" w:cstheme="minorBidi"/>
          <w:noProof/>
          <w:sz w:val="22"/>
          <w:szCs w:val="22"/>
        </w:rPr>
      </w:pPr>
      <w:hyperlink w:anchor="_Toc142559221" w:history="1">
        <w:r w:rsidR="001836C3" w:rsidRPr="00804E9A">
          <w:rPr>
            <w:rStyle w:val="Collegamentoipertestuale"/>
            <w:noProof/>
          </w:rPr>
          <w:t>COMUNICAZIONI DEL COMITATO REGIONALE</w:t>
        </w:r>
        <w:r w:rsidR="001836C3">
          <w:rPr>
            <w:noProof/>
            <w:webHidden/>
          </w:rPr>
          <w:tab/>
        </w:r>
        <w:r w:rsidR="001836C3">
          <w:rPr>
            <w:noProof/>
            <w:webHidden/>
          </w:rPr>
          <w:fldChar w:fldCharType="begin"/>
        </w:r>
        <w:r w:rsidR="001836C3">
          <w:rPr>
            <w:noProof/>
            <w:webHidden/>
          </w:rPr>
          <w:instrText xml:space="preserve"> PAGEREF _Toc142559221 \h </w:instrText>
        </w:r>
        <w:r w:rsidR="001836C3">
          <w:rPr>
            <w:noProof/>
            <w:webHidden/>
          </w:rPr>
        </w:r>
        <w:r w:rsidR="001836C3">
          <w:rPr>
            <w:noProof/>
            <w:webHidden/>
          </w:rPr>
          <w:fldChar w:fldCharType="separate"/>
        </w:r>
        <w:r w:rsidR="001836C3">
          <w:rPr>
            <w:noProof/>
            <w:webHidden/>
          </w:rPr>
          <w:t>1</w:t>
        </w:r>
        <w:r w:rsidR="001836C3">
          <w:rPr>
            <w:noProof/>
            <w:webHidden/>
          </w:rPr>
          <w:fldChar w:fldCharType="end"/>
        </w:r>
      </w:hyperlink>
    </w:p>
    <w:p w14:paraId="7D466EC1" w14:textId="7C35B095"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2559219"/>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2559220"/>
      <w:r>
        <w:rPr>
          <w:color w:val="FFFFFF"/>
        </w:rPr>
        <w:t>COMUNICAZIONI DELLA L.N.D.</w:t>
      </w:r>
      <w:bookmarkEnd w:id="2"/>
    </w:p>
    <w:p w14:paraId="7D466EC5" w14:textId="1B991A95"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2559221"/>
      <w:r>
        <w:rPr>
          <w:color w:val="FFFFFF"/>
        </w:rPr>
        <w:t>COMUNICAZIONI DEL COMITATO REGIONALE</w:t>
      </w:r>
      <w:bookmarkEnd w:id="3"/>
      <w:bookmarkEnd w:id="4"/>
    </w:p>
    <w:p w14:paraId="7D466EC7" w14:textId="4A7269E9" w:rsidR="003B34F3" w:rsidRDefault="003B34F3" w:rsidP="00CC16EC"/>
    <w:p w14:paraId="22F8EFD6" w14:textId="77777777" w:rsidR="001E38DC" w:rsidRDefault="001E38DC" w:rsidP="001E38DC">
      <w:pPr>
        <w:rPr>
          <w:rFonts w:ascii="Arial" w:hAnsi="Arial" w:cs="Arial"/>
          <w:b/>
          <w:sz w:val="28"/>
          <w:szCs w:val="28"/>
          <w:u w:val="single"/>
        </w:rPr>
      </w:pPr>
      <w:r w:rsidRPr="00123D78">
        <w:rPr>
          <w:rFonts w:ascii="Arial" w:hAnsi="Arial" w:cs="Arial"/>
          <w:b/>
          <w:sz w:val="28"/>
          <w:szCs w:val="28"/>
          <w:u w:val="single"/>
        </w:rPr>
        <w:t>CHIUSURA COMITATO REGIONALE MARCHE</w:t>
      </w:r>
    </w:p>
    <w:p w14:paraId="43159F56" w14:textId="77777777" w:rsidR="001E38DC" w:rsidRDefault="001E38DC" w:rsidP="001E38DC">
      <w:pPr>
        <w:rPr>
          <w:rFonts w:ascii="Arial" w:hAnsi="Arial" w:cs="Arial"/>
          <w:sz w:val="22"/>
          <w:szCs w:val="22"/>
        </w:rPr>
      </w:pPr>
    </w:p>
    <w:p w14:paraId="2F8E81BB" w14:textId="77777777" w:rsidR="001E38DC" w:rsidRPr="00123D78" w:rsidRDefault="001E38DC" w:rsidP="001E38DC">
      <w:pPr>
        <w:rPr>
          <w:rFonts w:ascii="Arial" w:hAnsi="Arial" w:cs="Arial"/>
          <w:b/>
          <w:sz w:val="22"/>
          <w:szCs w:val="22"/>
        </w:rPr>
      </w:pPr>
      <w:r>
        <w:rPr>
          <w:rFonts w:ascii="Arial" w:hAnsi="Arial" w:cs="Arial"/>
          <w:sz w:val="22"/>
          <w:szCs w:val="22"/>
        </w:rPr>
        <w:t xml:space="preserve">Si comunica che gli uffici del Comitato Regionale Marche saranno chiusi da </w:t>
      </w:r>
      <w:r>
        <w:rPr>
          <w:rFonts w:ascii="Arial" w:hAnsi="Arial" w:cs="Arial"/>
          <w:b/>
          <w:sz w:val="22"/>
          <w:szCs w:val="22"/>
        </w:rPr>
        <w:t>sabato</w:t>
      </w:r>
      <w:r w:rsidRPr="00123D78">
        <w:rPr>
          <w:rFonts w:ascii="Arial" w:hAnsi="Arial" w:cs="Arial"/>
          <w:b/>
          <w:sz w:val="22"/>
          <w:szCs w:val="22"/>
        </w:rPr>
        <w:t xml:space="preserve"> 1</w:t>
      </w:r>
      <w:r>
        <w:rPr>
          <w:rFonts w:ascii="Arial" w:hAnsi="Arial" w:cs="Arial"/>
          <w:b/>
          <w:sz w:val="22"/>
          <w:szCs w:val="22"/>
        </w:rPr>
        <w:t>2</w:t>
      </w:r>
      <w:r w:rsidRPr="00123D78">
        <w:rPr>
          <w:rFonts w:ascii="Arial" w:hAnsi="Arial" w:cs="Arial"/>
          <w:b/>
          <w:sz w:val="22"/>
          <w:szCs w:val="22"/>
        </w:rPr>
        <w:t xml:space="preserve"> agosto </w:t>
      </w:r>
      <w:r>
        <w:rPr>
          <w:rFonts w:ascii="Arial" w:hAnsi="Arial" w:cs="Arial"/>
          <w:b/>
          <w:sz w:val="22"/>
          <w:szCs w:val="22"/>
        </w:rPr>
        <w:t xml:space="preserve">a                 mercoledì </w:t>
      </w:r>
      <w:r w:rsidRPr="00123D78">
        <w:rPr>
          <w:rFonts w:ascii="Arial" w:hAnsi="Arial" w:cs="Arial"/>
          <w:b/>
          <w:sz w:val="22"/>
          <w:szCs w:val="22"/>
        </w:rPr>
        <w:t>16 agosto 202</w:t>
      </w:r>
      <w:r>
        <w:rPr>
          <w:rFonts w:ascii="Arial" w:hAnsi="Arial" w:cs="Arial"/>
          <w:b/>
          <w:sz w:val="22"/>
          <w:szCs w:val="22"/>
        </w:rPr>
        <w:t>3</w:t>
      </w:r>
      <w:r w:rsidRPr="00123D78">
        <w:rPr>
          <w:rFonts w:ascii="Arial" w:hAnsi="Arial" w:cs="Arial"/>
          <w:b/>
          <w:sz w:val="22"/>
          <w:szCs w:val="22"/>
        </w:rPr>
        <w:t>.</w:t>
      </w:r>
    </w:p>
    <w:p w14:paraId="2255D987" w14:textId="2355B66B" w:rsidR="001E38DC" w:rsidRDefault="001E38DC" w:rsidP="00CC16EC"/>
    <w:p w14:paraId="2A43F4A6" w14:textId="0C0D4C9D" w:rsidR="004504F3" w:rsidRDefault="004504F3" w:rsidP="00CC16EC"/>
    <w:p w14:paraId="033B67EA" w14:textId="77777777" w:rsidR="004504F3" w:rsidRDefault="004504F3" w:rsidP="004504F3">
      <w:pPr>
        <w:pStyle w:val="Nessunaspaziatura"/>
        <w:jc w:val="both"/>
        <w:rPr>
          <w:rFonts w:ascii="Arial" w:hAnsi="Arial" w:cs="Arial"/>
          <w:b/>
          <w:bCs/>
          <w:color w:val="000000" w:themeColor="text1"/>
          <w:sz w:val="28"/>
          <w:szCs w:val="28"/>
          <w:u w:val="single"/>
        </w:rPr>
      </w:pPr>
      <w:r w:rsidRPr="00BE2FBE">
        <w:rPr>
          <w:rFonts w:ascii="Arial" w:hAnsi="Arial" w:cs="Arial"/>
          <w:b/>
          <w:bCs/>
          <w:color w:val="000000" w:themeColor="text1"/>
          <w:sz w:val="28"/>
          <w:szCs w:val="28"/>
          <w:u w:val="single"/>
        </w:rPr>
        <w:t>ABOLIZIONE DEL VINCOLO SPORTIVO</w:t>
      </w:r>
    </w:p>
    <w:p w14:paraId="21A80CF2" w14:textId="77777777" w:rsidR="004504F3" w:rsidRDefault="004504F3" w:rsidP="004504F3">
      <w:pPr>
        <w:pStyle w:val="Nessunaspaziatura"/>
        <w:jc w:val="both"/>
        <w:rPr>
          <w:rFonts w:ascii="Arial" w:hAnsi="Arial" w:cs="Arial"/>
          <w:b/>
          <w:bCs/>
          <w:color w:val="000000" w:themeColor="text1"/>
          <w:u w:val="single"/>
        </w:rPr>
      </w:pPr>
    </w:p>
    <w:p w14:paraId="5512FE82" w14:textId="6CD0CF27" w:rsidR="004504F3" w:rsidRPr="004504F3" w:rsidRDefault="004504F3" w:rsidP="004504F3">
      <w:pPr>
        <w:pStyle w:val="Nessunaspaziatura"/>
        <w:jc w:val="both"/>
        <w:rPr>
          <w:rFonts w:ascii="Arial" w:hAnsi="Arial" w:cs="Arial"/>
          <w:b/>
          <w:bCs/>
          <w:color w:val="000000" w:themeColor="text1"/>
          <w:u w:val="single"/>
        </w:rPr>
      </w:pPr>
      <w:r w:rsidRPr="004504F3">
        <w:rPr>
          <w:rFonts w:ascii="Arial" w:hAnsi="Arial" w:cs="Arial"/>
          <w:b/>
          <w:bCs/>
          <w:color w:val="000000" w:themeColor="text1"/>
          <w:u w:val="single"/>
        </w:rPr>
        <w:t xml:space="preserve">PREDISPOSTA APPOSITA SEZIONE NEL PORTALE </w:t>
      </w:r>
      <w:hyperlink r:id="rId9" w:history="1">
        <w:r w:rsidRPr="004504F3">
          <w:rPr>
            <w:rStyle w:val="Collegamentoipertestuale"/>
            <w:rFonts w:ascii="Arial" w:hAnsi="Arial" w:cs="Arial"/>
            <w:b/>
            <w:bCs/>
            <w:color w:val="000000" w:themeColor="text1"/>
          </w:rPr>
          <w:t>WWW.FIGCMARCHE.IT</w:t>
        </w:r>
      </w:hyperlink>
    </w:p>
    <w:p w14:paraId="183D116F" w14:textId="56F7ECEC" w:rsidR="004504F3" w:rsidRPr="004504F3" w:rsidRDefault="004504F3" w:rsidP="004504F3">
      <w:pPr>
        <w:pStyle w:val="Nessunaspaziatura"/>
        <w:jc w:val="both"/>
        <w:rPr>
          <w:rFonts w:ascii="Arial" w:hAnsi="Arial" w:cs="Arial"/>
          <w:color w:val="000000" w:themeColor="text1"/>
        </w:rPr>
      </w:pPr>
      <w:r w:rsidRPr="004504F3">
        <w:rPr>
          <w:rFonts w:ascii="Arial" w:hAnsi="Arial" w:cs="Arial"/>
          <w:color w:val="000000" w:themeColor="text1"/>
        </w:rPr>
        <w:t xml:space="preserve">Il Comitato Regionale Marche ha predisposto un apposito banner nell’home page del proprio sito </w:t>
      </w:r>
      <w:hyperlink r:id="rId10" w:history="1">
        <w:r w:rsidRPr="004504F3">
          <w:rPr>
            <w:rStyle w:val="Collegamentoipertestuale"/>
            <w:rFonts w:ascii="Arial" w:hAnsi="Arial" w:cs="Arial"/>
            <w:color w:val="000000" w:themeColor="text1"/>
          </w:rPr>
          <w:t>www.figcmarche.it</w:t>
        </w:r>
      </w:hyperlink>
      <w:r w:rsidRPr="004504F3">
        <w:rPr>
          <w:rFonts w:ascii="Arial" w:hAnsi="Arial" w:cs="Arial"/>
          <w:color w:val="000000" w:themeColor="text1"/>
        </w:rPr>
        <w:t xml:space="preserve"> denominato </w:t>
      </w:r>
      <w:r w:rsidRPr="004504F3">
        <w:rPr>
          <w:rFonts w:ascii="Arial" w:hAnsi="Arial" w:cs="Arial"/>
          <w:b/>
          <w:bCs/>
          <w:color w:val="000000" w:themeColor="text1"/>
        </w:rPr>
        <w:t>“abolizione del vincolo”</w:t>
      </w:r>
      <w:r w:rsidRPr="004504F3">
        <w:rPr>
          <w:rFonts w:ascii="Arial" w:hAnsi="Arial" w:cs="Arial"/>
          <w:color w:val="000000" w:themeColor="text1"/>
        </w:rPr>
        <w:t xml:space="preserve"> dove è possibile consultare il documento di sintesi aggiornato al 04/08/2023 dalla Lega Nazionale Dilettanti ed i video esplicativi dell’Avv. Simone </w:t>
      </w:r>
      <w:proofErr w:type="spellStart"/>
      <w:r w:rsidRPr="004504F3">
        <w:rPr>
          <w:rFonts w:ascii="Arial" w:hAnsi="Arial" w:cs="Arial"/>
          <w:color w:val="000000" w:themeColor="text1"/>
        </w:rPr>
        <w:t>Alberici</w:t>
      </w:r>
      <w:proofErr w:type="spellEnd"/>
      <w:r>
        <w:rPr>
          <w:rFonts w:ascii="Arial" w:hAnsi="Arial" w:cs="Arial"/>
          <w:color w:val="000000" w:themeColor="text1"/>
        </w:rPr>
        <w:t>,</w:t>
      </w:r>
      <w:r w:rsidRPr="004504F3">
        <w:rPr>
          <w:rFonts w:ascii="Arial" w:hAnsi="Arial" w:cs="Arial"/>
          <w:color w:val="000000" w:themeColor="text1"/>
        </w:rPr>
        <w:t xml:space="preserve"> Presidente del Comitato Regionale Emilia Romagna, riguardanti il premio di tesseramento ed il premio di formazione tecnica.</w:t>
      </w:r>
    </w:p>
    <w:p w14:paraId="79D28B0A" w14:textId="77777777" w:rsidR="004504F3" w:rsidRPr="004504F3" w:rsidRDefault="004504F3" w:rsidP="004504F3">
      <w:pPr>
        <w:pStyle w:val="Nessunaspaziatura"/>
        <w:jc w:val="both"/>
        <w:rPr>
          <w:rFonts w:ascii="Arial" w:hAnsi="Arial" w:cs="Arial"/>
          <w:color w:val="000000" w:themeColor="text1"/>
        </w:rPr>
      </w:pPr>
      <w:r w:rsidRPr="004504F3">
        <w:rPr>
          <w:rFonts w:ascii="Arial" w:hAnsi="Arial" w:cs="Arial"/>
          <w:color w:val="000000" w:themeColor="text1"/>
        </w:rPr>
        <w:t xml:space="preserve">Ulteriori video e documenti esplicativi saranno pubblicati successivamente all’interno del suddetto banner. </w:t>
      </w:r>
    </w:p>
    <w:p w14:paraId="1D2CF5EC" w14:textId="77777777" w:rsidR="004504F3" w:rsidRPr="004504F3" w:rsidRDefault="004504F3" w:rsidP="004504F3">
      <w:pPr>
        <w:pStyle w:val="Nessunaspaziatura"/>
        <w:jc w:val="both"/>
        <w:rPr>
          <w:rFonts w:ascii="Arial" w:hAnsi="Arial" w:cs="Arial"/>
          <w:i/>
          <w:iCs/>
          <w:color w:val="000000" w:themeColor="text1"/>
        </w:rPr>
      </w:pPr>
      <w:r w:rsidRPr="004504F3">
        <w:rPr>
          <w:rFonts w:ascii="Arial" w:hAnsi="Arial" w:cs="Arial"/>
          <w:i/>
          <w:iCs/>
          <w:color w:val="000000" w:themeColor="text1"/>
        </w:rPr>
        <w:t>Tale informativa è già stata diffusa alle società a mezzo e-mail.</w:t>
      </w:r>
    </w:p>
    <w:p w14:paraId="7540E15F" w14:textId="77777777" w:rsidR="004504F3" w:rsidRDefault="004504F3" w:rsidP="00CC16EC"/>
    <w:p w14:paraId="17975086" w14:textId="77777777" w:rsidR="001E38DC" w:rsidRDefault="001E38DC" w:rsidP="00CC16EC"/>
    <w:p w14:paraId="2FC64E5F" w14:textId="77777777" w:rsidR="00216154" w:rsidRDefault="00216154" w:rsidP="00216154">
      <w:pPr>
        <w:pStyle w:val="TITOLOCAMPIONATO"/>
        <w:shd w:val="clear" w:color="auto" w:fill="002060"/>
        <w:spacing w:before="0" w:beforeAutospacing="0" w:after="0" w:afterAutospacing="0"/>
        <w:rPr>
          <w:color w:val="FFFFFF"/>
          <w:szCs w:val="30"/>
        </w:rPr>
      </w:pPr>
      <w:bookmarkStart w:id="5" w:name="_Toc133941135"/>
      <w:bookmarkStart w:id="6" w:name="_Toc134634096"/>
      <w:bookmarkStart w:id="7" w:name="_Toc137829551"/>
      <w:r w:rsidRPr="00937FDE">
        <w:rPr>
          <w:color w:val="FFFFFF"/>
          <w:szCs w:val="30"/>
        </w:rPr>
        <w:lastRenderedPageBreak/>
        <w:t>DELIBERE DEL</w:t>
      </w:r>
      <w:r>
        <w:rPr>
          <w:color w:val="FFFFFF"/>
          <w:szCs w:val="30"/>
        </w:rPr>
        <w:t xml:space="preserve"> TRIBUNALE FEDERALE</w:t>
      </w:r>
      <w:r w:rsidRPr="00937FDE">
        <w:rPr>
          <w:color w:val="FFFFFF"/>
          <w:szCs w:val="30"/>
        </w:rPr>
        <w:t xml:space="preserve"> TERRITORIALE</w:t>
      </w:r>
      <w:bookmarkEnd w:id="5"/>
      <w:bookmarkEnd w:id="6"/>
      <w:bookmarkEnd w:id="7"/>
    </w:p>
    <w:p w14:paraId="0615359C" w14:textId="65B95DD0" w:rsidR="00985D77" w:rsidRDefault="00985D77" w:rsidP="00CC16EC">
      <w:pPr>
        <w:pStyle w:val="LndNormale1"/>
        <w:rPr>
          <w:szCs w:val="22"/>
        </w:rPr>
      </w:pPr>
    </w:p>
    <w:p w14:paraId="6014281F" w14:textId="77777777" w:rsidR="00F63ACA" w:rsidRDefault="00F63ACA" w:rsidP="00F63ACA">
      <w:pPr>
        <w:pStyle w:val="Standard"/>
        <w:jc w:val="center"/>
        <w:rPr>
          <w:rFonts w:ascii="Arial" w:hAnsi="Arial" w:cs="Arial"/>
          <w:sz w:val="22"/>
          <w:szCs w:val="22"/>
        </w:rPr>
      </w:pPr>
      <w:r>
        <w:rPr>
          <w:rFonts w:ascii="Arial" w:hAnsi="Arial" w:cs="Arial"/>
          <w:sz w:val="22"/>
          <w:szCs w:val="22"/>
        </w:rPr>
        <w:t>TESTO DELLE DECISIONI RELATIVE AL</w:t>
      </w:r>
    </w:p>
    <w:p w14:paraId="00541D36" w14:textId="77777777" w:rsidR="00F63ACA" w:rsidRDefault="00F63ACA" w:rsidP="00F63ACA">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13  –</w:t>
      </w:r>
      <w:proofErr w:type="gramEnd"/>
      <w:r>
        <w:rPr>
          <w:rFonts w:ascii="Arial" w:hAnsi="Arial" w:cs="Arial"/>
          <w:sz w:val="22"/>
          <w:szCs w:val="22"/>
        </w:rPr>
        <w:t xml:space="preserve">  RIUNIONE DEL 9 AGOSTO  202</w:t>
      </w:r>
      <w:r>
        <w:rPr>
          <w:rFonts w:ascii="Arial" w:eastAsia="Arial" w:hAnsi="Arial" w:cs="Arial"/>
          <w:sz w:val="22"/>
          <w:szCs w:val="22"/>
        </w:rPr>
        <w:t>3</w:t>
      </w:r>
    </w:p>
    <w:p w14:paraId="35F152F8" w14:textId="77777777" w:rsidR="00F63ACA" w:rsidRDefault="00F63ACA" w:rsidP="00F63ACA">
      <w:pPr>
        <w:pStyle w:val="Standard"/>
        <w:jc w:val="center"/>
        <w:rPr>
          <w:rFonts w:ascii="Arial" w:hAnsi="Arial" w:cs="Arial"/>
          <w:i/>
          <w:iCs/>
          <w:sz w:val="22"/>
          <w:szCs w:val="22"/>
          <w:u w:val="single"/>
        </w:rPr>
      </w:pPr>
    </w:p>
    <w:p w14:paraId="0608D056" w14:textId="77777777" w:rsidR="00F63ACA" w:rsidRDefault="00F63ACA" w:rsidP="00F63ACA">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9 agosto 2023, ha pronunciato le seguenti decisioni:</w:t>
      </w:r>
    </w:p>
    <w:p w14:paraId="1B2D25BF" w14:textId="77777777" w:rsidR="00F63ACA" w:rsidRDefault="00F63ACA" w:rsidP="00F63ACA">
      <w:pPr>
        <w:pStyle w:val="Textbody"/>
        <w:rPr>
          <w:szCs w:val="22"/>
        </w:rPr>
      </w:pPr>
    </w:p>
    <w:p w14:paraId="2E0DD433" w14:textId="77777777" w:rsidR="00F63ACA" w:rsidRDefault="00F63ACA" w:rsidP="00F63ACA">
      <w:pPr>
        <w:pStyle w:val="Standard"/>
        <w:jc w:val="center"/>
        <w:rPr>
          <w:rFonts w:ascii="Arial" w:hAnsi="Arial"/>
          <w:sz w:val="22"/>
          <w:szCs w:val="22"/>
        </w:rPr>
      </w:pPr>
      <w:r>
        <w:rPr>
          <w:rFonts w:ascii="Arial" w:hAnsi="Arial" w:cs="Arial"/>
          <w:b/>
          <w:sz w:val="22"/>
          <w:szCs w:val="22"/>
        </w:rPr>
        <w:t>Decisione n. 2/TFT 2023/2024 relativa al</w:t>
      </w:r>
    </w:p>
    <w:p w14:paraId="63926AC3" w14:textId="77777777" w:rsidR="00F63ACA" w:rsidRDefault="00F63ACA" w:rsidP="00F63ACA">
      <w:pPr>
        <w:pStyle w:val="LndNormale1"/>
        <w:jc w:val="center"/>
        <w:rPr>
          <w:szCs w:val="22"/>
        </w:rPr>
      </w:pPr>
      <w:r>
        <w:rPr>
          <w:rFonts w:cs="Arial"/>
          <w:b/>
          <w:szCs w:val="22"/>
        </w:rPr>
        <w:t>deferimento</w:t>
      </w:r>
      <w:r>
        <w:rPr>
          <w:b/>
          <w:bCs/>
          <w:szCs w:val="22"/>
        </w:rPr>
        <w:t xml:space="preserve"> Prot. 1928/779 pfi 22 23 PM/vdb </w:t>
      </w:r>
      <w:r>
        <w:rPr>
          <w:b/>
          <w:szCs w:val="22"/>
          <w:lang w:eastAsia="it-IT"/>
        </w:rPr>
        <w:t xml:space="preserve"> del 20 luglio 2023</w:t>
      </w:r>
    </w:p>
    <w:p w14:paraId="179A031F" w14:textId="77777777" w:rsidR="00F63ACA" w:rsidRDefault="00F63ACA" w:rsidP="00F63ACA">
      <w:pPr>
        <w:pStyle w:val="Titolo"/>
        <w:keepNext/>
        <w:suppressAutoHyphens/>
        <w:jc w:val="both"/>
        <w:rPr>
          <w:b w:val="0"/>
          <w:szCs w:val="22"/>
        </w:rPr>
      </w:pPr>
      <w:r>
        <w:rPr>
          <w:rFonts w:ascii="Arial" w:hAnsi="Arial" w:cs="Arial"/>
          <w:b w:val="0"/>
          <w:sz w:val="22"/>
          <w:szCs w:val="22"/>
        </w:rPr>
        <w:t xml:space="preserve"> Il Tribunale federale territoriale presso il Comitato Regionale Marche, composto da</w:t>
      </w:r>
    </w:p>
    <w:p w14:paraId="048D2F18" w14:textId="3B0B7061" w:rsidR="00F63ACA" w:rsidRPr="00F63ACA" w:rsidRDefault="00F63ACA" w:rsidP="00F63ACA">
      <w:pPr>
        <w:pStyle w:val="Nessunaspaziatura"/>
        <w:rPr>
          <w:rFonts w:ascii="Arial" w:hAnsi="Arial" w:cs="Arial"/>
          <w:b/>
        </w:rPr>
      </w:pPr>
      <w:r w:rsidRPr="00F63ACA">
        <w:rPr>
          <w:rFonts w:ascii="Arial" w:hAnsi="Arial" w:cs="Arial"/>
        </w:rPr>
        <w:t xml:space="preserve">Avv. Piero </w:t>
      </w:r>
      <w:proofErr w:type="spellStart"/>
      <w:r w:rsidRPr="00F63ACA">
        <w:rPr>
          <w:rFonts w:ascii="Arial" w:hAnsi="Arial" w:cs="Arial"/>
        </w:rPr>
        <w:t>Paciaroni</w:t>
      </w:r>
      <w:proofErr w:type="spellEnd"/>
      <w:r w:rsidRPr="00F63ACA">
        <w:rPr>
          <w:rFonts w:ascii="Arial" w:hAnsi="Arial" w:cs="Arial"/>
        </w:rPr>
        <w:t xml:space="preserve"> </w:t>
      </w:r>
      <w:r w:rsidRPr="00F63ACA">
        <w:rPr>
          <w:rFonts w:ascii="Arial" w:hAnsi="Arial" w:cs="Arial"/>
          <w:b/>
        </w:rPr>
        <w:t>–</w:t>
      </w:r>
      <w:r w:rsidRPr="00F63ACA">
        <w:rPr>
          <w:rFonts w:ascii="Arial" w:hAnsi="Arial" w:cs="Arial"/>
        </w:rPr>
        <w:t xml:space="preserve"> President</w:t>
      </w:r>
      <w:r w:rsidRPr="00F63ACA">
        <w:rPr>
          <w:rFonts w:ascii="Arial" w:hAnsi="Arial" w:cs="Arial"/>
          <w:b/>
        </w:rPr>
        <w:t>e</w:t>
      </w:r>
    </w:p>
    <w:p w14:paraId="003BA537" w14:textId="03A24DBE" w:rsidR="00F63ACA" w:rsidRPr="00F63ACA" w:rsidRDefault="00F63ACA" w:rsidP="00F63ACA">
      <w:pPr>
        <w:pStyle w:val="Nessunaspaziatura"/>
        <w:rPr>
          <w:rFonts w:ascii="Arial" w:hAnsi="Arial" w:cs="Arial"/>
          <w:b/>
        </w:rPr>
      </w:pPr>
      <w:r w:rsidRPr="00F63ACA">
        <w:rPr>
          <w:rFonts w:ascii="Arial" w:hAnsi="Arial" w:cs="Arial"/>
        </w:rPr>
        <w:t>Dott. Giovanni Spanti – Vice Presidente</w:t>
      </w:r>
    </w:p>
    <w:p w14:paraId="0B3DD2CD" w14:textId="77777777" w:rsidR="00F63ACA" w:rsidRPr="00F63ACA" w:rsidRDefault="00F63ACA" w:rsidP="00F63ACA">
      <w:pPr>
        <w:pStyle w:val="Textbody"/>
        <w:rPr>
          <w:szCs w:val="22"/>
        </w:rPr>
      </w:pPr>
      <w:r w:rsidRPr="00F63ACA">
        <w:rPr>
          <w:szCs w:val="22"/>
        </w:rPr>
        <w:t>Avv. Francesco Scaloni – componente</w:t>
      </w:r>
    </w:p>
    <w:p w14:paraId="5DCCAF34" w14:textId="77777777" w:rsidR="00F63ACA" w:rsidRPr="00F63ACA" w:rsidRDefault="00F63ACA" w:rsidP="00F63ACA">
      <w:pPr>
        <w:pStyle w:val="Textbody"/>
        <w:rPr>
          <w:szCs w:val="22"/>
        </w:rPr>
      </w:pPr>
      <w:r w:rsidRPr="00F63ACA">
        <w:rPr>
          <w:szCs w:val="22"/>
        </w:rPr>
        <w:t>Dott. Lorenzo Casagrande Albano – Componente Segretario f.f.</w:t>
      </w:r>
    </w:p>
    <w:p w14:paraId="106A56F8" w14:textId="77777777" w:rsidR="00F63ACA" w:rsidRPr="00F63ACA" w:rsidRDefault="00F63ACA" w:rsidP="00F63ACA">
      <w:pPr>
        <w:pStyle w:val="Textbody"/>
        <w:rPr>
          <w:szCs w:val="22"/>
        </w:rPr>
      </w:pPr>
      <w:r w:rsidRPr="00F63ACA">
        <w:rPr>
          <w:szCs w:val="22"/>
        </w:rPr>
        <w:t>Dr.ssa Donatella Bordi – componente</w:t>
      </w:r>
    </w:p>
    <w:p w14:paraId="5A9720AA" w14:textId="77777777" w:rsidR="00F63ACA" w:rsidRPr="00F63ACA" w:rsidRDefault="00F63ACA" w:rsidP="00F63ACA">
      <w:pPr>
        <w:pStyle w:val="Textbody"/>
        <w:rPr>
          <w:szCs w:val="22"/>
        </w:rPr>
      </w:pPr>
      <w:bookmarkStart w:id="8" w:name="_Hlk95992301"/>
      <w:r w:rsidRPr="00F63ACA">
        <w:rPr>
          <w:szCs w:val="22"/>
        </w:rPr>
        <w:t xml:space="preserve">nella riunione del 9 agosto 2023 </w:t>
      </w:r>
      <w:bookmarkStart w:id="9" w:name="_Hlk134694404"/>
      <w:bookmarkEnd w:id="8"/>
      <w:r w:rsidRPr="00F63ACA">
        <w:rPr>
          <w:szCs w:val="22"/>
        </w:rPr>
        <w:t xml:space="preserve">a seguito del deferimento n. </w:t>
      </w:r>
      <w:r w:rsidRPr="00F63ACA">
        <w:rPr>
          <w:bCs/>
          <w:szCs w:val="22"/>
        </w:rPr>
        <w:t xml:space="preserve">1928/779 </w:t>
      </w:r>
      <w:proofErr w:type="spellStart"/>
      <w:r w:rsidRPr="00F63ACA">
        <w:rPr>
          <w:bCs/>
          <w:szCs w:val="22"/>
        </w:rPr>
        <w:t>pfi</w:t>
      </w:r>
      <w:proofErr w:type="spellEnd"/>
      <w:r w:rsidRPr="00F63ACA">
        <w:rPr>
          <w:bCs/>
          <w:szCs w:val="22"/>
        </w:rPr>
        <w:t xml:space="preserve"> 22-23 PM/</w:t>
      </w:r>
      <w:proofErr w:type="spellStart"/>
      <w:r w:rsidRPr="00F63ACA">
        <w:rPr>
          <w:bCs/>
          <w:szCs w:val="22"/>
        </w:rPr>
        <w:t>vdb</w:t>
      </w:r>
      <w:proofErr w:type="spellEnd"/>
      <w:r w:rsidRPr="00F63ACA">
        <w:rPr>
          <w:bCs/>
          <w:szCs w:val="22"/>
        </w:rPr>
        <w:t xml:space="preserve"> del 20 luglio 2023</w:t>
      </w:r>
      <w:r w:rsidRPr="00F63ACA">
        <w:rPr>
          <w:szCs w:val="22"/>
        </w:rPr>
        <w:t xml:space="preserve"> a carico del sig. ALESSANDRO MARCANTONI e della società A.S.D. CUPRENSE 1933 ha pronunciato</w:t>
      </w:r>
      <w:bookmarkEnd w:id="9"/>
      <w:r w:rsidRPr="00F63ACA">
        <w:rPr>
          <w:bCs/>
          <w:szCs w:val="22"/>
        </w:rPr>
        <w:t xml:space="preserve"> la seguente decisione.</w:t>
      </w:r>
    </w:p>
    <w:p w14:paraId="72CCF8EA" w14:textId="77777777" w:rsidR="00F63ACA" w:rsidRDefault="00F63ACA" w:rsidP="00F63ACA">
      <w:pPr>
        <w:pStyle w:val="Standard"/>
        <w:widowControl w:val="0"/>
        <w:suppressAutoHyphens/>
        <w:autoSpaceDE w:val="0"/>
        <w:jc w:val="center"/>
        <w:rPr>
          <w:rFonts w:ascii="Arial" w:hAnsi="Arial" w:cs="Arial"/>
          <w:b/>
          <w:sz w:val="22"/>
          <w:szCs w:val="22"/>
        </w:rPr>
      </w:pPr>
      <w:r>
        <w:rPr>
          <w:rFonts w:ascii="Arial" w:hAnsi="Arial" w:cs="Arial"/>
          <w:b/>
          <w:sz w:val="22"/>
          <w:szCs w:val="22"/>
        </w:rPr>
        <w:t>Il deferimento</w:t>
      </w:r>
    </w:p>
    <w:p w14:paraId="3C761D13" w14:textId="77777777" w:rsidR="00F63ACA" w:rsidRDefault="00F63ACA" w:rsidP="00F63ACA">
      <w:pPr>
        <w:pStyle w:val="Standard"/>
        <w:tabs>
          <w:tab w:val="left" w:pos="0"/>
        </w:tabs>
        <w:suppressAutoHyphens/>
        <w:jc w:val="both"/>
        <w:rPr>
          <w:rFonts w:ascii="Arial" w:hAnsi="Arial"/>
          <w:sz w:val="22"/>
          <w:szCs w:val="22"/>
        </w:rPr>
      </w:pPr>
      <w:r>
        <w:rPr>
          <w:rFonts w:ascii="Arial" w:hAnsi="Arial" w:cs="Arial"/>
          <w:sz w:val="22"/>
          <w:szCs w:val="22"/>
        </w:rPr>
        <w:t>Con provvedimento del 20 luglio 2023 la Procura federale della F.I.G.C. ha deferito i soggetti sopra indicati per rispondere:</w:t>
      </w:r>
    </w:p>
    <w:p w14:paraId="1A462351" w14:textId="77777777" w:rsidR="00F63ACA" w:rsidRDefault="00F63ACA" w:rsidP="00F63ACA">
      <w:pPr>
        <w:pStyle w:val="Default"/>
        <w:jc w:val="both"/>
        <w:rPr>
          <w:rFonts w:ascii="Arial" w:hAnsi="Arial"/>
          <w:sz w:val="22"/>
          <w:szCs w:val="22"/>
        </w:rPr>
      </w:pPr>
      <w:r>
        <w:rPr>
          <w:rFonts w:ascii="Arial" w:hAnsi="Arial"/>
          <w:sz w:val="22"/>
          <w:szCs w:val="22"/>
        </w:rPr>
        <w:t xml:space="preserve">- il sig. </w:t>
      </w:r>
      <w:r>
        <w:rPr>
          <w:rFonts w:ascii="Arial" w:hAnsi="Arial"/>
          <w:b/>
          <w:sz w:val="22"/>
          <w:szCs w:val="22"/>
        </w:rPr>
        <w:t>Alessandro Marcantoni</w:t>
      </w:r>
      <w:r>
        <w:rPr>
          <w:rFonts w:ascii="Arial" w:hAnsi="Arial"/>
          <w:sz w:val="22"/>
          <w:szCs w:val="22"/>
        </w:rPr>
        <w:t>, all’epoca dei fatti calciatore tesserato per la società A.S.D. Cuprense 1933:</w:t>
      </w:r>
    </w:p>
    <w:p w14:paraId="0FC5A3DC" w14:textId="77777777" w:rsidR="00F63ACA" w:rsidRDefault="00F63ACA" w:rsidP="00F63ACA">
      <w:pPr>
        <w:pStyle w:val="Default"/>
        <w:jc w:val="both"/>
        <w:rPr>
          <w:rFonts w:ascii="Arial" w:hAnsi="Arial"/>
          <w:sz w:val="22"/>
          <w:szCs w:val="22"/>
        </w:rPr>
      </w:pPr>
      <w:r>
        <w:rPr>
          <w:rFonts w:ascii="Arial" w:hAnsi="Arial"/>
          <w:sz w:val="22"/>
          <w:szCs w:val="22"/>
        </w:rPr>
        <w:t>della violazione dell’art. 4, comma 1, e dell’art. 39, comma 1, del Codice di Giustizia Sportiva per avere lo stesso in data 18.2.2023, nel corso della gara A.S.D. Cuprense 1933 - A.S.D. Azzurra SBT valevole per il girone D del campionato di Prima Categoria del Comitato Regionale Marche, colpito a giuoco fermo con una violenta spallata sul lato destro del petto il calciatore avversario sig. Gianluca Tommasi, facendolo cadere al suolo.</w:t>
      </w:r>
    </w:p>
    <w:p w14:paraId="2C2BE2B3" w14:textId="77777777" w:rsidR="00F63ACA" w:rsidRDefault="00F63ACA" w:rsidP="00F63ACA">
      <w:pPr>
        <w:pStyle w:val="Default"/>
        <w:jc w:val="both"/>
        <w:rPr>
          <w:rFonts w:ascii="Arial" w:hAnsi="Arial"/>
          <w:sz w:val="22"/>
          <w:szCs w:val="22"/>
        </w:rPr>
      </w:pPr>
      <w:r>
        <w:rPr>
          <w:rFonts w:ascii="Arial" w:hAnsi="Arial"/>
          <w:sz w:val="22"/>
          <w:szCs w:val="22"/>
        </w:rPr>
        <w:t xml:space="preserve">- </w:t>
      </w:r>
      <w:r>
        <w:rPr>
          <w:rFonts w:ascii="Arial" w:hAnsi="Arial"/>
          <w:b/>
          <w:sz w:val="22"/>
          <w:szCs w:val="22"/>
        </w:rPr>
        <w:t xml:space="preserve">la società A.S.D. Cuprense 1933 </w:t>
      </w:r>
      <w:r>
        <w:rPr>
          <w:rFonts w:ascii="Arial" w:hAnsi="Arial"/>
          <w:sz w:val="22"/>
          <w:szCs w:val="22"/>
        </w:rPr>
        <w:t>a titolo di responsabilità oggettiva ai sensi dell’art. 6, comma 2, del Codice di Giustizia Sportiva per gli atti ed i comportamenti posti in essere dal proprio tesserato sig. Alessandro Marcantoni, così come descritti nel precedente capo di incolpazione.</w:t>
      </w:r>
    </w:p>
    <w:p w14:paraId="2AA4B436" w14:textId="77777777" w:rsidR="00F63ACA" w:rsidRDefault="00F63ACA" w:rsidP="00F63ACA">
      <w:pPr>
        <w:pStyle w:val="Standard"/>
        <w:widowControl w:val="0"/>
        <w:suppressAutoHyphens/>
        <w:autoSpaceDE w:val="0"/>
        <w:jc w:val="both"/>
        <w:rPr>
          <w:rFonts w:ascii="Arial" w:hAnsi="Arial"/>
          <w:sz w:val="22"/>
          <w:szCs w:val="22"/>
        </w:rPr>
      </w:pPr>
      <w:r>
        <w:rPr>
          <w:rFonts w:ascii="Arial" w:hAnsi="Arial" w:cs="Arial"/>
          <w:sz w:val="22"/>
          <w:szCs w:val="22"/>
        </w:rPr>
        <w:t>Con provvedimento del 21 luglio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0BA24487" w14:textId="77777777" w:rsidR="00F63ACA" w:rsidRDefault="00F63ACA" w:rsidP="00F63ACA">
      <w:pPr>
        <w:pStyle w:val="Standard"/>
        <w:tabs>
          <w:tab w:val="left" w:pos="720"/>
        </w:tabs>
        <w:suppressAutoHyphens/>
        <w:jc w:val="center"/>
        <w:rPr>
          <w:rFonts w:ascii="Arial" w:hAnsi="Arial"/>
          <w:b/>
          <w:sz w:val="22"/>
          <w:szCs w:val="22"/>
        </w:rPr>
      </w:pPr>
      <w:r>
        <w:rPr>
          <w:rFonts w:ascii="Arial" w:hAnsi="Arial"/>
          <w:b/>
          <w:sz w:val="22"/>
          <w:szCs w:val="22"/>
        </w:rPr>
        <w:t>Il dibattimento</w:t>
      </w:r>
    </w:p>
    <w:p w14:paraId="6B2B9867" w14:textId="77777777" w:rsidR="00F63ACA" w:rsidRDefault="00F63ACA" w:rsidP="00F63ACA">
      <w:pPr>
        <w:pStyle w:val="Standard"/>
        <w:jc w:val="both"/>
        <w:rPr>
          <w:rFonts w:ascii="Arial" w:hAnsi="Arial"/>
          <w:sz w:val="22"/>
          <w:szCs w:val="22"/>
        </w:rPr>
      </w:pPr>
      <w:r>
        <w:rPr>
          <w:rFonts w:ascii="Arial" w:hAnsi="Arial"/>
          <w:sz w:val="22"/>
          <w:szCs w:val="22"/>
        </w:rPr>
        <w:t xml:space="preserve">Alla riunione di trattazione, come sopra fissata, erano presenti il rappresentante della Procura federale, avv. Fabrizio La Rocca, e l’avv. Enrico </w:t>
      </w:r>
      <w:proofErr w:type="spellStart"/>
      <w:r>
        <w:rPr>
          <w:rFonts w:ascii="Arial" w:hAnsi="Arial"/>
          <w:sz w:val="22"/>
          <w:szCs w:val="22"/>
        </w:rPr>
        <w:t>Sciarroni</w:t>
      </w:r>
      <w:proofErr w:type="spellEnd"/>
      <w:r>
        <w:rPr>
          <w:rFonts w:ascii="Arial" w:hAnsi="Arial"/>
          <w:sz w:val="22"/>
          <w:szCs w:val="22"/>
        </w:rPr>
        <w:t>, in rappresentanza del calciatore e della società deferiti in virtù di deleghe depositate in atti.</w:t>
      </w:r>
    </w:p>
    <w:p w14:paraId="02828B74" w14:textId="77777777" w:rsidR="00F63ACA" w:rsidRDefault="00F63ACA" w:rsidP="00F63ACA">
      <w:pPr>
        <w:pStyle w:val="Standard"/>
        <w:tabs>
          <w:tab w:val="left" w:pos="720"/>
        </w:tabs>
        <w:jc w:val="center"/>
        <w:rPr>
          <w:rFonts w:ascii="Arial" w:hAnsi="Arial"/>
          <w:sz w:val="22"/>
          <w:szCs w:val="22"/>
        </w:rPr>
      </w:pPr>
      <w:r>
        <w:rPr>
          <w:rFonts w:ascii="Arial" w:hAnsi="Arial" w:cs="Arial"/>
          <w:b/>
          <w:bCs/>
          <w:sz w:val="22"/>
          <w:szCs w:val="22"/>
        </w:rPr>
        <w:t>Il patteggiamento</w:t>
      </w:r>
    </w:p>
    <w:p w14:paraId="652C8122" w14:textId="77777777" w:rsidR="00F63ACA" w:rsidRDefault="00F63ACA" w:rsidP="00F63ACA">
      <w:pPr>
        <w:pStyle w:val="Standard"/>
        <w:rPr>
          <w:rFonts w:ascii="Arial" w:hAnsi="Arial"/>
          <w:sz w:val="22"/>
          <w:szCs w:val="22"/>
        </w:rPr>
      </w:pPr>
      <w:r>
        <w:rPr>
          <w:rFonts w:ascii="Arial" w:hAnsi="Arial" w:cs="Arial"/>
          <w:sz w:val="22"/>
          <w:szCs w:val="22"/>
        </w:rPr>
        <w:t>Prima dello svolgimento dell’odierna udienza, così come previsto dall’art. 127, comma 1, del Codice di giustizia sportiva, gli incolpati hanno sottoposto al Collegio gli accordi di patteggiamento raggiunti con la Procura Federale, in merito ai quali</w:t>
      </w:r>
    </w:p>
    <w:p w14:paraId="7762E4B2" w14:textId="77777777" w:rsidR="00F63ACA" w:rsidRDefault="00F63ACA" w:rsidP="00F63ACA">
      <w:pPr>
        <w:pStyle w:val="Standard"/>
        <w:jc w:val="center"/>
        <w:rPr>
          <w:rFonts w:ascii="Arial" w:hAnsi="Arial"/>
          <w:sz w:val="22"/>
          <w:szCs w:val="22"/>
        </w:rPr>
      </w:pPr>
      <w:r>
        <w:rPr>
          <w:rFonts w:ascii="Arial" w:hAnsi="Arial" w:cs="Arial"/>
          <w:sz w:val="22"/>
          <w:szCs w:val="22"/>
        </w:rPr>
        <w:t>il Tribunale,</w:t>
      </w:r>
    </w:p>
    <w:p w14:paraId="27EC6E5C" w14:textId="77777777" w:rsidR="00F63ACA" w:rsidRDefault="00F63ACA" w:rsidP="00F63ACA">
      <w:pPr>
        <w:pStyle w:val="Standard"/>
        <w:rPr>
          <w:rFonts w:ascii="Arial" w:hAnsi="Arial"/>
          <w:sz w:val="22"/>
          <w:szCs w:val="22"/>
        </w:rPr>
      </w:pPr>
      <w:r>
        <w:rPr>
          <w:rFonts w:ascii="Arial" w:hAnsi="Arial" w:cs="Arial"/>
          <w:sz w:val="22"/>
          <w:szCs w:val="22"/>
        </w:rPr>
        <w:t>- lette le proposte di patteggiamento;</w:t>
      </w:r>
    </w:p>
    <w:p w14:paraId="34529644" w14:textId="77777777" w:rsidR="00F63ACA" w:rsidRDefault="00F63ACA" w:rsidP="00F63ACA">
      <w:pPr>
        <w:pStyle w:val="Standard"/>
        <w:rPr>
          <w:rFonts w:ascii="Arial" w:hAnsi="Arial"/>
          <w:sz w:val="22"/>
          <w:szCs w:val="22"/>
        </w:rPr>
      </w:pPr>
      <w:r>
        <w:rPr>
          <w:rFonts w:ascii="Arial" w:hAnsi="Arial" w:cs="Arial"/>
          <w:sz w:val="22"/>
          <w:szCs w:val="22"/>
        </w:rPr>
        <w:t>- ritenuta l’applicabilità al caso in esame dell’art. 127, comma 1, CGS;</w:t>
      </w:r>
    </w:p>
    <w:p w14:paraId="5F5B762F" w14:textId="77777777" w:rsidR="00F63ACA" w:rsidRDefault="00F63ACA" w:rsidP="00F63ACA">
      <w:pPr>
        <w:pStyle w:val="Standard"/>
        <w:rPr>
          <w:rFonts w:ascii="Arial" w:hAnsi="Arial"/>
          <w:sz w:val="22"/>
          <w:szCs w:val="22"/>
        </w:rPr>
      </w:pPr>
      <w:r>
        <w:rPr>
          <w:rFonts w:ascii="Arial" w:hAnsi="Arial" w:cs="Arial"/>
          <w:sz w:val="22"/>
          <w:szCs w:val="22"/>
        </w:rPr>
        <w:t>- esaminate le sanzioni ai sensi del comma 3 art. cit., così determinate:</w:t>
      </w:r>
    </w:p>
    <w:p w14:paraId="52D1CDDA" w14:textId="77777777" w:rsidR="00F63ACA" w:rsidRDefault="00F63ACA" w:rsidP="00F63ACA">
      <w:pPr>
        <w:pStyle w:val="Standard"/>
        <w:rPr>
          <w:rFonts w:ascii="Arial" w:hAnsi="Arial"/>
          <w:sz w:val="22"/>
          <w:szCs w:val="22"/>
        </w:rPr>
      </w:pPr>
      <w:r>
        <w:rPr>
          <w:rFonts w:ascii="Arial" w:hAnsi="Arial" w:cs="Arial"/>
          <w:sz w:val="22"/>
          <w:szCs w:val="22"/>
        </w:rPr>
        <w:t>per Marcantoni Alessandro; sanzione base squalifica per 3 (</w:t>
      </w:r>
      <w:proofErr w:type="gramStart"/>
      <w:r>
        <w:rPr>
          <w:rFonts w:ascii="Arial" w:hAnsi="Arial" w:cs="Arial"/>
          <w:sz w:val="22"/>
          <w:szCs w:val="22"/>
        </w:rPr>
        <w:t>tre)  gare</w:t>
      </w:r>
      <w:proofErr w:type="gramEnd"/>
      <w:r>
        <w:rPr>
          <w:rFonts w:ascii="Arial" w:hAnsi="Arial" w:cs="Arial"/>
          <w:sz w:val="22"/>
          <w:szCs w:val="22"/>
        </w:rPr>
        <w:t xml:space="preserve"> diminuita ai sensi dell’art. 127 CGS, a gare  2 (due);</w:t>
      </w:r>
    </w:p>
    <w:p w14:paraId="55D309CC" w14:textId="77777777" w:rsidR="00F63ACA" w:rsidRDefault="00F63ACA" w:rsidP="00F63ACA">
      <w:pPr>
        <w:pStyle w:val="Standard"/>
        <w:rPr>
          <w:rFonts w:ascii="Arial" w:hAnsi="Arial"/>
          <w:sz w:val="22"/>
          <w:szCs w:val="22"/>
        </w:rPr>
      </w:pPr>
      <w:r>
        <w:rPr>
          <w:rFonts w:ascii="Arial" w:hAnsi="Arial" w:cs="Arial"/>
          <w:sz w:val="22"/>
          <w:szCs w:val="22"/>
        </w:rPr>
        <w:t>per l’A.S.D. CUPRENSE 1933 l’ammenda di € 300,00 (trecento/00), diminuita ai sensi dell’art. 127 CGS, ad € 200,00 (duecento/00);</w:t>
      </w:r>
    </w:p>
    <w:p w14:paraId="1C2BBCA4" w14:textId="77777777" w:rsidR="00F63ACA" w:rsidRDefault="00F63ACA" w:rsidP="00F63ACA">
      <w:pPr>
        <w:pStyle w:val="Standard"/>
        <w:rPr>
          <w:rFonts w:ascii="Arial" w:hAnsi="Arial"/>
          <w:sz w:val="22"/>
          <w:szCs w:val="22"/>
        </w:rPr>
      </w:pPr>
      <w:r>
        <w:rPr>
          <w:rFonts w:ascii="Arial" w:hAnsi="Arial" w:cs="Arial"/>
          <w:sz w:val="22"/>
          <w:szCs w:val="22"/>
        </w:rPr>
        <w:lastRenderedPageBreak/>
        <w:t>risultando ritualmente formulate le proposte e ritenute congrue le sanzioni finali,</w:t>
      </w:r>
    </w:p>
    <w:p w14:paraId="54F097C6" w14:textId="77777777" w:rsidR="00F63ACA" w:rsidRDefault="00F63ACA" w:rsidP="00F63ACA">
      <w:pPr>
        <w:pStyle w:val="Standard"/>
        <w:jc w:val="center"/>
        <w:rPr>
          <w:rFonts w:ascii="Arial" w:hAnsi="Arial"/>
          <w:sz w:val="22"/>
          <w:szCs w:val="22"/>
        </w:rPr>
      </w:pPr>
      <w:r>
        <w:rPr>
          <w:rFonts w:ascii="Arial" w:hAnsi="Arial" w:cs="Arial"/>
          <w:sz w:val="22"/>
          <w:szCs w:val="22"/>
        </w:rPr>
        <w:t>adotta il seguente provvedimento.</w:t>
      </w:r>
    </w:p>
    <w:p w14:paraId="2CFB699D" w14:textId="77777777" w:rsidR="00F63ACA" w:rsidRDefault="00F63ACA" w:rsidP="00F63ACA">
      <w:pPr>
        <w:pStyle w:val="Standard"/>
        <w:jc w:val="center"/>
        <w:rPr>
          <w:rFonts w:ascii="Arial" w:hAnsi="Arial"/>
          <w:sz w:val="22"/>
          <w:szCs w:val="22"/>
        </w:rPr>
      </w:pPr>
      <w:r>
        <w:rPr>
          <w:rFonts w:ascii="Arial" w:hAnsi="Arial" w:cs="Arial"/>
          <w:sz w:val="22"/>
          <w:szCs w:val="22"/>
        </w:rPr>
        <w:t>Il Tribunale,</w:t>
      </w:r>
    </w:p>
    <w:p w14:paraId="440F67FA" w14:textId="77777777" w:rsidR="00F63ACA" w:rsidRDefault="00F63ACA" w:rsidP="00F63ACA">
      <w:pPr>
        <w:pStyle w:val="Standard"/>
        <w:jc w:val="both"/>
        <w:rPr>
          <w:rFonts w:ascii="Arial" w:hAnsi="Arial"/>
          <w:sz w:val="22"/>
          <w:szCs w:val="22"/>
        </w:rPr>
      </w:pPr>
      <w:r>
        <w:rPr>
          <w:rFonts w:ascii="Arial" w:hAnsi="Arial" w:cs="Arial"/>
          <w:sz w:val="22"/>
          <w:szCs w:val="22"/>
        </w:rPr>
        <w:t>- visto l’art. 127, comma 3 cit., secondo il quale “nel caso in cui l’organo giudicante reputi corretta la qualificazione dei fatti operata dalle parti e congrue le sanzioni o gli impegni indicati, ne dichiara l’efficacia con apposita decisione”;</w:t>
      </w:r>
    </w:p>
    <w:p w14:paraId="1E14C7A6" w14:textId="77777777" w:rsidR="00F63ACA" w:rsidRDefault="00F63ACA" w:rsidP="00F63ACA">
      <w:pPr>
        <w:pStyle w:val="Standard"/>
        <w:jc w:val="both"/>
        <w:rPr>
          <w:rFonts w:ascii="Arial" w:hAnsi="Arial"/>
          <w:sz w:val="22"/>
          <w:szCs w:val="22"/>
        </w:rPr>
      </w:pPr>
      <w:r>
        <w:rPr>
          <w:rFonts w:ascii="Arial" w:hAnsi="Arial" w:cs="Arial"/>
          <w:sz w:val="22"/>
          <w:szCs w:val="22"/>
        </w:rPr>
        <w:t>- rilevato conclusivamente che, nel caso di specie, la qualificazione dei fatti come formulata dalle parti risulta corretta e le sanzioni indicate appaiono congrue;</w:t>
      </w:r>
    </w:p>
    <w:p w14:paraId="1E3BFF60" w14:textId="77777777" w:rsidR="00F63ACA" w:rsidRDefault="00F63ACA" w:rsidP="00F63ACA">
      <w:pPr>
        <w:pStyle w:val="Standard"/>
        <w:jc w:val="both"/>
        <w:rPr>
          <w:rFonts w:ascii="Arial" w:hAnsi="Arial"/>
          <w:sz w:val="22"/>
          <w:szCs w:val="22"/>
        </w:rPr>
      </w:pPr>
      <w:r>
        <w:rPr>
          <w:rFonts w:ascii="Arial" w:hAnsi="Arial"/>
          <w:sz w:val="22"/>
          <w:szCs w:val="22"/>
        </w:rPr>
        <w:t>accoglie la richiesta di applicazione delle sanzioni formulata ex art. 127 C.G.S.</w:t>
      </w:r>
    </w:p>
    <w:p w14:paraId="7EC0D811" w14:textId="77777777" w:rsidR="00F63ACA" w:rsidRDefault="00F63ACA" w:rsidP="00F63ACA">
      <w:pPr>
        <w:pStyle w:val="LndNormale1"/>
        <w:tabs>
          <w:tab w:val="center" w:pos="4819"/>
          <w:tab w:val="left" w:pos="5610"/>
        </w:tabs>
        <w:jc w:val="center"/>
        <w:rPr>
          <w:szCs w:val="22"/>
        </w:rPr>
      </w:pPr>
      <w:r>
        <w:rPr>
          <w:rFonts w:cs="Arial"/>
          <w:bCs/>
          <w:szCs w:val="22"/>
        </w:rPr>
        <w:t>P.Q.M.</w:t>
      </w:r>
    </w:p>
    <w:p w14:paraId="472E0E58" w14:textId="77777777" w:rsidR="00F63ACA" w:rsidRDefault="00F63ACA" w:rsidP="00F63ACA">
      <w:pPr>
        <w:pStyle w:val="Standard"/>
        <w:jc w:val="both"/>
        <w:rPr>
          <w:rFonts w:ascii="Arial" w:hAnsi="Arial"/>
          <w:sz w:val="22"/>
          <w:szCs w:val="22"/>
        </w:rPr>
      </w:pPr>
      <w:r>
        <w:rPr>
          <w:rFonts w:ascii="Arial" w:hAnsi="Arial" w:cs="Arial"/>
          <w:sz w:val="22"/>
          <w:szCs w:val="22"/>
        </w:rPr>
        <w:t xml:space="preserve">Il Tribunale federale territoriale dispone, in applicazione dell’art. 127 </w:t>
      </w:r>
      <w:proofErr w:type="spellStart"/>
      <w:r>
        <w:rPr>
          <w:rFonts w:ascii="Arial" w:hAnsi="Arial" w:cs="Arial"/>
          <w:sz w:val="22"/>
          <w:szCs w:val="22"/>
        </w:rPr>
        <w:t>C.g.s</w:t>
      </w:r>
      <w:proofErr w:type="spellEnd"/>
      <w:r>
        <w:rPr>
          <w:rFonts w:ascii="Arial" w:hAnsi="Arial" w:cs="Arial"/>
          <w:sz w:val="22"/>
          <w:szCs w:val="22"/>
        </w:rPr>
        <w:t>., le seguenti sanzioni:</w:t>
      </w:r>
    </w:p>
    <w:p w14:paraId="4CE91DB6" w14:textId="77777777" w:rsidR="00F63ACA" w:rsidRDefault="00F63ACA" w:rsidP="00F63ACA">
      <w:pPr>
        <w:pStyle w:val="Paragrafoelenco"/>
        <w:widowControl/>
        <w:numPr>
          <w:ilvl w:val="0"/>
          <w:numId w:val="22"/>
        </w:numPr>
        <w:overflowPunct w:val="0"/>
        <w:autoSpaceDE/>
        <w:ind w:left="0" w:firstLine="0"/>
        <w:jc w:val="both"/>
        <w:textAlignment w:val="baseline"/>
        <w:rPr>
          <w:rFonts w:ascii="Arial" w:hAnsi="Arial"/>
        </w:rPr>
      </w:pPr>
      <w:r>
        <w:rPr>
          <w:rFonts w:ascii="Arial" w:hAnsi="Arial" w:cs="Arial"/>
        </w:rPr>
        <w:t>al sig. ALESSANDRO MARCANTONI la squalifica per 2 (due) giornate</w:t>
      </w:r>
    </w:p>
    <w:p w14:paraId="26259D7E" w14:textId="77777777" w:rsidR="00F63ACA" w:rsidRDefault="00F63ACA" w:rsidP="00F63ACA">
      <w:pPr>
        <w:pStyle w:val="Paragrafoelenco"/>
        <w:widowControl/>
        <w:numPr>
          <w:ilvl w:val="0"/>
          <w:numId w:val="21"/>
        </w:numPr>
        <w:overflowPunct w:val="0"/>
        <w:autoSpaceDE/>
        <w:ind w:left="0" w:firstLine="0"/>
        <w:jc w:val="both"/>
        <w:textAlignment w:val="baseline"/>
        <w:rPr>
          <w:rFonts w:ascii="Arial" w:hAnsi="Arial"/>
        </w:rPr>
      </w:pPr>
      <w:r>
        <w:rPr>
          <w:rFonts w:ascii="Arial" w:hAnsi="Arial" w:cs="Arial"/>
        </w:rPr>
        <w:t>alla società A.S.D. CUPRENSE 1933 l’ammenda di € 200,00 (duecento/00)</w:t>
      </w:r>
    </w:p>
    <w:p w14:paraId="0C17C477" w14:textId="77777777" w:rsidR="00F63ACA" w:rsidRDefault="00F63ACA" w:rsidP="00F63ACA">
      <w:pPr>
        <w:pStyle w:val="Standard"/>
        <w:jc w:val="both"/>
        <w:rPr>
          <w:rFonts w:ascii="Arial" w:hAnsi="Arial"/>
          <w:sz w:val="22"/>
          <w:szCs w:val="22"/>
        </w:rPr>
      </w:pPr>
      <w:r>
        <w:rPr>
          <w:rFonts w:ascii="Arial" w:hAnsi="Arial" w:cs="Arial"/>
          <w:sz w:val="22"/>
          <w:szCs w:val="22"/>
        </w:rPr>
        <w:t>Manda alla Segreteria del Comitato Regionale Marche per le comunicazioni e gli adempimenti conseguenti.</w:t>
      </w:r>
    </w:p>
    <w:p w14:paraId="06D8CCF8" w14:textId="77777777" w:rsidR="00F63ACA" w:rsidRDefault="00F63ACA" w:rsidP="00F63ACA">
      <w:pPr>
        <w:pStyle w:val="Standard"/>
        <w:jc w:val="both"/>
        <w:rPr>
          <w:rFonts w:ascii="Arial" w:hAnsi="Arial"/>
          <w:sz w:val="22"/>
          <w:szCs w:val="22"/>
        </w:rPr>
      </w:pPr>
      <w:r>
        <w:rPr>
          <w:rFonts w:ascii="Arial" w:hAnsi="Arial" w:cs="Arial"/>
          <w:sz w:val="22"/>
          <w:szCs w:val="22"/>
        </w:rPr>
        <w:t>Così deciso in Ancona, nella sede della FIGC – LND - Comitato Regionale Marche, in data 9 agosto 2023</w:t>
      </w:r>
    </w:p>
    <w:p w14:paraId="463C015D" w14:textId="77777777" w:rsidR="00F63ACA" w:rsidRDefault="00F63ACA" w:rsidP="00F63ACA">
      <w:pPr>
        <w:pStyle w:val="Standard"/>
        <w:rPr>
          <w:rFonts w:ascii="Arial" w:hAnsi="Arial"/>
          <w:sz w:val="22"/>
          <w:szCs w:val="22"/>
        </w:rPr>
      </w:pPr>
      <w:r>
        <w:rPr>
          <w:rFonts w:ascii="Arial" w:hAnsi="Arial" w:cs="Arial"/>
          <w:sz w:val="22"/>
          <w:szCs w:val="22"/>
        </w:rPr>
        <w:tab/>
        <w:t xml:space="preserve">Il Relatore                                                                        Il Presidente                                                                                                                                                             </w:t>
      </w:r>
    </w:p>
    <w:p w14:paraId="070D1A44" w14:textId="77777777" w:rsidR="00F63ACA" w:rsidRDefault="00F63ACA" w:rsidP="00F63ACA">
      <w:pPr>
        <w:pStyle w:val="Standard"/>
        <w:rPr>
          <w:rFonts w:ascii="Arial" w:hAnsi="Arial"/>
          <w:sz w:val="22"/>
          <w:szCs w:val="22"/>
        </w:rPr>
      </w:pPr>
      <w:r>
        <w:rPr>
          <w:rFonts w:ascii="Arial" w:hAnsi="Arial" w:cs="Arial"/>
          <w:sz w:val="22"/>
          <w:szCs w:val="22"/>
        </w:rPr>
        <w:t xml:space="preserve">       Giovanni Spanti                                                           </w:t>
      </w:r>
      <w:r>
        <w:rPr>
          <w:rFonts w:ascii="Arial" w:hAnsi="Arial" w:cs="Arial"/>
          <w:sz w:val="22"/>
          <w:szCs w:val="22"/>
        </w:rPr>
        <w:tab/>
        <w:t xml:space="preserve">    Piero </w:t>
      </w:r>
      <w:proofErr w:type="spellStart"/>
      <w:r>
        <w:rPr>
          <w:rFonts w:ascii="Arial" w:hAnsi="Arial" w:cs="Arial"/>
          <w:sz w:val="22"/>
          <w:szCs w:val="22"/>
        </w:rPr>
        <w:t>Paciaroni</w:t>
      </w:r>
      <w:proofErr w:type="spellEnd"/>
    </w:p>
    <w:p w14:paraId="1CB54F23" w14:textId="77777777" w:rsidR="00F63ACA" w:rsidRDefault="00F63ACA" w:rsidP="00F63ACA">
      <w:pPr>
        <w:pStyle w:val="Standard"/>
        <w:rPr>
          <w:rFonts w:ascii="Arial" w:hAnsi="Arial"/>
          <w:sz w:val="22"/>
          <w:szCs w:val="22"/>
        </w:rPr>
      </w:pPr>
    </w:p>
    <w:p w14:paraId="72A9C089" w14:textId="77777777" w:rsidR="00F63ACA" w:rsidRDefault="00F63ACA" w:rsidP="00F63ACA">
      <w:pPr>
        <w:pStyle w:val="Standard"/>
        <w:rPr>
          <w:rFonts w:ascii="Arial" w:hAnsi="Arial"/>
          <w:sz w:val="22"/>
          <w:szCs w:val="22"/>
        </w:rPr>
      </w:pPr>
      <w:r>
        <w:rPr>
          <w:rFonts w:ascii="Arial" w:hAnsi="Arial" w:cs="Arial"/>
          <w:sz w:val="22"/>
          <w:szCs w:val="22"/>
        </w:rPr>
        <w:t xml:space="preserve"> Depositato in Ancona in data 9 agosto 2023</w:t>
      </w:r>
    </w:p>
    <w:p w14:paraId="754C4B44" w14:textId="77777777" w:rsidR="00F63ACA" w:rsidRDefault="00F63ACA" w:rsidP="00F63ACA">
      <w:pPr>
        <w:pStyle w:val="LndNormale1"/>
        <w:rPr>
          <w:szCs w:val="22"/>
        </w:rPr>
      </w:pPr>
      <w:r>
        <w:rPr>
          <w:rFonts w:cs="Arial"/>
          <w:szCs w:val="22"/>
        </w:rPr>
        <w:t xml:space="preserve">Il Segretario f.f.                                                                                            </w:t>
      </w:r>
    </w:p>
    <w:p w14:paraId="0AF06784" w14:textId="77777777" w:rsidR="00F63ACA" w:rsidRDefault="00F63ACA" w:rsidP="00F63ACA">
      <w:pPr>
        <w:pStyle w:val="LndNormale1"/>
        <w:rPr>
          <w:szCs w:val="22"/>
        </w:rPr>
      </w:pPr>
      <w:r>
        <w:rPr>
          <w:rFonts w:cs="Arial"/>
          <w:szCs w:val="22"/>
        </w:rPr>
        <w:t>Lorenzo Casagrande Albano</w:t>
      </w:r>
    </w:p>
    <w:p w14:paraId="36873E26" w14:textId="77777777" w:rsidR="00F63ACA" w:rsidRDefault="00F63ACA" w:rsidP="00F63ACA">
      <w:pPr>
        <w:pStyle w:val="Standard"/>
        <w:rPr>
          <w:rFonts w:ascii="Arial" w:hAnsi="Arial" w:cs="Arial"/>
          <w:sz w:val="22"/>
          <w:szCs w:val="22"/>
        </w:rPr>
      </w:pPr>
    </w:p>
    <w:p w14:paraId="7D67FE4F" w14:textId="451F2A99" w:rsidR="00F63ACA" w:rsidRDefault="00F63ACA" w:rsidP="00F63ACA">
      <w:pPr>
        <w:pStyle w:val="Standard"/>
        <w:widowControl w:val="0"/>
        <w:rPr>
          <w:rFonts w:ascii="Arial" w:hAnsi="Arial"/>
          <w:sz w:val="22"/>
          <w:szCs w:val="22"/>
        </w:rPr>
      </w:pPr>
      <w:r>
        <w:rPr>
          <w:rFonts w:ascii="Arial" w:hAnsi="Arial" w:cs="Arial"/>
          <w:sz w:val="22"/>
          <w:szCs w:val="22"/>
        </w:rPr>
        <w:t>Depositato in Ancona in data 1</w:t>
      </w:r>
      <w:r>
        <w:rPr>
          <w:rFonts w:ascii="Arial" w:hAnsi="Arial" w:cs="Arial"/>
          <w:sz w:val="22"/>
          <w:szCs w:val="22"/>
        </w:rPr>
        <w:t>1</w:t>
      </w:r>
      <w:r>
        <w:rPr>
          <w:rFonts w:ascii="Arial" w:hAnsi="Arial" w:cs="Arial"/>
          <w:sz w:val="22"/>
          <w:szCs w:val="22"/>
        </w:rPr>
        <w:t xml:space="preserve"> agosto 2023</w:t>
      </w:r>
    </w:p>
    <w:p w14:paraId="199419FB" w14:textId="77777777" w:rsidR="00F63ACA" w:rsidRDefault="00F63ACA" w:rsidP="00F63ACA">
      <w:pPr>
        <w:pStyle w:val="Standard"/>
        <w:widowControl w:val="0"/>
        <w:rPr>
          <w:rFonts w:ascii="Arial" w:hAnsi="Arial"/>
          <w:sz w:val="22"/>
          <w:szCs w:val="22"/>
        </w:rPr>
      </w:pPr>
      <w:r>
        <w:rPr>
          <w:rFonts w:ascii="Arial" w:hAnsi="Arial" w:cs="Arial"/>
          <w:sz w:val="22"/>
          <w:szCs w:val="22"/>
        </w:rPr>
        <w:t xml:space="preserve">Il Segretario                                                                                          </w:t>
      </w:r>
    </w:p>
    <w:p w14:paraId="61B580A2" w14:textId="77777777" w:rsidR="00F63ACA" w:rsidRDefault="00F63ACA" w:rsidP="00F63ACA">
      <w:pPr>
        <w:pStyle w:val="Standard"/>
        <w:widowControl w:val="0"/>
        <w:jc w:val="both"/>
        <w:rPr>
          <w:rFonts w:ascii="Arial" w:hAnsi="Arial"/>
          <w:sz w:val="22"/>
          <w:szCs w:val="22"/>
        </w:rPr>
      </w:pPr>
      <w:r>
        <w:rPr>
          <w:rFonts w:ascii="Arial" w:hAnsi="Arial" w:cs="Arial"/>
          <w:sz w:val="22"/>
          <w:szCs w:val="22"/>
        </w:rPr>
        <w:t>Angelo Castellana</w:t>
      </w:r>
    </w:p>
    <w:p w14:paraId="35CBE206" w14:textId="69AAC496" w:rsidR="00216154" w:rsidRDefault="00216154" w:rsidP="00CC16EC">
      <w:pPr>
        <w:pStyle w:val="LndNormale1"/>
        <w:rPr>
          <w:szCs w:val="22"/>
        </w:rPr>
      </w:pPr>
      <w:bookmarkStart w:id="10" w:name="_GoBack"/>
      <w:bookmarkEnd w:id="10"/>
    </w:p>
    <w:p w14:paraId="5744A879" w14:textId="77777777" w:rsidR="00216154" w:rsidRPr="00BD533E" w:rsidRDefault="00216154" w:rsidP="00CC16EC">
      <w:pPr>
        <w:pStyle w:val="LndNormale1"/>
        <w:rPr>
          <w:szCs w:val="22"/>
        </w:rPr>
      </w:pPr>
    </w:p>
    <w:p w14:paraId="7D466F16" w14:textId="43838317"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C81147">
        <w:rPr>
          <w:b/>
          <w:u w:val="single"/>
        </w:rPr>
        <w:t>1</w:t>
      </w:r>
      <w:r w:rsidR="001C08B4">
        <w:rPr>
          <w:b/>
          <w:u w:val="single"/>
        </w:rPr>
        <w:t>1</w:t>
      </w:r>
      <w:r>
        <w:rPr>
          <w:b/>
          <w:u w:val="single"/>
        </w:rPr>
        <w:t>/</w:t>
      </w:r>
      <w:r w:rsidR="002908FB">
        <w:rPr>
          <w:b/>
          <w:u w:val="single"/>
        </w:rPr>
        <w:t>0</w:t>
      </w:r>
      <w:r w:rsidR="00EA496A">
        <w:rPr>
          <w:b/>
          <w:u w:val="single"/>
        </w:rPr>
        <w:t>8</w:t>
      </w:r>
      <w:r>
        <w:rPr>
          <w:b/>
          <w:u w:val="single"/>
        </w:rPr>
        <w:t>/202</w:t>
      </w:r>
      <w:r w:rsidR="00C81147">
        <w:rPr>
          <w:b/>
          <w:u w:val="single"/>
        </w:rPr>
        <w:t>3</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11"/>
      <w:headerReference w:type="default" r:id="rId12"/>
      <w:footerReference w:type="even" r:id="rId13"/>
      <w:footerReference w:type="default" r:id="rId14"/>
      <w:headerReference w:type="first" r:id="rId15"/>
      <w:foot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9426A4" w:rsidRDefault="009426A4">
      <w:r>
        <w:separator/>
      </w:r>
    </w:p>
  </w:endnote>
  <w:endnote w:type="continuationSeparator" w:id="0">
    <w:p w14:paraId="7D466F23" w14:textId="77777777" w:rsidR="009426A4" w:rsidRDefault="0094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9426A4" w:rsidRDefault="009426A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9426A4" w:rsidRDefault="009426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9426A4" w:rsidRDefault="009426A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9426A4" w:rsidRPr="00B41648" w:rsidRDefault="009426A4"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9426A4" w:rsidRDefault="009426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9426A4" w:rsidRDefault="009426A4">
      <w:r>
        <w:separator/>
      </w:r>
    </w:p>
  </w:footnote>
  <w:footnote w:type="continuationSeparator" w:id="0">
    <w:p w14:paraId="7D466F21" w14:textId="77777777" w:rsidR="009426A4" w:rsidRDefault="0094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9426A4" w:rsidRDefault="009426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9426A4" w:rsidRPr="00C828DB" w:rsidRDefault="009426A4"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426A4" w14:paraId="7D466F2C" w14:textId="77777777">
      <w:tc>
        <w:tcPr>
          <w:tcW w:w="2050" w:type="dxa"/>
        </w:tcPr>
        <w:p w14:paraId="7D466F2A" w14:textId="77777777" w:rsidR="009426A4" w:rsidRDefault="009426A4">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9426A4" w:rsidRDefault="009426A4">
          <w:pPr>
            <w:pStyle w:val="Intestazione"/>
            <w:tabs>
              <w:tab w:val="left" w:pos="435"/>
              <w:tab w:val="right" w:pos="7588"/>
            </w:tabs>
            <w:rPr>
              <w:sz w:val="24"/>
            </w:rPr>
          </w:pPr>
        </w:p>
      </w:tc>
    </w:tr>
  </w:tbl>
  <w:p w14:paraId="7D466F2D" w14:textId="77777777" w:rsidR="009426A4" w:rsidRDefault="009426A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2E901278"/>
    <w:multiLevelType w:val="multilevel"/>
    <w:tmpl w:val="595221F0"/>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3"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0"/>
  </w:num>
  <w:num w:numId="5">
    <w:abstractNumId w:val="14"/>
  </w:num>
  <w:num w:numId="6">
    <w:abstractNumId w:val="5"/>
  </w:num>
  <w:num w:numId="7">
    <w:abstractNumId w:val="16"/>
  </w:num>
  <w:num w:numId="8">
    <w:abstractNumId w:val="6"/>
  </w:num>
  <w:num w:numId="9">
    <w:abstractNumId w:val="10"/>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13"/>
  </w:num>
  <w:num w:numId="14">
    <w:abstractNumId w:val="4"/>
  </w:num>
  <w:num w:numId="15">
    <w:abstractNumId w:val="8"/>
  </w:num>
  <w:num w:numId="16">
    <w:abstractNumId w:val="15"/>
  </w:num>
  <w:num w:numId="17">
    <w:abstractNumId w:val="2"/>
  </w:num>
  <w:num w:numId="18">
    <w:abstractNumId w:val="12"/>
  </w:num>
  <w:num w:numId="19">
    <w:abstractNumId w:val="17"/>
  </w:num>
  <w:num w:numId="20">
    <w:abstractNumId w:val="3"/>
  </w:num>
  <w:num w:numId="21">
    <w:abstractNumId w:val="7"/>
  </w:num>
  <w:num w:numId="22">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20EC"/>
    <w:rsid w:val="0004256F"/>
    <w:rsid w:val="0006129D"/>
    <w:rsid w:val="00061611"/>
    <w:rsid w:val="00070E37"/>
    <w:rsid w:val="00071F91"/>
    <w:rsid w:val="00075B1B"/>
    <w:rsid w:val="000822F3"/>
    <w:rsid w:val="00090139"/>
    <w:rsid w:val="00091C4F"/>
    <w:rsid w:val="00094A51"/>
    <w:rsid w:val="000A2D36"/>
    <w:rsid w:val="000A5030"/>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4F21"/>
    <w:rsid w:val="001550D7"/>
    <w:rsid w:val="001571E2"/>
    <w:rsid w:val="00161ADE"/>
    <w:rsid w:val="00163614"/>
    <w:rsid w:val="0016541E"/>
    <w:rsid w:val="00165AF7"/>
    <w:rsid w:val="00167275"/>
    <w:rsid w:val="00181F44"/>
    <w:rsid w:val="001836C3"/>
    <w:rsid w:val="00190E38"/>
    <w:rsid w:val="001942A2"/>
    <w:rsid w:val="00195D7C"/>
    <w:rsid w:val="001A19F1"/>
    <w:rsid w:val="001A26BF"/>
    <w:rsid w:val="001B197F"/>
    <w:rsid w:val="001B3335"/>
    <w:rsid w:val="001B3670"/>
    <w:rsid w:val="001C06DD"/>
    <w:rsid w:val="001C08B4"/>
    <w:rsid w:val="001C41B1"/>
    <w:rsid w:val="001C5328"/>
    <w:rsid w:val="001D131A"/>
    <w:rsid w:val="001D5886"/>
    <w:rsid w:val="001E38DC"/>
    <w:rsid w:val="001F6AC1"/>
    <w:rsid w:val="0020745A"/>
    <w:rsid w:val="00213820"/>
    <w:rsid w:val="00216154"/>
    <w:rsid w:val="00217A46"/>
    <w:rsid w:val="00233E25"/>
    <w:rsid w:val="00236F19"/>
    <w:rsid w:val="00242342"/>
    <w:rsid w:val="002522CE"/>
    <w:rsid w:val="00252716"/>
    <w:rsid w:val="0026155B"/>
    <w:rsid w:val="002759C9"/>
    <w:rsid w:val="002809A9"/>
    <w:rsid w:val="00283E77"/>
    <w:rsid w:val="002908FB"/>
    <w:rsid w:val="002950F9"/>
    <w:rsid w:val="00295FB8"/>
    <w:rsid w:val="002B032F"/>
    <w:rsid w:val="002B0641"/>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5BF7"/>
    <w:rsid w:val="003228E5"/>
    <w:rsid w:val="0032308C"/>
    <w:rsid w:val="00330B73"/>
    <w:rsid w:val="003337F8"/>
    <w:rsid w:val="00335DC8"/>
    <w:rsid w:val="0033708C"/>
    <w:rsid w:val="00340C34"/>
    <w:rsid w:val="00343736"/>
    <w:rsid w:val="00343A01"/>
    <w:rsid w:val="00363C6B"/>
    <w:rsid w:val="003645BC"/>
    <w:rsid w:val="00365B17"/>
    <w:rsid w:val="0036611B"/>
    <w:rsid w:val="00370C28"/>
    <w:rsid w:val="0037758B"/>
    <w:rsid w:val="00377DE9"/>
    <w:rsid w:val="003815EE"/>
    <w:rsid w:val="003832A3"/>
    <w:rsid w:val="003A045E"/>
    <w:rsid w:val="003A3C57"/>
    <w:rsid w:val="003A4B7E"/>
    <w:rsid w:val="003A7705"/>
    <w:rsid w:val="003B1D8F"/>
    <w:rsid w:val="003B2B2D"/>
    <w:rsid w:val="003B34F3"/>
    <w:rsid w:val="003B78AA"/>
    <w:rsid w:val="003C730F"/>
    <w:rsid w:val="003D1A63"/>
    <w:rsid w:val="003D2C6C"/>
    <w:rsid w:val="003D3559"/>
    <w:rsid w:val="003D504D"/>
    <w:rsid w:val="003D6892"/>
    <w:rsid w:val="003D7455"/>
    <w:rsid w:val="003E09B8"/>
    <w:rsid w:val="003E2A9F"/>
    <w:rsid w:val="003E4440"/>
    <w:rsid w:val="003F141D"/>
    <w:rsid w:val="003F3BF9"/>
    <w:rsid w:val="00404967"/>
    <w:rsid w:val="00406054"/>
    <w:rsid w:val="00411183"/>
    <w:rsid w:val="00423452"/>
    <w:rsid w:val="00426146"/>
    <w:rsid w:val="004272A8"/>
    <w:rsid w:val="00436F00"/>
    <w:rsid w:val="004504F3"/>
    <w:rsid w:val="004525DF"/>
    <w:rsid w:val="0045361B"/>
    <w:rsid w:val="0045529E"/>
    <w:rsid w:val="004567F3"/>
    <w:rsid w:val="00457018"/>
    <w:rsid w:val="0047439E"/>
    <w:rsid w:val="00477B8D"/>
    <w:rsid w:val="00480FB5"/>
    <w:rsid w:val="004A3585"/>
    <w:rsid w:val="004C0932"/>
    <w:rsid w:val="004D0E7D"/>
    <w:rsid w:val="004D2FC6"/>
    <w:rsid w:val="004D6BAD"/>
    <w:rsid w:val="004E111D"/>
    <w:rsid w:val="0050251D"/>
    <w:rsid w:val="00503F70"/>
    <w:rsid w:val="0051150E"/>
    <w:rsid w:val="005120E6"/>
    <w:rsid w:val="00513026"/>
    <w:rsid w:val="005173BE"/>
    <w:rsid w:val="0052528C"/>
    <w:rsid w:val="0053147D"/>
    <w:rsid w:val="005326B4"/>
    <w:rsid w:val="00536FEE"/>
    <w:rsid w:val="00553521"/>
    <w:rsid w:val="00564A57"/>
    <w:rsid w:val="005652B5"/>
    <w:rsid w:val="005665D6"/>
    <w:rsid w:val="00583441"/>
    <w:rsid w:val="00593EA7"/>
    <w:rsid w:val="00594020"/>
    <w:rsid w:val="0059632F"/>
    <w:rsid w:val="005A060C"/>
    <w:rsid w:val="005A268B"/>
    <w:rsid w:val="005A4D8A"/>
    <w:rsid w:val="005B7D8A"/>
    <w:rsid w:val="005C6854"/>
    <w:rsid w:val="005D433D"/>
    <w:rsid w:val="005D73B5"/>
    <w:rsid w:val="005E1AEB"/>
    <w:rsid w:val="005E4D3C"/>
    <w:rsid w:val="00607CBB"/>
    <w:rsid w:val="00616BF5"/>
    <w:rsid w:val="0062095D"/>
    <w:rsid w:val="00631108"/>
    <w:rsid w:val="0063677B"/>
    <w:rsid w:val="006402AB"/>
    <w:rsid w:val="00641101"/>
    <w:rsid w:val="00643B5C"/>
    <w:rsid w:val="00644863"/>
    <w:rsid w:val="00653ABD"/>
    <w:rsid w:val="00665A69"/>
    <w:rsid w:val="00671AD4"/>
    <w:rsid w:val="00672A81"/>
    <w:rsid w:val="00674877"/>
    <w:rsid w:val="00674B26"/>
    <w:rsid w:val="00677AA4"/>
    <w:rsid w:val="0068119C"/>
    <w:rsid w:val="006814C9"/>
    <w:rsid w:val="006817DB"/>
    <w:rsid w:val="00684090"/>
    <w:rsid w:val="00691BC5"/>
    <w:rsid w:val="00693693"/>
    <w:rsid w:val="00693D40"/>
    <w:rsid w:val="00695EB7"/>
    <w:rsid w:val="0069684C"/>
    <w:rsid w:val="00696D00"/>
    <w:rsid w:val="006A3F47"/>
    <w:rsid w:val="006A5B93"/>
    <w:rsid w:val="006B35EA"/>
    <w:rsid w:val="006C170F"/>
    <w:rsid w:val="006C39C8"/>
    <w:rsid w:val="006C5914"/>
    <w:rsid w:val="006D232F"/>
    <w:rsid w:val="006D5C95"/>
    <w:rsid w:val="006E1D50"/>
    <w:rsid w:val="006E3148"/>
    <w:rsid w:val="006E3421"/>
    <w:rsid w:val="006E4DD4"/>
    <w:rsid w:val="006E5758"/>
    <w:rsid w:val="006F2AD0"/>
    <w:rsid w:val="00701154"/>
    <w:rsid w:val="00705F90"/>
    <w:rsid w:val="00707D77"/>
    <w:rsid w:val="007162E8"/>
    <w:rsid w:val="007216F5"/>
    <w:rsid w:val="00727200"/>
    <w:rsid w:val="0073382D"/>
    <w:rsid w:val="00740A81"/>
    <w:rsid w:val="0074532D"/>
    <w:rsid w:val="007535A8"/>
    <w:rsid w:val="00756487"/>
    <w:rsid w:val="00760249"/>
    <w:rsid w:val="007628DA"/>
    <w:rsid w:val="007740CF"/>
    <w:rsid w:val="00774CC2"/>
    <w:rsid w:val="0077532E"/>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D3F31"/>
    <w:rsid w:val="007F1719"/>
    <w:rsid w:val="007F3ADE"/>
    <w:rsid w:val="007F74C3"/>
    <w:rsid w:val="008052F6"/>
    <w:rsid w:val="00806FD2"/>
    <w:rsid w:val="00807500"/>
    <w:rsid w:val="00815686"/>
    <w:rsid w:val="00821CDA"/>
    <w:rsid w:val="00822CD8"/>
    <w:rsid w:val="00824900"/>
    <w:rsid w:val="00830740"/>
    <w:rsid w:val="00845566"/>
    <w:rsid w:val="008456B1"/>
    <w:rsid w:val="00847A4D"/>
    <w:rsid w:val="00856FB2"/>
    <w:rsid w:val="00860091"/>
    <w:rsid w:val="00860BAD"/>
    <w:rsid w:val="00862D5F"/>
    <w:rsid w:val="008664B5"/>
    <w:rsid w:val="00867F74"/>
    <w:rsid w:val="00870FBA"/>
    <w:rsid w:val="008900FF"/>
    <w:rsid w:val="00891F00"/>
    <w:rsid w:val="00892F4F"/>
    <w:rsid w:val="008A22D3"/>
    <w:rsid w:val="008A50FB"/>
    <w:rsid w:val="008B4921"/>
    <w:rsid w:val="008D0C91"/>
    <w:rsid w:val="008D13E1"/>
    <w:rsid w:val="008D1E1C"/>
    <w:rsid w:val="008D3FA7"/>
    <w:rsid w:val="008D7C46"/>
    <w:rsid w:val="008E2777"/>
    <w:rsid w:val="008E7CF1"/>
    <w:rsid w:val="008F4853"/>
    <w:rsid w:val="009067DF"/>
    <w:rsid w:val="009206A6"/>
    <w:rsid w:val="00921F96"/>
    <w:rsid w:val="00922251"/>
    <w:rsid w:val="0093411E"/>
    <w:rsid w:val="009349AB"/>
    <w:rsid w:val="009354D8"/>
    <w:rsid w:val="00937FDE"/>
    <w:rsid w:val="009426A4"/>
    <w:rsid w:val="00944E86"/>
    <w:rsid w:val="009456DB"/>
    <w:rsid w:val="00951AB5"/>
    <w:rsid w:val="00964CE0"/>
    <w:rsid w:val="00971D12"/>
    <w:rsid w:val="00971DED"/>
    <w:rsid w:val="009723A5"/>
    <w:rsid w:val="00972FCE"/>
    <w:rsid w:val="00983895"/>
    <w:rsid w:val="00984F8C"/>
    <w:rsid w:val="00985D77"/>
    <w:rsid w:val="00993FD0"/>
    <w:rsid w:val="009A2BCB"/>
    <w:rsid w:val="009A3AB4"/>
    <w:rsid w:val="009B6A48"/>
    <w:rsid w:val="009C1033"/>
    <w:rsid w:val="009C4E54"/>
    <w:rsid w:val="009D0D94"/>
    <w:rsid w:val="009E2A5A"/>
    <w:rsid w:val="009E361C"/>
    <w:rsid w:val="009F03B8"/>
    <w:rsid w:val="009F1FC1"/>
    <w:rsid w:val="009F65F8"/>
    <w:rsid w:val="00A02CB5"/>
    <w:rsid w:val="00A04F43"/>
    <w:rsid w:val="00A05395"/>
    <w:rsid w:val="00A12864"/>
    <w:rsid w:val="00A214D3"/>
    <w:rsid w:val="00A2443F"/>
    <w:rsid w:val="00A3090F"/>
    <w:rsid w:val="00A35050"/>
    <w:rsid w:val="00A3649B"/>
    <w:rsid w:val="00A36FB8"/>
    <w:rsid w:val="00A43268"/>
    <w:rsid w:val="00A43D67"/>
    <w:rsid w:val="00A4542A"/>
    <w:rsid w:val="00A553DE"/>
    <w:rsid w:val="00A72827"/>
    <w:rsid w:val="00A734F4"/>
    <w:rsid w:val="00A85487"/>
    <w:rsid w:val="00A86878"/>
    <w:rsid w:val="00AA13B6"/>
    <w:rsid w:val="00AA6960"/>
    <w:rsid w:val="00AB39A0"/>
    <w:rsid w:val="00AD0722"/>
    <w:rsid w:val="00AD41A0"/>
    <w:rsid w:val="00AD4BDC"/>
    <w:rsid w:val="00AE4A63"/>
    <w:rsid w:val="00AE7FD0"/>
    <w:rsid w:val="00AF04F3"/>
    <w:rsid w:val="00AF742E"/>
    <w:rsid w:val="00B03C1F"/>
    <w:rsid w:val="00B06979"/>
    <w:rsid w:val="00B11B32"/>
    <w:rsid w:val="00B16EA4"/>
    <w:rsid w:val="00B20610"/>
    <w:rsid w:val="00B23F06"/>
    <w:rsid w:val="00B257E4"/>
    <w:rsid w:val="00B27099"/>
    <w:rsid w:val="00B3016A"/>
    <w:rsid w:val="00B368E9"/>
    <w:rsid w:val="00B43DAE"/>
    <w:rsid w:val="00B46837"/>
    <w:rsid w:val="00B471CE"/>
    <w:rsid w:val="00B650E6"/>
    <w:rsid w:val="00B71157"/>
    <w:rsid w:val="00B72F19"/>
    <w:rsid w:val="00B73144"/>
    <w:rsid w:val="00B7763B"/>
    <w:rsid w:val="00B8232D"/>
    <w:rsid w:val="00B83AEE"/>
    <w:rsid w:val="00B859DC"/>
    <w:rsid w:val="00B911F5"/>
    <w:rsid w:val="00B9645A"/>
    <w:rsid w:val="00BA5219"/>
    <w:rsid w:val="00BA536C"/>
    <w:rsid w:val="00BC3253"/>
    <w:rsid w:val="00BD1A6B"/>
    <w:rsid w:val="00BD485E"/>
    <w:rsid w:val="00BD5189"/>
    <w:rsid w:val="00BD5319"/>
    <w:rsid w:val="00BD533E"/>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40808"/>
    <w:rsid w:val="00C64F14"/>
    <w:rsid w:val="00C6504E"/>
    <w:rsid w:val="00C66B9E"/>
    <w:rsid w:val="00C719E2"/>
    <w:rsid w:val="00C72570"/>
    <w:rsid w:val="00C75539"/>
    <w:rsid w:val="00C77ABA"/>
    <w:rsid w:val="00C81147"/>
    <w:rsid w:val="00C8166A"/>
    <w:rsid w:val="00C83FB5"/>
    <w:rsid w:val="00C87D9D"/>
    <w:rsid w:val="00C93CB3"/>
    <w:rsid w:val="00C967AF"/>
    <w:rsid w:val="00C971AC"/>
    <w:rsid w:val="00CA3611"/>
    <w:rsid w:val="00CA3B6A"/>
    <w:rsid w:val="00CA5498"/>
    <w:rsid w:val="00CA6441"/>
    <w:rsid w:val="00CA6594"/>
    <w:rsid w:val="00CA68C4"/>
    <w:rsid w:val="00CB3088"/>
    <w:rsid w:val="00CB43FB"/>
    <w:rsid w:val="00CB57AB"/>
    <w:rsid w:val="00CB711E"/>
    <w:rsid w:val="00CC16EC"/>
    <w:rsid w:val="00CD4784"/>
    <w:rsid w:val="00CE799E"/>
    <w:rsid w:val="00CF51B5"/>
    <w:rsid w:val="00D16BF6"/>
    <w:rsid w:val="00D17484"/>
    <w:rsid w:val="00D348B1"/>
    <w:rsid w:val="00D35CEF"/>
    <w:rsid w:val="00D50368"/>
    <w:rsid w:val="00D50AF9"/>
    <w:rsid w:val="00D548E6"/>
    <w:rsid w:val="00D6208D"/>
    <w:rsid w:val="00D70D1F"/>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58B"/>
    <w:rsid w:val="00DE5F8A"/>
    <w:rsid w:val="00DE7545"/>
    <w:rsid w:val="00E07A7F"/>
    <w:rsid w:val="00E10D04"/>
    <w:rsid w:val="00E1347C"/>
    <w:rsid w:val="00E1702C"/>
    <w:rsid w:val="00E20B59"/>
    <w:rsid w:val="00E2216A"/>
    <w:rsid w:val="00E33D66"/>
    <w:rsid w:val="00E50394"/>
    <w:rsid w:val="00E52C2E"/>
    <w:rsid w:val="00E605A8"/>
    <w:rsid w:val="00E63AF2"/>
    <w:rsid w:val="00E77DF3"/>
    <w:rsid w:val="00E80ED4"/>
    <w:rsid w:val="00E85348"/>
    <w:rsid w:val="00E85541"/>
    <w:rsid w:val="00E85E14"/>
    <w:rsid w:val="00E87800"/>
    <w:rsid w:val="00EA496A"/>
    <w:rsid w:val="00EB0341"/>
    <w:rsid w:val="00EB10A5"/>
    <w:rsid w:val="00EB38CA"/>
    <w:rsid w:val="00EB589A"/>
    <w:rsid w:val="00EB5D47"/>
    <w:rsid w:val="00ED1A44"/>
    <w:rsid w:val="00EE020D"/>
    <w:rsid w:val="00EF0853"/>
    <w:rsid w:val="00EF11A6"/>
    <w:rsid w:val="00F0649A"/>
    <w:rsid w:val="00F15F90"/>
    <w:rsid w:val="00F202EF"/>
    <w:rsid w:val="00F31119"/>
    <w:rsid w:val="00F34D3C"/>
    <w:rsid w:val="00F34E3C"/>
    <w:rsid w:val="00F354BE"/>
    <w:rsid w:val="00F35730"/>
    <w:rsid w:val="00F37D8A"/>
    <w:rsid w:val="00F40303"/>
    <w:rsid w:val="00F43739"/>
    <w:rsid w:val="00F5108A"/>
    <w:rsid w:val="00F5122E"/>
    <w:rsid w:val="00F51417"/>
    <w:rsid w:val="00F51C19"/>
    <w:rsid w:val="00F6139E"/>
    <w:rsid w:val="00F627F4"/>
    <w:rsid w:val="00F62F26"/>
    <w:rsid w:val="00F63550"/>
    <w:rsid w:val="00F63ACA"/>
    <w:rsid w:val="00F7043C"/>
    <w:rsid w:val="00F81416"/>
    <w:rsid w:val="00F8484F"/>
    <w:rsid w:val="00F917A4"/>
    <w:rsid w:val="00F931CF"/>
    <w:rsid w:val="00F94091"/>
    <w:rsid w:val="00F94CA4"/>
    <w:rsid w:val="00FA392F"/>
    <w:rsid w:val="00FA4E2D"/>
    <w:rsid w:val="00FB09BB"/>
    <w:rsid w:val="00FC1045"/>
    <w:rsid w:val="00FC2A86"/>
    <w:rsid w:val="00FC3735"/>
    <w:rsid w:val="00FC4F8D"/>
    <w:rsid w:val="00FC7642"/>
    <w:rsid w:val="00FC7A32"/>
    <w:rsid w:val="00FF0821"/>
    <w:rsid w:val="00FF2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 w:type="character" w:customStyle="1" w:styleId="TITOLOCAMPIONATOCarattere">
    <w:name w:val="TITOLO_CAMPIONATO Carattere"/>
    <w:basedOn w:val="Carpredefinitoparagrafo"/>
    <w:link w:val="TITOLOCAMPIONATO"/>
    <w:rsid w:val="00216154"/>
    <w:rPr>
      <w:rFonts w:ascii="Arial" w:eastAsia="Arial" w:hAnsi="Arial" w:cs="Arial"/>
      <w:b/>
      <w:color w:val="000000"/>
      <w:sz w:val="36"/>
      <w:szCs w:val="36"/>
    </w:rPr>
  </w:style>
  <w:style w:type="numbering" w:customStyle="1" w:styleId="WWNum25">
    <w:name w:val="WWNum25"/>
    <w:basedOn w:val="Nessunelenco"/>
    <w:rsid w:val="00F63AC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249461205">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BE135-3470-4ADD-B308-E0871726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TotalTime>
  <Pages>3</Pages>
  <Words>884</Words>
  <Characters>6222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7092</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6</cp:revision>
  <cp:lastPrinted>2022-07-19T16:12:00Z</cp:lastPrinted>
  <dcterms:created xsi:type="dcterms:W3CDTF">2023-08-11T14:42:00Z</dcterms:created>
  <dcterms:modified xsi:type="dcterms:W3CDTF">2023-08-11T14:47:00Z</dcterms:modified>
</cp:coreProperties>
</file>