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2342F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2342F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7993F6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135D7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35D7E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35D7E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35D7E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D857D3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2342FD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577FC2DA" w:rsidR="00CA624A" w:rsidRDefault="002342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0392B5B4" w:rsidR="00CA624A" w:rsidRDefault="002342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2FBB8235" w:rsidR="00CA624A" w:rsidRDefault="002342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5157EF04" w:rsidR="00822CD8" w:rsidRDefault="00822CD8" w:rsidP="004F04E3"/>
    <w:p w14:paraId="0EAD181C" w14:textId="3CCB2D19" w:rsidR="00603C14" w:rsidRDefault="00603C14" w:rsidP="00603C1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C.U. n, 478 del 28.06.2024 LND</w:t>
      </w:r>
    </w:p>
    <w:p w14:paraId="598DEE2C" w14:textId="784058DD" w:rsidR="00603C14" w:rsidRPr="00603C14" w:rsidRDefault="00603C14" w:rsidP="00603C14">
      <w:pPr>
        <w:pStyle w:val="LndNormale1"/>
        <w:rPr>
          <w:b/>
          <w:sz w:val="28"/>
          <w:szCs w:val="28"/>
          <w:u w:val="single"/>
          <w:lang w:val="it-IT"/>
        </w:rPr>
      </w:pPr>
      <w:r>
        <w:t>Si trasmette, in allegato, il Comunicato Ufficiale della F.I.G.C. n. 272/A, inerente la proroga al 31 dicembre 2024 del termine per la nomina, da parte delle Associazioni e Società Sportive affiliate, di un Responsabile contro abusi, violenze e discriminazioni sui tesserati, con particolare riferimento alla tutela dei minori (cosiddetto Safeguarding).</w:t>
      </w:r>
    </w:p>
    <w:p w14:paraId="2CC6C561" w14:textId="77777777" w:rsidR="00603C14" w:rsidRDefault="00603C14" w:rsidP="00603C14">
      <w:pPr>
        <w:pStyle w:val="LndNormale1"/>
        <w:rPr>
          <w:b/>
          <w:sz w:val="28"/>
          <w:szCs w:val="28"/>
          <w:u w:val="single"/>
        </w:rPr>
      </w:pPr>
    </w:p>
    <w:p w14:paraId="1152E2B3" w14:textId="2182AA2A" w:rsidR="00603C14" w:rsidRDefault="00603C14" w:rsidP="00603C14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4</w:t>
      </w:r>
      <w:r>
        <w:rPr>
          <w:b/>
          <w:sz w:val="28"/>
          <w:szCs w:val="28"/>
          <w:u w:val="single"/>
          <w:lang w:val="it-IT"/>
        </w:rPr>
        <w:t>79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.06.2024 LND</w:t>
      </w:r>
    </w:p>
    <w:p w14:paraId="33CF9A23" w14:textId="77777777" w:rsidR="00603C14" w:rsidRDefault="00603C14" w:rsidP="00603C1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pubblica in allegato il CU n. 273/A della FIGC inerente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modifiche agli artt. 32, 33 e 106 delle NOIF</w:t>
      </w:r>
    </w:p>
    <w:p w14:paraId="193CECDF" w14:textId="77777777" w:rsidR="00A4469A" w:rsidRDefault="00A4469A" w:rsidP="00970DC5">
      <w:pPr>
        <w:pStyle w:val="LndNormale1"/>
        <w:rPr>
          <w:b/>
          <w:sz w:val="28"/>
          <w:szCs w:val="28"/>
          <w:u w:val="single"/>
        </w:rPr>
      </w:pPr>
    </w:p>
    <w:p w14:paraId="7FC6076B" w14:textId="5E55B63B" w:rsidR="00970DC5" w:rsidRDefault="00970DC5" w:rsidP="00970DC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4</w:t>
      </w:r>
      <w:r w:rsidR="004E3B3A">
        <w:rPr>
          <w:b/>
          <w:sz w:val="28"/>
          <w:szCs w:val="28"/>
          <w:u w:val="single"/>
          <w:lang w:val="it-IT"/>
        </w:rPr>
        <w:t>82</w:t>
      </w:r>
      <w:r>
        <w:rPr>
          <w:b/>
          <w:sz w:val="28"/>
          <w:szCs w:val="28"/>
          <w:u w:val="single"/>
        </w:rPr>
        <w:t xml:space="preserve"> del </w:t>
      </w:r>
      <w:r w:rsidR="004E3B3A"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.06.2024 LND</w:t>
      </w:r>
    </w:p>
    <w:p w14:paraId="6B179725" w14:textId="64D24E6C" w:rsidR="00970DC5" w:rsidRDefault="00970DC5" w:rsidP="00970DC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pubblica in allegato il CU n. 2</w:t>
      </w:r>
      <w:r w:rsidR="004E3B3A">
        <w:rPr>
          <w:rFonts w:ascii="Arial" w:hAnsi="Arial" w:cs="Arial"/>
        </w:rPr>
        <w:t>76</w:t>
      </w:r>
      <w:r>
        <w:rPr>
          <w:rFonts w:ascii="Arial" w:hAnsi="Arial" w:cs="Arial"/>
        </w:rPr>
        <w:t>/A della FIGC inerente</w:t>
      </w:r>
      <w:r w:rsidR="004E3B3A">
        <w:rPr>
          <w:rFonts w:ascii="Arial" w:hAnsi="Arial" w:cs="Arial"/>
        </w:rPr>
        <w:t xml:space="preserve"> </w:t>
      </w:r>
      <w:proofErr w:type="gramStart"/>
      <w:r w:rsidR="004E3B3A">
        <w:rPr>
          <w:rFonts w:ascii="Arial" w:hAnsi="Arial" w:cs="Arial"/>
        </w:rPr>
        <w:t>la</w:t>
      </w:r>
      <w:proofErr w:type="gramEnd"/>
      <w:r w:rsidR="004E3B3A">
        <w:rPr>
          <w:rFonts w:ascii="Arial" w:hAnsi="Arial" w:cs="Arial"/>
        </w:rPr>
        <w:t xml:space="preserve"> modifica</w:t>
      </w:r>
      <w:r>
        <w:rPr>
          <w:rFonts w:ascii="Arial" w:hAnsi="Arial" w:cs="Arial"/>
        </w:rPr>
        <w:t xml:space="preserve"> ai termini in materia di tesseramento per le società partecipanti ai campionati di Calcio a 11 organizzati dai Comitati e dai Dipartimenti Interregionale e Calcio Femminile della L.N.D. per la stagione sportiva 2024/2025</w:t>
      </w:r>
    </w:p>
    <w:p w14:paraId="030E4947" w14:textId="77777777" w:rsidR="00970DC5" w:rsidRDefault="00970DC5" w:rsidP="00970DC5">
      <w:pPr>
        <w:rPr>
          <w:rFonts w:ascii="Arial" w:hAnsi="Arial" w:cs="Arial"/>
          <w:sz w:val="22"/>
          <w:szCs w:val="22"/>
        </w:rPr>
      </w:pPr>
    </w:p>
    <w:p w14:paraId="561DCC62" w14:textId="4A37F1E1" w:rsidR="00970DC5" w:rsidRDefault="00970DC5" w:rsidP="00970DC5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4</w:t>
      </w:r>
      <w:r w:rsidR="004E3B3A">
        <w:rPr>
          <w:b/>
          <w:sz w:val="28"/>
          <w:szCs w:val="28"/>
          <w:u w:val="single"/>
          <w:lang w:val="it-IT"/>
        </w:rPr>
        <w:t>83</w:t>
      </w:r>
      <w:r>
        <w:rPr>
          <w:b/>
          <w:sz w:val="28"/>
          <w:szCs w:val="28"/>
          <w:u w:val="single"/>
        </w:rPr>
        <w:t xml:space="preserve"> del </w:t>
      </w:r>
      <w:r w:rsidR="004E3B3A"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.06.2024 LND</w:t>
      </w:r>
    </w:p>
    <w:p w14:paraId="5036B028" w14:textId="6D4B25CE" w:rsidR="00970DC5" w:rsidRDefault="00970DC5" w:rsidP="00970DC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pubblica in allegato il CU n. 2</w:t>
      </w:r>
      <w:r w:rsidR="004E3B3A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/A della FIGC inerente </w:t>
      </w:r>
      <w:proofErr w:type="gramStart"/>
      <w:r w:rsidR="004E3B3A">
        <w:rPr>
          <w:rFonts w:ascii="Arial" w:hAnsi="Arial" w:cs="Arial"/>
        </w:rPr>
        <w:t>la</w:t>
      </w:r>
      <w:proofErr w:type="gramEnd"/>
      <w:r w:rsidR="004E3B3A">
        <w:rPr>
          <w:rFonts w:ascii="Arial" w:hAnsi="Arial" w:cs="Arial"/>
        </w:rPr>
        <w:t xml:space="preserve"> modifica ai termini in materia di tesseramento per le società partecipanti</w:t>
      </w:r>
      <w:r>
        <w:rPr>
          <w:rFonts w:ascii="Arial" w:hAnsi="Arial" w:cs="Arial"/>
        </w:rPr>
        <w:t xml:space="preserve"> per le società partecipanti ai campionati di Calcio a 5 organizzati dalla L.N.D. per la stagione sportiva 2024/2025</w:t>
      </w:r>
    </w:p>
    <w:p w14:paraId="5D10D63B" w14:textId="77777777" w:rsidR="00970DC5" w:rsidRDefault="00970DC5" w:rsidP="00970DC5">
      <w:pPr>
        <w:rPr>
          <w:rFonts w:ascii="Arial" w:hAnsi="Arial" w:cs="Arial"/>
          <w:sz w:val="22"/>
          <w:szCs w:val="22"/>
        </w:rPr>
      </w:pPr>
    </w:p>
    <w:p w14:paraId="6BD86F26" w14:textId="77777777" w:rsidR="002342FD" w:rsidRDefault="002342FD" w:rsidP="00A5799B">
      <w:pPr>
        <w:pStyle w:val="LndNormale1"/>
        <w:rPr>
          <w:b/>
          <w:sz w:val="28"/>
          <w:szCs w:val="28"/>
          <w:u w:val="single"/>
        </w:rPr>
      </w:pPr>
    </w:p>
    <w:p w14:paraId="7A7D0511" w14:textId="77777777" w:rsidR="002342FD" w:rsidRDefault="002342FD" w:rsidP="00A5799B">
      <w:pPr>
        <w:pStyle w:val="LndNormale1"/>
        <w:rPr>
          <w:b/>
          <w:sz w:val="28"/>
          <w:szCs w:val="28"/>
          <w:u w:val="single"/>
        </w:rPr>
      </w:pPr>
    </w:p>
    <w:p w14:paraId="55989703" w14:textId="692CE5E9" w:rsidR="00A5799B" w:rsidRDefault="00A5799B" w:rsidP="00A5799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>.2024 LND</w:t>
      </w:r>
    </w:p>
    <w:p w14:paraId="777B8B6B" w14:textId="532ED181" w:rsidR="00A5799B" w:rsidRPr="00A5799B" w:rsidRDefault="00A5799B" w:rsidP="00A5799B">
      <w:pPr>
        <w:pStyle w:val="LndNormale1"/>
        <w:rPr>
          <w:rFonts w:cs="Arial"/>
          <w:sz w:val="28"/>
          <w:szCs w:val="28"/>
          <w:lang w:val="it-IT"/>
        </w:rPr>
      </w:pPr>
      <w:r>
        <w:rPr>
          <w:rFonts w:cs="Arial"/>
        </w:rPr>
        <w:t xml:space="preserve">Si pubblica in allegato il CU n. </w:t>
      </w:r>
      <w:r>
        <w:rPr>
          <w:rFonts w:cs="Arial"/>
          <w:lang w:val="it-IT"/>
        </w:rPr>
        <w:t>2</w:t>
      </w:r>
      <w:r>
        <w:rPr>
          <w:rFonts w:cs="Arial"/>
        </w:rPr>
        <w:t>/A della FIGC inerente la</w:t>
      </w:r>
      <w:r>
        <w:rPr>
          <w:rFonts w:cs="Arial"/>
          <w:lang w:val="it-IT"/>
        </w:rPr>
        <w:t xml:space="preserve"> decadenza dell’affiliazione per inattività delle società della Lega Nazionale Dilettanti</w:t>
      </w:r>
    </w:p>
    <w:p w14:paraId="1993C927" w14:textId="77777777" w:rsidR="00A5799B" w:rsidRDefault="00A5799B" w:rsidP="00603C14">
      <w:pPr>
        <w:pStyle w:val="LndNormale1"/>
        <w:rPr>
          <w:b/>
          <w:sz w:val="28"/>
          <w:szCs w:val="28"/>
          <w:u w:val="single"/>
        </w:rPr>
      </w:pPr>
    </w:p>
    <w:p w14:paraId="52D4EC38" w14:textId="202D377F" w:rsidR="00603C14" w:rsidRDefault="00603C14" w:rsidP="00603C14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 w:rsidRPr="00A5799B">
        <w:rPr>
          <w:b/>
          <w:sz w:val="28"/>
          <w:szCs w:val="28"/>
          <w:u w:val="single"/>
          <w:lang w:val="it-IT"/>
        </w:rPr>
        <w:t>1</w:t>
      </w:r>
      <w:r w:rsidRPr="00A5799B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 w:rsidR="00A5799B"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.0</w:t>
      </w:r>
      <w:r w:rsidR="00A5799B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>.2024 LND</w:t>
      </w:r>
    </w:p>
    <w:p w14:paraId="407E52F8" w14:textId="5AE50A19" w:rsidR="00970DC5" w:rsidRDefault="00603C14" w:rsidP="00970DC5">
      <w:pPr>
        <w:rPr>
          <w:rFonts w:ascii="Arial" w:hAnsi="Arial" w:cs="Arial"/>
          <w:sz w:val="22"/>
          <w:szCs w:val="22"/>
        </w:rPr>
      </w:pPr>
      <w:r w:rsidRPr="00603C14">
        <w:rPr>
          <w:rFonts w:ascii="Arial" w:hAnsi="Arial" w:cs="Arial"/>
          <w:sz w:val="22"/>
          <w:szCs w:val="22"/>
        </w:rPr>
        <w:t>Si pubblica in allegato i</w:t>
      </w:r>
      <w:r>
        <w:rPr>
          <w:rFonts w:ascii="Arial" w:hAnsi="Arial" w:cs="Arial"/>
          <w:sz w:val="22"/>
          <w:szCs w:val="22"/>
        </w:rPr>
        <w:t xml:space="preserve">l CU n. 4/A della FIGC inerente </w:t>
      </w:r>
      <w:proofErr w:type="gramStart"/>
      <w:r>
        <w:rPr>
          <w:rFonts w:ascii="Arial" w:hAnsi="Arial" w:cs="Arial"/>
          <w:sz w:val="22"/>
          <w:szCs w:val="22"/>
        </w:rPr>
        <w:t>lo</w:t>
      </w:r>
      <w:proofErr w:type="gramEnd"/>
      <w:r>
        <w:rPr>
          <w:rFonts w:ascii="Arial" w:hAnsi="Arial" w:cs="Arial"/>
          <w:sz w:val="22"/>
          <w:szCs w:val="22"/>
        </w:rPr>
        <w:t xml:space="preserve"> svincolo d’autorità dei calciatori tesserati della società U.S. ANCONA S.R.L.</w:t>
      </w:r>
    </w:p>
    <w:p w14:paraId="1FC14138" w14:textId="0A7CC27F" w:rsidR="00311C39" w:rsidRDefault="00311C39" w:rsidP="00970DC5">
      <w:pPr>
        <w:rPr>
          <w:rFonts w:ascii="Arial" w:hAnsi="Arial" w:cs="Arial"/>
          <w:sz w:val="22"/>
          <w:szCs w:val="22"/>
        </w:rPr>
      </w:pPr>
    </w:p>
    <w:p w14:paraId="6F3E3277" w14:textId="5B71A8F4" w:rsidR="00311C39" w:rsidRPr="00311C39" w:rsidRDefault="00311C39" w:rsidP="00970DC5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  <w:r w:rsidRPr="00311C39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 xml:space="preserve">CIRCOLARE N. </w:t>
      </w:r>
      <w:r>
        <w:rPr>
          <w:rFonts w:ascii="Arial" w:hAnsi="Arial"/>
          <w:b/>
          <w:noProof/>
          <w:sz w:val="28"/>
          <w:szCs w:val="28"/>
          <w:u w:val="single"/>
          <w:lang w:eastAsia="en-US"/>
        </w:rPr>
        <w:t>73</w:t>
      </w:r>
      <w:r w:rsidRPr="00311C39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 xml:space="preserve"> DEL </w:t>
      </w:r>
      <w:r>
        <w:rPr>
          <w:rFonts w:ascii="Arial" w:hAnsi="Arial"/>
          <w:b/>
          <w:noProof/>
          <w:sz w:val="28"/>
          <w:szCs w:val="28"/>
          <w:u w:val="single"/>
          <w:lang w:eastAsia="en-US"/>
        </w:rPr>
        <w:t>28</w:t>
      </w:r>
      <w:r w:rsidRPr="00311C39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>.0</w:t>
      </w:r>
      <w:r>
        <w:rPr>
          <w:rFonts w:ascii="Arial" w:hAnsi="Arial"/>
          <w:b/>
          <w:noProof/>
          <w:sz w:val="28"/>
          <w:szCs w:val="28"/>
          <w:u w:val="single"/>
          <w:lang w:eastAsia="en-US"/>
        </w:rPr>
        <w:t>6</w:t>
      </w:r>
      <w:r w:rsidRPr="00311C39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>.2024</w:t>
      </w:r>
    </w:p>
    <w:p w14:paraId="14D72EBD" w14:textId="6523B0A9" w:rsidR="00311C39" w:rsidRPr="00311C39" w:rsidRDefault="00311C39" w:rsidP="00970DC5">
      <w:pPr>
        <w:rPr>
          <w:rFonts w:ascii="Arial" w:hAnsi="Arial"/>
          <w:noProof/>
          <w:sz w:val="22"/>
          <w:lang w:eastAsia="en-US"/>
        </w:rPr>
      </w:pPr>
      <w:r w:rsidRPr="00311C39">
        <w:rPr>
          <w:rFonts w:ascii="Arial" w:hAnsi="Arial"/>
          <w:noProof/>
          <w:sz w:val="22"/>
          <w:lang w:val="x-none" w:eastAsia="en-US"/>
        </w:rPr>
        <w:t>Si trasmette, in allegato, copia della circolare  n.34-2024, elaborata dal Centro Studi Tributari della LND inerente</w:t>
      </w:r>
      <w:r>
        <w:rPr>
          <w:rFonts w:ascii="Arial" w:hAnsi="Arial"/>
          <w:noProof/>
          <w:sz w:val="22"/>
          <w:lang w:eastAsia="en-US"/>
        </w:rPr>
        <w:t xml:space="preserve"> la pubblicazione degli elenchide gli ammessi al 5 per mille dell’anno 2023</w:t>
      </w:r>
    </w:p>
    <w:p w14:paraId="48C58022" w14:textId="553BB620" w:rsidR="00970DC5" w:rsidRDefault="00970DC5" w:rsidP="004F04E3"/>
    <w:p w14:paraId="6EC6D645" w14:textId="647AC5A1" w:rsidR="002A5D26" w:rsidRDefault="00311C39" w:rsidP="00311C3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1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.07.2024 – STAGIONE SPORTIVA 2024/2025</w:t>
      </w:r>
    </w:p>
    <w:p w14:paraId="208A133E" w14:textId="7288F06F" w:rsidR="00311C39" w:rsidRPr="00311C39" w:rsidRDefault="00311C39" w:rsidP="00311C39">
      <w:pPr>
        <w:pStyle w:val="LndNormale1"/>
        <w:rPr>
          <w:b/>
          <w:sz w:val="28"/>
          <w:szCs w:val="28"/>
          <w:u w:val="single"/>
          <w:lang w:val="it-IT"/>
        </w:rPr>
      </w:pPr>
      <w:r>
        <w:t>Si trasmette</w:t>
      </w:r>
      <w:r>
        <w:rPr>
          <w:lang w:val="it-IT"/>
        </w:rPr>
        <w:t>, in allegato, copia della circolare  n.34-2024, elaborata dal Centro Studi Tributari della LND inerente le procedure di compensazione di crediti dal 1° luglio – Circolare della Agenzia delle Entrate n.16/E del 28 giugno 2024</w:t>
      </w:r>
    </w:p>
    <w:p w14:paraId="0EC5C014" w14:textId="77777777" w:rsidR="00970DC5" w:rsidRPr="00311C39" w:rsidRDefault="00970DC5" w:rsidP="004F04E3">
      <w:pPr>
        <w:rPr>
          <w:lang w:val="x-none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D4B4648" w14:textId="77777777" w:rsidR="00ED1C4D" w:rsidRPr="002342FD" w:rsidRDefault="00ED1C4D" w:rsidP="00ED1C4D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  <w:r w:rsidRPr="002342FD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>ANAGRAFE FEDERALE ONLINE – PORTALE SERVIZI FIGC</w:t>
      </w:r>
    </w:p>
    <w:p w14:paraId="7BD41C68" w14:textId="77777777" w:rsidR="00ED1C4D" w:rsidRPr="002342FD" w:rsidRDefault="00ED1C4D" w:rsidP="00ED1C4D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1352C37C" w14:textId="0A7E4026" w:rsidR="00ED1C4D" w:rsidRDefault="00ED1C4D" w:rsidP="00ED1C4D">
      <w:pPr>
        <w:rPr>
          <w:rFonts w:ascii="Arial" w:hAnsi="Arial"/>
          <w:noProof/>
          <w:sz w:val="22"/>
          <w:lang w:val="x-none" w:eastAsia="en-US"/>
        </w:rPr>
      </w:pPr>
      <w:r w:rsidRPr="002342FD">
        <w:rPr>
          <w:rFonts w:ascii="Arial" w:hAnsi="Arial"/>
          <w:noProof/>
          <w:sz w:val="22"/>
          <w:lang w:val="x-none" w:eastAsia="en-US"/>
        </w:rPr>
        <w:t xml:space="preserve">Si allega </w:t>
      </w:r>
      <w:r w:rsidR="002342FD">
        <w:rPr>
          <w:rFonts w:ascii="Arial" w:hAnsi="Arial"/>
          <w:noProof/>
          <w:sz w:val="22"/>
          <w:lang w:eastAsia="en-US"/>
        </w:rPr>
        <w:t>la guida rapida</w:t>
      </w:r>
      <w:r w:rsidRPr="002342FD">
        <w:rPr>
          <w:rFonts w:ascii="Arial" w:hAnsi="Arial"/>
          <w:noProof/>
          <w:sz w:val="22"/>
          <w:lang w:val="x-none" w:eastAsia="en-US"/>
        </w:rPr>
        <w:t xml:space="preserve"> alle funzioni del modulo ANAGRAFE FEDERALE del PORTALE SERVIZI FIGC., predisposta dall’Ufficio Sistemi Informativi F.I.G.C.</w:t>
      </w:r>
    </w:p>
    <w:p w14:paraId="286FAD60" w14:textId="5F5AFEDC" w:rsidR="002342FD" w:rsidRDefault="002342FD" w:rsidP="00ED1C4D">
      <w:pPr>
        <w:rPr>
          <w:rFonts w:ascii="Arial" w:hAnsi="Arial"/>
          <w:noProof/>
          <w:sz w:val="22"/>
          <w:lang w:val="x-none" w:eastAsia="en-US"/>
        </w:rPr>
      </w:pPr>
    </w:p>
    <w:p w14:paraId="40F02699" w14:textId="0146AE03" w:rsidR="002342FD" w:rsidRPr="002342FD" w:rsidRDefault="002342FD" w:rsidP="00ED1C4D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  <w:r w:rsidRPr="002342FD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>CORSO ACCREDITATO F.I.G.C. LA FIGURA DEL DIRETTORE SPORTIVO</w:t>
      </w:r>
    </w:p>
    <w:p w14:paraId="7EBDB290" w14:textId="77777777" w:rsidR="004E4A0D" w:rsidRPr="002342FD" w:rsidRDefault="004E4A0D" w:rsidP="00303B8E">
      <w:pPr>
        <w:rPr>
          <w:rFonts w:ascii="Arial" w:hAnsi="Arial"/>
          <w:noProof/>
          <w:sz w:val="22"/>
          <w:lang w:val="x-none" w:eastAsia="en-US"/>
        </w:rPr>
      </w:pPr>
    </w:p>
    <w:p w14:paraId="23182E60" w14:textId="5DA39DBA" w:rsidR="005A268B" w:rsidRDefault="002342FD" w:rsidP="005A268B">
      <w:pPr>
        <w:pStyle w:val="LndNormale1"/>
        <w:rPr>
          <w:lang w:val="it-IT"/>
        </w:rPr>
      </w:pPr>
      <w:r>
        <w:rPr>
          <w:lang w:val="it-IT"/>
        </w:rPr>
        <w:t>Si allega la locandina del corso accreditato F.I.G.C. che si terrà il 12 luglio presso la sala polivalente del Comitato Regionale sulla figura del direttore sportvo nelle società calcistiche.</w:t>
      </w:r>
    </w:p>
    <w:p w14:paraId="771BE8BE" w14:textId="68E6DC4B" w:rsidR="002342FD" w:rsidRDefault="002342FD" w:rsidP="005A268B">
      <w:pPr>
        <w:pStyle w:val="LndNormale1"/>
        <w:rPr>
          <w:lang w:val="it-IT"/>
        </w:rPr>
      </w:pPr>
    </w:p>
    <w:p w14:paraId="7B9E2B2B" w14:textId="2A4CF775" w:rsidR="002342FD" w:rsidRDefault="002342FD" w:rsidP="005A268B">
      <w:pPr>
        <w:pStyle w:val="LndNormale1"/>
        <w:rPr>
          <w:lang w:val="it-IT"/>
        </w:rPr>
      </w:pPr>
    </w:p>
    <w:p w14:paraId="276A2F0D" w14:textId="77777777" w:rsidR="002342FD" w:rsidRDefault="002342FD" w:rsidP="002342FD">
      <w:pPr>
        <w:suppressAutoHyphens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SETTORE GIOVANILE E SCOLASTICO – TORNEO BEACH SOCCER U15-FEMMINILE</w:t>
      </w:r>
    </w:p>
    <w:p w14:paraId="2F9BC5F0" w14:textId="77777777" w:rsidR="002342FD" w:rsidRDefault="002342FD" w:rsidP="00234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delle gare disputate per il Torneo di Beach Soccer della categoria giovanile U.15 </w:t>
      </w:r>
      <w:proofErr w:type="gramStart"/>
      <w:r>
        <w:rPr>
          <w:rFonts w:ascii="Arial" w:hAnsi="Arial" w:cs="Arial"/>
          <w:sz w:val="22"/>
          <w:szCs w:val="22"/>
        </w:rPr>
        <w:t>Femminile  valide</w:t>
      </w:r>
      <w:proofErr w:type="gramEnd"/>
      <w:r>
        <w:rPr>
          <w:rFonts w:ascii="Arial" w:hAnsi="Arial" w:cs="Arial"/>
          <w:sz w:val="22"/>
          <w:szCs w:val="22"/>
        </w:rPr>
        <w:t xml:space="preserve"> per la Fase Regionale, di seguito si pubblicano gli esiti delle Gare:</w:t>
      </w:r>
    </w:p>
    <w:p w14:paraId="06055538" w14:textId="77777777" w:rsidR="002342FD" w:rsidRDefault="002342FD" w:rsidP="002342F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CATEGORIA UNDER 15 FEMMINILE – LUOGO DI SVOLGIMENTO SAN BENEDETTO DEL TRONTO – 27 giugno 2024</w:t>
      </w:r>
    </w:p>
    <w:p w14:paraId="15A2EE55" w14:textId="77777777" w:rsidR="002342FD" w:rsidRDefault="002342FD" w:rsidP="002342F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GIRONE UNICO </w:t>
      </w:r>
    </w:p>
    <w:p w14:paraId="269DF412" w14:textId="77777777" w:rsidR="002342FD" w:rsidRDefault="002342FD" w:rsidP="002342FD">
      <w:pPr>
        <w:pStyle w:val="Intestazione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HAPPY CAR SAMB BEACH SOCCER – ASD POLISPORTIVA BOCA SEM    18-0</w:t>
      </w:r>
    </w:p>
    <w:p w14:paraId="14A90B11" w14:textId="77777777" w:rsidR="002342FD" w:rsidRDefault="002342FD" w:rsidP="002342FD">
      <w:pPr>
        <w:pStyle w:val="Intestazione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ASD POL. BOCA SEM – POL. MANDOLESI                                                       3-5</w:t>
      </w:r>
    </w:p>
    <w:p w14:paraId="65BE0DD5" w14:textId="6FC8287B" w:rsidR="002342FD" w:rsidRDefault="002342FD" w:rsidP="002342FD">
      <w:pPr>
        <w:pStyle w:val="LndNormale1"/>
        <w:rPr>
          <w:rFonts w:cs="Arial"/>
          <w:color w:val="000000"/>
          <w:szCs w:val="22"/>
          <w:lang w:val="en-US"/>
        </w:rPr>
      </w:pPr>
      <w:r>
        <w:rPr>
          <w:rFonts w:cs="Arial"/>
          <w:color w:val="000000"/>
          <w:szCs w:val="22"/>
          <w:lang w:val="en-US"/>
        </w:rPr>
        <w:t>HAPPY CAR SAMB BEACH SOCCER – POL. MANDOLESI                            11-1</w:t>
      </w:r>
    </w:p>
    <w:p w14:paraId="6CC5F084" w14:textId="00A8DF49" w:rsidR="002342FD" w:rsidRDefault="002342FD" w:rsidP="002342FD">
      <w:pPr>
        <w:pStyle w:val="LndNormale1"/>
        <w:rPr>
          <w:lang w:val="it-IT"/>
        </w:rPr>
      </w:pPr>
    </w:p>
    <w:p w14:paraId="698A9336" w14:textId="043E7875" w:rsidR="002342FD" w:rsidRDefault="002342FD" w:rsidP="002342FD">
      <w:pPr>
        <w:pStyle w:val="LndNormale1"/>
        <w:rPr>
          <w:lang w:val="it-IT"/>
        </w:rPr>
      </w:pPr>
    </w:p>
    <w:p w14:paraId="05B0C398" w14:textId="77777777" w:rsidR="002342FD" w:rsidRDefault="002342FD" w:rsidP="002342F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SETTORE GIOVANILE E SCOLASTICO – TORNEO BEACH SOCCER U15-MASCHILE-U17-MASCHILE – FASE INTERREGIONALE</w:t>
      </w:r>
    </w:p>
    <w:p w14:paraId="694C4375" w14:textId="77777777" w:rsidR="002342FD" w:rsidRDefault="002342FD" w:rsidP="002342FD">
      <w:pPr>
        <w:rPr>
          <w:rFonts w:ascii="Arial" w:hAnsi="Arial" w:cstheme="minorBidi"/>
          <w:sz w:val="22"/>
          <w:szCs w:val="22"/>
        </w:rPr>
      </w:pPr>
      <w:r>
        <w:rPr>
          <w:rFonts w:ascii="Arial" w:hAnsi="Arial" w:cs="Arial"/>
        </w:rPr>
        <w:t xml:space="preserve">A seguito della Fase Preliminare per i Tornei di Beach Soccer delle categorie giovanili U.15 e U.17 maschile si determina la Fase Interregionale prevista a: </w:t>
      </w:r>
    </w:p>
    <w:p w14:paraId="2DC4C3E9" w14:textId="77777777" w:rsidR="002342FD" w:rsidRDefault="002342FD" w:rsidP="002342FD">
      <w:pPr>
        <w:pStyle w:val="Defaul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SAN BENEDETTO DEL TRONTO (Ascoli Piceno): impianto di gioco Beach Arena – Via Virginia </w:t>
      </w:r>
      <w:proofErr w:type="gramStart"/>
      <w:r>
        <w:rPr>
          <w:rFonts w:ascii="Arial" w:hAnsi="Arial" w:cs="Arial"/>
          <w:b/>
          <w:sz w:val="22"/>
          <w:szCs w:val="22"/>
        </w:rPr>
        <w:t>Tedeschi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San Benedetto del Tronto – (AP) di seguito si indica il Calendario delle Gare previsto:</w:t>
      </w:r>
    </w:p>
    <w:p w14:paraId="709C8467" w14:textId="77777777" w:rsidR="002342FD" w:rsidRDefault="002342FD" w:rsidP="002342F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CATEGORIA UNDER 15 MASCHILE</w:t>
      </w:r>
    </w:p>
    <w:p w14:paraId="3F905D8D" w14:textId="77777777" w:rsidR="002342FD" w:rsidRDefault="002342FD" w:rsidP="002342FD">
      <w:pPr>
        <w:rPr>
          <w:rFonts w:ascii="Arial" w:hAnsi="Arial" w:cstheme="minorBidi"/>
        </w:rPr>
      </w:pPr>
      <w:r>
        <w:rPr>
          <w:rFonts w:ascii="Arial" w:hAnsi="Arial"/>
          <w:b/>
          <w:u w:val="single"/>
        </w:rPr>
        <w:t xml:space="preserve">GIRONE UNICO a 4 SQUADRE </w:t>
      </w:r>
    </w:p>
    <w:p w14:paraId="2061C710" w14:textId="77777777" w:rsidR="002342FD" w:rsidRP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 w:rsidRPr="002342FD">
        <w:rPr>
          <w:rFonts w:ascii="Arial" w:hAnsi="Arial"/>
          <w:b/>
          <w:sz w:val="22"/>
          <w:szCs w:val="22"/>
          <w:u w:val="single"/>
          <w:lang w:val="en-US"/>
        </w:rPr>
        <w:t>SABATO 13 LUGLIO 2024</w:t>
      </w:r>
    </w:p>
    <w:p w14:paraId="621E664F" w14:textId="77777777" w:rsidR="002342FD" w:rsidRP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 w:rsidRPr="002342FD">
        <w:rPr>
          <w:rFonts w:ascii="Arial" w:hAnsi="Arial"/>
          <w:sz w:val="22"/>
          <w:szCs w:val="22"/>
          <w:lang w:val="en-US"/>
        </w:rPr>
        <w:t xml:space="preserve">ore </w:t>
      </w:r>
      <w:proofErr w:type="gramStart"/>
      <w:r w:rsidRPr="002342FD">
        <w:rPr>
          <w:rFonts w:ascii="Arial" w:hAnsi="Arial"/>
          <w:sz w:val="22"/>
          <w:szCs w:val="22"/>
          <w:lang w:val="en-US"/>
        </w:rPr>
        <w:t>16:15  ASD</w:t>
      </w:r>
      <w:proofErr w:type="gramEnd"/>
      <w:r w:rsidRPr="002342FD">
        <w:rPr>
          <w:rFonts w:ascii="Arial" w:hAnsi="Arial"/>
          <w:sz w:val="22"/>
          <w:szCs w:val="22"/>
          <w:lang w:val="en-US"/>
        </w:rPr>
        <w:t xml:space="preserve"> HAPPY CAR SAMB BEACH SOCCER – SSD VIRTUS ANXANUM</w:t>
      </w:r>
    </w:p>
    <w:p w14:paraId="4347D910" w14:textId="77777777" w:rsidR="002342FD" w:rsidRP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 w:rsidRPr="002342FD">
        <w:rPr>
          <w:rFonts w:ascii="Arial" w:hAnsi="Arial"/>
          <w:sz w:val="22"/>
          <w:szCs w:val="22"/>
          <w:lang w:val="en-US"/>
        </w:rPr>
        <w:t xml:space="preserve">ore </w:t>
      </w:r>
      <w:proofErr w:type="gramStart"/>
      <w:r w:rsidRPr="002342FD">
        <w:rPr>
          <w:rFonts w:ascii="Arial" w:hAnsi="Arial"/>
          <w:sz w:val="22"/>
          <w:szCs w:val="22"/>
          <w:lang w:val="en-US"/>
        </w:rPr>
        <w:t>17:45  ASD</w:t>
      </w:r>
      <w:proofErr w:type="gramEnd"/>
      <w:r w:rsidRPr="002342FD">
        <w:rPr>
          <w:rFonts w:ascii="Arial" w:hAnsi="Arial"/>
          <w:sz w:val="22"/>
          <w:szCs w:val="22"/>
          <w:lang w:val="en-US"/>
        </w:rPr>
        <w:t xml:space="preserve"> OSTIANTICA – ASD HAPPY CAR SAMB BEACH SOCCER</w:t>
      </w:r>
    </w:p>
    <w:p w14:paraId="365F1806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ore </w:t>
      </w:r>
      <w:proofErr w:type="gramStart"/>
      <w:r>
        <w:rPr>
          <w:rFonts w:ascii="Arial" w:hAnsi="Arial"/>
          <w:sz w:val="22"/>
          <w:szCs w:val="22"/>
        </w:rPr>
        <w:t>19:15  ACSD</w:t>
      </w:r>
      <w:proofErr w:type="gramEnd"/>
      <w:r>
        <w:rPr>
          <w:rFonts w:ascii="Arial" w:hAnsi="Arial"/>
          <w:sz w:val="22"/>
          <w:szCs w:val="22"/>
        </w:rPr>
        <w:t xml:space="preserve"> ETRA BARLETTA 2008 - ASD OSTIANTICA</w:t>
      </w:r>
    </w:p>
    <w:p w14:paraId="79297684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DOMENICA 14 LUGLIO 2024</w:t>
      </w:r>
    </w:p>
    <w:p w14:paraId="46B4AC13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09:00 SSD VIRTUS ANXANUM – ASD OSTIANTICA</w:t>
      </w:r>
    </w:p>
    <w:p w14:paraId="1C3A3424" w14:textId="77777777" w:rsidR="002342FD" w:rsidRP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 w:rsidRPr="002342FD">
        <w:rPr>
          <w:rFonts w:ascii="Arial" w:hAnsi="Arial"/>
          <w:sz w:val="22"/>
          <w:szCs w:val="22"/>
          <w:lang w:val="en-US"/>
        </w:rPr>
        <w:t>ore 10:30 ASD HAPPY CAR SAMB BEACH SOCCER -ACSD ETRA BARLETTA 2008</w:t>
      </w:r>
    </w:p>
    <w:p w14:paraId="7FEEF761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12:00 SSD VIRTUS ANXANUM - ACSD ETRA BARLETTA 2008</w:t>
      </w:r>
    </w:p>
    <w:p w14:paraId="0D954E2F" w14:textId="77777777" w:rsidR="002342FD" w:rsidRDefault="002342FD" w:rsidP="002342F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CATEGORIA UNDER 17 MASCHILE </w:t>
      </w:r>
    </w:p>
    <w:p w14:paraId="33E523FC" w14:textId="77777777" w:rsidR="002342FD" w:rsidRDefault="002342FD" w:rsidP="002342FD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GIRONE UNICO a 4 SQUADRE </w:t>
      </w:r>
    </w:p>
    <w:p w14:paraId="78A25C40" w14:textId="77777777" w:rsidR="002342FD" w:rsidRDefault="002342FD" w:rsidP="002342FD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SABATO 13 LUGLIO 2024</w:t>
      </w:r>
    </w:p>
    <w:p w14:paraId="07B9FE10" w14:textId="77777777" w:rsidR="002342FD" w:rsidRDefault="002342FD" w:rsidP="002342FD">
      <w:pPr>
        <w:pStyle w:val="Default"/>
        <w:rPr>
          <w:rFonts w:ascii="Arial" w:eastAsia="Calibri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17:00 ASD NICK CALCIO BARI – SSD VIRTUS ANXANUM</w:t>
      </w:r>
    </w:p>
    <w:p w14:paraId="05545434" w14:textId="77777777" w:rsid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ore 18:30 ASD HAPPY CAR SAMB BEACH SOCCER - ASD NICK CALCIO BARI</w:t>
      </w:r>
    </w:p>
    <w:p w14:paraId="0F2EFEB3" w14:textId="77777777" w:rsid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ore 20:00 SSD VIRTUS ANXANUM - ASD HAPPY CAR SAMB BEACH SOCCER </w:t>
      </w:r>
    </w:p>
    <w:p w14:paraId="18EDC829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DOMENICA 14 LUGLIO 2024 </w:t>
      </w:r>
    </w:p>
    <w:p w14:paraId="75248A08" w14:textId="77777777" w:rsidR="002342FD" w:rsidRDefault="002342FD" w:rsidP="002342FD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ore 09:45 ASD NICK CALCIO BARI – ASD MUNDIAL FC</w:t>
      </w:r>
    </w:p>
    <w:p w14:paraId="15D05D81" w14:textId="77777777" w:rsidR="002342FD" w:rsidRDefault="002342FD" w:rsidP="002342FD">
      <w:pPr>
        <w:pStyle w:val="Defaul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ore 11:15 ASD MUNDIAL FC - ASD HAPPY CAR SAMB BEACH SOCCER </w:t>
      </w:r>
    </w:p>
    <w:p w14:paraId="6B9FC66A" w14:textId="29384CD2" w:rsidR="002342FD" w:rsidRDefault="002342FD" w:rsidP="002342FD">
      <w:pPr>
        <w:pStyle w:val="LndNormale1"/>
        <w:rPr>
          <w:lang w:val="en-US"/>
        </w:rPr>
      </w:pPr>
      <w:r>
        <w:rPr>
          <w:lang w:val="en-US"/>
        </w:rPr>
        <w:t>ore 12:45 SSD VIRTUS ANXANUM – ASD MUNDIAL FC</w:t>
      </w:r>
    </w:p>
    <w:p w14:paraId="6FE7E0A3" w14:textId="77777777" w:rsidR="002342FD" w:rsidRPr="002342FD" w:rsidRDefault="002342FD" w:rsidP="002342FD">
      <w:pPr>
        <w:pStyle w:val="LndNormale1"/>
        <w:rPr>
          <w:lang w:val="en-US"/>
        </w:rPr>
      </w:pPr>
      <w:bookmarkStart w:id="5" w:name="_GoBack"/>
      <w:bookmarkEnd w:id="5"/>
    </w:p>
    <w:p w14:paraId="3DBD82BA" w14:textId="77777777" w:rsidR="002342FD" w:rsidRPr="002342FD" w:rsidRDefault="002342FD" w:rsidP="005A268B">
      <w:pPr>
        <w:pStyle w:val="LndNormale1"/>
        <w:rPr>
          <w:lang w:val="en-US"/>
        </w:rPr>
      </w:pPr>
    </w:p>
    <w:p w14:paraId="451C80A1" w14:textId="43BAA5B2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135D7E">
        <w:rPr>
          <w:b/>
          <w:u w:val="single"/>
          <w:lang w:val="it-IT"/>
        </w:rPr>
        <w:t>03</w:t>
      </w:r>
      <w:r w:rsidRPr="00445C41">
        <w:rPr>
          <w:b/>
          <w:u w:val="single"/>
        </w:rPr>
        <w:t>/</w:t>
      </w:r>
      <w:r w:rsidR="00135D7E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135D7E"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35D7E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342FD"/>
    <w:rsid w:val="002522CE"/>
    <w:rsid w:val="00252716"/>
    <w:rsid w:val="00256CAA"/>
    <w:rsid w:val="00262C54"/>
    <w:rsid w:val="00283E77"/>
    <w:rsid w:val="00286A38"/>
    <w:rsid w:val="002950F9"/>
    <w:rsid w:val="00296308"/>
    <w:rsid w:val="002A5D26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1C3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3B3A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3C14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0DC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469A"/>
    <w:rsid w:val="00A45909"/>
    <w:rsid w:val="00A5799B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D1C4D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9C33-80F3-4880-8D54-E424784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2023-06-23T14:34:00Z</cp:lastPrinted>
  <dcterms:created xsi:type="dcterms:W3CDTF">2024-07-03T13:42:00Z</dcterms:created>
  <dcterms:modified xsi:type="dcterms:W3CDTF">2024-07-03T14:22:00Z</dcterms:modified>
</cp:coreProperties>
</file>