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B562112" w14:textId="77777777" w:rsidTr="00401E58">
        <w:tc>
          <w:tcPr>
            <w:tcW w:w="1514" w:type="pct"/>
            <w:vAlign w:val="center"/>
          </w:tcPr>
          <w:p w14:paraId="4A9AB8CD" w14:textId="77777777" w:rsidR="00C23459" w:rsidRPr="00917825" w:rsidRDefault="00A92EBC" w:rsidP="00B765A2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94D2925" wp14:editId="2030743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CB0772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D6DAA0" w14:textId="77777777" w:rsidR="00672080" w:rsidRPr="003070A1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58DD0FE" w14:textId="77777777" w:rsidR="00672080" w:rsidRPr="003070A1" w:rsidRDefault="00EF1B2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C9761D7" w14:textId="77777777" w:rsidR="00672080" w:rsidRPr="00620654" w:rsidRDefault="00A92EB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91261B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6FD212" w14:textId="77777777" w:rsidR="00C23459" w:rsidRPr="00672080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1DAC48C" w14:textId="77777777" w:rsidR="00C23459" w:rsidRPr="00917825" w:rsidRDefault="00EF1B2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0B2F7B1" w14:textId="77777777" w:rsidR="00C23459" w:rsidRPr="008268BC" w:rsidRDefault="00A92EB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CD50A0F" w14:textId="10B17AA3" w:rsidR="00672080" w:rsidRPr="008268BC" w:rsidRDefault="000D4620" w:rsidP="00115594">
            <w:r>
              <w:t xml:space="preserve">                         </w:t>
            </w:r>
            <w:r w:rsidR="00C66A44">
              <w:t xml:space="preserve">                                                </w:t>
            </w:r>
            <w:r w:rsidR="00A92EBC" w:rsidRPr="00C66A44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 w:rsidR="00A92EBC" w:rsidRPr="008268BC">
              <w:t>: cr.marche01@</w:t>
            </w:r>
            <w:r>
              <w:t>lnd</w:t>
            </w:r>
            <w:r w:rsidR="00A92EBC" w:rsidRPr="008268BC">
              <w:t>.it</w:t>
            </w:r>
          </w:p>
          <w:p w14:paraId="53EFA33C" w14:textId="77777777" w:rsidR="00C23459" w:rsidRPr="00917825" w:rsidRDefault="00A92EB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DE8CBB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6DB40A3" w14:textId="77777777" w:rsidR="00BF4ADD" w:rsidRDefault="00BF4ADD" w:rsidP="00BF4ADD">
      <w:pPr>
        <w:pStyle w:val="Nessunaspaziatura"/>
        <w:jc w:val="center"/>
      </w:pPr>
    </w:p>
    <w:p w14:paraId="744B6017" w14:textId="704ED16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B765A2">
        <w:rPr>
          <w:rFonts w:ascii="Arial" w:hAnsi="Arial" w:cs="Arial"/>
          <w:color w:val="002060"/>
          <w:sz w:val="40"/>
          <w:szCs w:val="40"/>
        </w:rPr>
        <w:t>35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B765A2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B765A2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7241D5D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3990636"/>
      <w:r w:rsidRPr="00AD41A0">
        <w:rPr>
          <w:color w:val="FFFFFF"/>
        </w:rPr>
        <w:t>SOMMARIO</w:t>
      </w:r>
      <w:bookmarkEnd w:id="1"/>
    </w:p>
    <w:p w14:paraId="62B6A52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6B441AA" w14:textId="38BC157E" w:rsidR="00155862" w:rsidRDefault="00E1702C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3990636" w:history="1">
        <w:r w:rsidR="00155862" w:rsidRPr="00FF225E">
          <w:rPr>
            <w:rStyle w:val="Collegamentoipertestuale"/>
            <w:noProof/>
          </w:rPr>
          <w:t>SOMMARIO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_Toc193990636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6C47DF10" w14:textId="32F258FA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37" w:history="1">
        <w:r w:rsidR="00155862" w:rsidRPr="00FF225E">
          <w:rPr>
            <w:rStyle w:val="Collegamentoipertestuale"/>
            <w:noProof/>
          </w:rPr>
          <w:t>COMUNICAZIONI DELLA F.I.G.C.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_Toc193990637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1C454D85" w14:textId="07B76B21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38" w:history="1">
        <w:r w:rsidR="00155862" w:rsidRPr="00FF225E">
          <w:rPr>
            <w:rStyle w:val="Collegamentoipertestuale"/>
            <w:noProof/>
          </w:rPr>
          <w:t>COMUNICAZIONI DELLA L.N.D.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_Toc193990638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29BB9F97" w14:textId="5F3261F1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39" w:history="1">
        <w:r w:rsidR="00155862" w:rsidRPr="00FF225E">
          <w:rPr>
            <w:rStyle w:val="Collegamentoipertestuale"/>
            <w:noProof/>
          </w:rPr>
          <w:t>COMUNICAZIONI DEL COMITATO REGIONALE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_Toc193990639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1DE62725" w14:textId="11334110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40" w:history="1">
        <w:r w:rsidR="00155862" w:rsidRPr="00FF225E">
          <w:rPr>
            <w:rStyle w:val="Collegamentoipertestuale"/>
            <w:noProof/>
          </w:rPr>
          <w:t>Modifiche al programma gare del 30/03/2025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_Toc193990640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21786E44" w14:textId="04096C1F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41" w:history="1">
        <w:r w:rsidR="00155862" w:rsidRPr="00FF225E">
          <w:rPr>
            <w:rStyle w:val="Collegamentoipertestuale"/>
            <w:noProof/>
          </w:rPr>
          <w:t>Modifiche al programma gare del 02/04/2025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_Toc193990641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242AE68B" w14:textId="35690233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42" w:history="1">
        <w:r w:rsidR="00155862" w:rsidRPr="00FF225E">
          <w:rPr>
            <w:rStyle w:val="Collegamentoipertestuale"/>
            <w:noProof/>
          </w:rPr>
          <w:t>Modifiche al programma gare del 03/04/2025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_Toc193990642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1</w:t>
        </w:r>
        <w:r w:rsidR="00155862">
          <w:rPr>
            <w:noProof/>
            <w:webHidden/>
          </w:rPr>
          <w:fldChar w:fldCharType="end"/>
        </w:r>
      </w:hyperlink>
    </w:p>
    <w:p w14:paraId="1CDB330C" w14:textId="6D2AE27A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43" w:history="1">
        <w:r w:rsidR="00155862" w:rsidRPr="00FF225E">
          <w:rPr>
            <w:rStyle w:val="Collegamentoipertestuale"/>
            <w:noProof/>
          </w:rPr>
          <w:t>NOTIZIE SU ATTIVITÀ AGONISTICA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_Toc193990643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2</w:t>
        </w:r>
        <w:r w:rsidR="00155862">
          <w:rPr>
            <w:noProof/>
            <w:webHidden/>
          </w:rPr>
          <w:fldChar w:fldCharType="end"/>
        </w:r>
      </w:hyperlink>
    </w:p>
    <w:p w14:paraId="204210F4" w14:textId="166BCF2C" w:rsidR="00155862" w:rsidRDefault="00EF1B25">
      <w:pPr>
        <w:pStyle w:val="Sommario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3990644" w:history="1">
        <w:r w:rsidR="00155862" w:rsidRPr="00FF225E">
          <w:rPr>
            <w:rStyle w:val="Collegamentoipertestuale"/>
            <w:noProof/>
          </w:rPr>
          <w:t>ERRATA CORRIGE</w:t>
        </w:r>
        <w:r w:rsidR="00155862">
          <w:rPr>
            <w:noProof/>
            <w:webHidden/>
          </w:rPr>
          <w:tab/>
        </w:r>
        <w:r w:rsidR="00155862">
          <w:rPr>
            <w:noProof/>
            <w:webHidden/>
          </w:rPr>
          <w:fldChar w:fldCharType="begin"/>
        </w:r>
        <w:r w:rsidR="00155862">
          <w:rPr>
            <w:noProof/>
            <w:webHidden/>
          </w:rPr>
          <w:instrText xml:space="preserve"> PAGEREF _Toc193990644 \h </w:instrText>
        </w:r>
        <w:r w:rsidR="00155862">
          <w:rPr>
            <w:noProof/>
            <w:webHidden/>
          </w:rPr>
        </w:r>
        <w:r w:rsidR="00155862">
          <w:rPr>
            <w:noProof/>
            <w:webHidden/>
          </w:rPr>
          <w:fldChar w:fldCharType="separate"/>
        </w:r>
        <w:r w:rsidR="00693A11">
          <w:rPr>
            <w:noProof/>
            <w:webHidden/>
          </w:rPr>
          <w:t>4</w:t>
        </w:r>
        <w:r w:rsidR="00155862">
          <w:rPr>
            <w:noProof/>
            <w:webHidden/>
          </w:rPr>
          <w:fldChar w:fldCharType="end"/>
        </w:r>
      </w:hyperlink>
    </w:p>
    <w:p w14:paraId="7814EC67" w14:textId="29CFDF3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E1E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3990637"/>
      <w:r>
        <w:rPr>
          <w:color w:val="FFFFFF"/>
        </w:rPr>
        <w:t>COMUNICAZIONI DELLA F.I.G.C.</w:t>
      </w:r>
      <w:bookmarkEnd w:id="2"/>
    </w:p>
    <w:p w14:paraId="75F3174A" w14:textId="77777777" w:rsidR="00824900" w:rsidRPr="00432C19" w:rsidRDefault="00824900" w:rsidP="00432C19">
      <w:pPr>
        <w:pStyle w:val="LndNormale1"/>
        <w:rPr>
          <w:lang w:val="it-IT"/>
        </w:rPr>
      </w:pPr>
    </w:p>
    <w:p w14:paraId="09D172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3990638"/>
      <w:r>
        <w:rPr>
          <w:color w:val="FFFFFF"/>
        </w:rPr>
        <w:t>COMUNICAZIONI DELLA L.N.D.</w:t>
      </w:r>
      <w:bookmarkEnd w:id="3"/>
    </w:p>
    <w:p w14:paraId="720AA913" w14:textId="4E973A81" w:rsidR="00822CD8" w:rsidRDefault="00822CD8" w:rsidP="000D4620">
      <w:pPr>
        <w:pStyle w:val="Nessunaspaziatura"/>
        <w:rPr>
          <w:rFonts w:ascii="Arial" w:hAnsi="Arial" w:cs="Arial"/>
        </w:rPr>
      </w:pPr>
    </w:p>
    <w:p w14:paraId="1E05242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399063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4649D04D" w14:textId="47FE0282" w:rsidR="008732AF" w:rsidRDefault="008732AF" w:rsidP="008732AF">
      <w:pPr>
        <w:pStyle w:val="LndNormale1"/>
      </w:pPr>
    </w:p>
    <w:p w14:paraId="76B30F96" w14:textId="0E6590AD" w:rsidR="00115594" w:rsidRDefault="00115594" w:rsidP="008732AF">
      <w:pPr>
        <w:pStyle w:val="LndNormale1"/>
        <w:rPr>
          <w:b/>
          <w:bCs/>
          <w:sz w:val="28"/>
          <w:szCs w:val="28"/>
          <w:u w:val="single"/>
          <w:lang w:val="it-IT"/>
        </w:rPr>
      </w:pPr>
      <w:r>
        <w:rPr>
          <w:b/>
          <w:bCs/>
          <w:sz w:val="28"/>
          <w:szCs w:val="28"/>
          <w:u w:val="single"/>
          <w:lang w:val="it-IT"/>
        </w:rPr>
        <w:t>SOSPENSIONE EVENTI SPORTIVI DEL 26.04.2025</w:t>
      </w:r>
      <w:r w:rsidR="00EE1E51">
        <w:rPr>
          <w:b/>
          <w:bCs/>
          <w:sz w:val="28"/>
          <w:szCs w:val="28"/>
          <w:u w:val="single"/>
          <w:lang w:val="it-IT"/>
        </w:rPr>
        <w:t xml:space="preserve"> PER LE ES</w:t>
      </w:r>
      <w:r w:rsidR="0065187E">
        <w:rPr>
          <w:b/>
          <w:bCs/>
          <w:sz w:val="28"/>
          <w:szCs w:val="28"/>
          <w:u w:val="single"/>
          <w:lang w:val="it-IT"/>
        </w:rPr>
        <w:t>E</w:t>
      </w:r>
      <w:r w:rsidR="00EE1E51">
        <w:rPr>
          <w:b/>
          <w:bCs/>
          <w:sz w:val="28"/>
          <w:szCs w:val="28"/>
          <w:u w:val="single"/>
          <w:lang w:val="it-IT"/>
        </w:rPr>
        <w:t>QUIE DEL SANTO PADRE</w:t>
      </w:r>
    </w:p>
    <w:p w14:paraId="31ED12CD" w14:textId="5A512F07" w:rsidR="00115594" w:rsidRDefault="00115594" w:rsidP="008732AF">
      <w:pPr>
        <w:pStyle w:val="LndNormale1"/>
        <w:rPr>
          <w:szCs w:val="22"/>
          <w:lang w:val="it-IT"/>
        </w:rPr>
      </w:pPr>
    </w:p>
    <w:p w14:paraId="79068686" w14:textId="08DFCFCA" w:rsidR="00EE1E51" w:rsidRDefault="00EE1E51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Si comunica che tutte le attività ufficiali indette dalla Lega Nazionale Dilettanti e organizzate a livello nazionale e territoriale sono sospese per la giornata di </w:t>
      </w:r>
      <w:r w:rsidRPr="0065187E">
        <w:rPr>
          <w:b/>
          <w:bCs/>
          <w:szCs w:val="22"/>
          <w:lang w:val="it-IT"/>
        </w:rPr>
        <w:t>sabato 26 aprIle</w:t>
      </w:r>
      <w:r w:rsidR="002B62A8" w:rsidRPr="0065187E">
        <w:rPr>
          <w:b/>
          <w:bCs/>
          <w:szCs w:val="22"/>
          <w:lang w:val="it-IT"/>
        </w:rPr>
        <w:t xml:space="preserve"> 2025</w:t>
      </w:r>
      <w:r>
        <w:rPr>
          <w:szCs w:val="22"/>
          <w:lang w:val="it-IT"/>
        </w:rPr>
        <w:t>.</w:t>
      </w:r>
    </w:p>
    <w:p w14:paraId="70E577AE" w14:textId="26A519EA" w:rsidR="00EE1E51" w:rsidRDefault="00EE1E51" w:rsidP="008732A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 seguito di ciò, </w:t>
      </w:r>
      <w:r w:rsidR="00115594">
        <w:rPr>
          <w:szCs w:val="22"/>
          <w:lang w:val="it-IT"/>
        </w:rPr>
        <w:t>tutte le gare dei Campionati di Promozione, Prima Categoria, Seconda Categoria</w:t>
      </w:r>
      <w:r>
        <w:rPr>
          <w:szCs w:val="22"/>
          <w:lang w:val="it-IT"/>
        </w:rPr>
        <w:t xml:space="preserve">, che ricadono nella giornata di sabato 26.04.2025 </w:t>
      </w:r>
      <w:r w:rsidR="00115594">
        <w:rPr>
          <w:szCs w:val="22"/>
          <w:lang w:val="it-IT"/>
        </w:rPr>
        <w:t xml:space="preserve">sono </w:t>
      </w:r>
      <w:r w:rsidR="00115594" w:rsidRPr="00EE1E51">
        <w:rPr>
          <w:b/>
          <w:bCs/>
          <w:szCs w:val="22"/>
          <w:lang w:val="it-IT"/>
        </w:rPr>
        <w:t>rinviate</w:t>
      </w:r>
      <w:r w:rsidR="00115594">
        <w:rPr>
          <w:szCs w:val="22"/>
          <w:lang w:val="it-IT"/>
        </w:rPr>
        <w:t xml:space="preserve"> </w:t>
      </w:r>
      <w:r w:rsidR="002B62A8">
        <w:rPr>
          <w:szCs w:val="22"/>
          <w:lang w:val="it-IT"/>
        </w:rPr>
        <w:t xml:space="preserve">e vengono </w:t>
      </w:r>
      <w:r>
        <w:rPr>
          <w:szCs w:val="22"/>
          <w:lang w:val="it-IT"/>
        </w:rPr>
        <w:t xml:space="preserve">programmate </w:t>
      </w:r>
      <w:r w:rsidR="002B62A8">
        <w:rPr>
          <w:szCs w:val="22"/>
          <w:lang w:val="it-IT"/>
        </w:rPr>
        <w:t>come segue:</w:t>
      </w:r>
    </w:p>
    <w:p w14:paraId="26DFFB5A" w14:textId="77777777" w:rsidR="002B62A8" w:rsidRDefault="002B62A8" w:rsidP="008732AF">
      <w:pPr>
        <w:pStyle w:val="LndNormale1"/>
        <w:rPr>
          <w:szCs w:val="22"/>
          <w:lang w:val="it-IT"/>
        </w:rPr>
      </w:pPr>
    </w:p>
    <w:p w14:paraId="7785FE19" w14:textId="7749BC8E" w:rsidR="00115594" w:rsidRDefault="00EE1E51" w:rsidP="008732AF">
      <w:pPr>
        <w:pStyle w:val="LndNormale1"/>
        <w:rPr>
          <w:b/>
          <w:bCs/>
          <w:szCs w:val="22"/>
          <w:u w:val="single"/>
          <w:lang w:val="it-IT"/>
        </w:rPr>
      </w:pPr>
      <w:r w:rsidRPr="00EE1E51">
        <w:rPr>
          <w:b/>
          <w:bCs/>
          <w:szCs w:val="22"/>
          <w:u w:val="single"/>
          <w:lang w:val="it-IT"/>
        </w:rPr>
        <w:t>CAMPIONATO PROMOZIONE</w:t>
      </w:r>
    </w:p>
    <w:p w14:paraId="62D37CEF" w14:textId="3F104B8B" w:rsidR="00EE1E51" w:rsidRDefault="00EE1E51" w:rsidP="008732AF">
      <w:pPr>
        <w:pStyle w:val="LndNormale1"/>
        <w:rPr>
          <w:b/>
          <w:bCs/>
          <w:szCs w:val="22"/>
          <w:u w:val="single"/>
          <w:lang w:val="it-IT"/>
        </w:rPr>
      </w:pPr>
      <w:r>
        <w:rPr>
          <w:szCs w:val="22"/>
          <w:lang w:val="it-IT"/>
        </w:rPr>
        <w:t>Le gare relative alla 15</w:t>
      </w:r>
      <w:r w:rsidR="002B62A8">
        <w:rPr>
          <w:szCs w:val="22"/>
          <w:lang w:val="it-IT"/>
        </w:rPr>
        <w:t xml:space="preserve">^ giornata di ritorno verranno disputate </w:t>
      </w:r>
      <w:r w:rsidR="002B62A8">
        <w:rPr>
          <w:b/>
          <w:bCs/>
          <w:szCs w:val="22"/>
          <w:u w:val="single"/>
          <w:lang w:val="it-IT"/>
        </w:rPr>
        <w:t>sabato 3 maggio 2025 ore 16,30</w:t>
      </w:r>
    </w:p>
    <w:p w14:paraId="6F2ED668" w14:textId="72E4357C" w:rsidR="002B62A8" w:rsidRDefault="002B62A8" w:rsidP="008732AF">
      <w:pPr>
        <w:pStyle w:val="LndNormale1"/>
        <w:rPr>
          <w:b/>
          <w:bCs/>
          <w:szCs w:val="22"/>
          <w:u w:val="single"/>
          <w:lang w:val="it-IT"/>
        </w:rPr>
      </w:pPr>
    </w:p>
    <w:p w14:paraId="37E4D0DB" w14:textId="09FCB14F" w:rsidR="002B62A8" w:rsidRDefault="002B62A8" w:rsidP="008732AF">
      <w:pPr>
        <w:pStyle w:val="LndNormale1"/>
        <w:rPr>
          <w:b/>
          <w:bCs/>
          <w:szCs w:val="22"/>
          <w:u w:val="single"/>
          <w:lang w:val="it-IT"/>
        </w:rPr>
      </w:pPr>
      <w:r>
        <w:rPr>
          <w:b/>
          <w:bCs/>
          <w:szCs w:val="22"/>
          <w:u w:val="single"/>
          <w:lang w:val="it-IT"/>
        </w:rPr>
        <w:t>CAMPIONATO PRIMA CATEGORIA</w:t>
      </w:r>
    </w:p>
    <w:p w14:paraId="4E9EAF51" w14:textId="376D6A63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szCs w:val="22"/>
          <w:lang w:val="it-IT"/>
        </w:rPr>
        <w:t xml:space="preserve">Le gare relative alla 14^ giornata di ritorno verranno disputate </w:t>
      </w:r>
      <w:r>
        <w:rPr>
          <w:b/>
          <w:bCs/>
          <w:szCs w:val="22"/>
          <w:u w:val="single"/>
          <w:lang w:val="it-IT"/>
        </w:rPr>
        <w:t>sabato 3 maggio 2025 ore 16,30</w:t>
      </w:r>
    </w:p>
    <w:p w14:paraId="7005B889" w14:textId="48BE2AC4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szCs w:val="22"/>
          <w:lang w:val="it-IT"/>
        </w:rPr>
        <w:t xml:space="preserve">Le gare relative alla 15^ giornata di ritorno verranno disputate </w:t>
      </w:r>
      <w:r>
        <w:rPr>
          <w:b/>
          <w:bCs/>
          <w:szCs w:val="22"/>
          <w:u w:val="single"/>
          <w:lang w:val="it-IT"/>
        </w:rPr>
        <w:t>sabato 10 maggio 2025 ore 16,30</w:t>
      </w:r>
    </w:p>
    <w:p w14:paraId="427B7F17" w14:textId="16C75FB0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</w:p>
    <w:p w14:paraId="3AE125C4" w14:textId="0BE4B3F0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b/>
          <w:bCs/>
          <w:szCs w:val="22"/>
          <w:u w:val="single"/>
          <w:lang w:val="it-IT"/>
        </w:rPr>
        <w:t>CAMPIONATO SECONDA CATEGORIA</w:t>
      </w:r>
    </w:p>
    <w:p w14:paraId="6A729DC0" w14:textId="77777777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szCs w:val="22"/>
          <w:lang w:val="it-IT"/>
        </w:rPr>
        <w:t xml:space="preserve">Le gare relative alla 14^ giornata di ritorno verranno disputate </w:t>
      </w:r>
      <w:r>
        <w:rPr>
          <w:b/>
          <w:bCs/>
          <w:szCs w:val="22"/>
          <w:u w:val="single"/>
          <w:lang w:val="it-IT"/>
        </w:rPr>
        <w:t>sabato 3 maggio 2025 ore 16,30</w:t>
      </w:r>
    </w:p>
    <w:p w14:paraId="4A1ACEE1" w14:textId="77777777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szCs w:val="22"/>
          <w:lang w:val="it-IT"/>
        </w:rPr>
        <w:t xml:space="preserve">Le gare relative alla 15^ giornata di ritorno verranno disputate </w:t>
      </w:r>
      <w:r>
        <w:rPr>
          <w:b/>
          <w:bCs/>
          <w:szCs w:val="22"/>
          <w:u w:val="single"/>
          <w:lang w:val="it-IT"/>
        </w:rPr>
        <w:t>sabato 10 maggio 2025 ore 16,30</w:t>
      </w:r>
    </w:p>
    <w:p w14:paraId="79AE9D9A" w14:textId="4A840E18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</w:p>
    <w:p w14:paraId="471D98F8" w14:textId="45CA15B8" w:rsidR="0065187E" w:rsidRDefault="0065187E" w:rsidP="002B62A8">
      <w:pPr>
        <w:pStyle w:val="LndNormale1"/>
        <w:rPr>
          <w:b/>
          <w:bCs/>
          <w:szCs w:val="22"/>
          <w:u w:val="single"/>
          <w:lang w:val="it-IT"/>
        </w:rPr>
      </w:pPr>
      <w:r>
        <w:rPr>
          <w:b/>
          <w:bCs/>
          <w:szCs w:val="22"/>
          <w:u w:val="single"/>
          <w:lang w:val="it-IT"/>
        </w:rPr>
        <w:t xml:space="preserve">CAMPIONATO </w:t>
      </w:r>
      <w:r>
        <w:rPr>
          <w:b/>
          <w:bCs/>
          <w:szCs w:val="22"/>
          <w:u w:val="single"/>
          <w:lang w:val="it-IT"/>
        </w:rPr>
        <w:t>TERZA</w:t>
      </w:r>
      <w:r>
        <w:rPr>
          <w:b/>
          <w:bCs/>
          <w:szCs w:val="22"/>
          <w:u w:val="single"/>
          <w:lang w:val="it-IT"/>
        </w:rPr>
        <w:t xml:space="preserve"> CATEGORIA</w:t>
      </w:r>
    </w:p>
    <w:p w14:paraId="74B01BC4" w14:textId="788869E4" w:rsidR="0065187E" w:rsidRPr="0065187E" w:rsidRDefault="0065187E" w:rsidP="002B62A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La gestione delle gare è demandata alle relative Delegazioni Provinciali.</w:t>
      </w:r>
    </w:p>
    <w:p w14:paraId="2C37A8F6" w14:textId="77777777" w:rsidR="0065187E" w:rsidRDefault="0065187E" w:rsidP="002B62A8">
      <w:pPr>
        <w:pStyle w:val="LndNormale1"/>
        <w:rPr>
          <w:szCs w:val="22"/>
          <w:lang w:val="it-IT"/>
        </w:rPr>
      </w:pPr>
    </w:p>
    <w:p w14:paraId="54CD0E0B" w14:textId="0F873005" w:rsidR="002B62A8" w:rsidRDefault="002B62A8" w:rsidP="002B62A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</w:t>
      </w:r>
      <w:r w:rsidR="0065187E">
        <w:rPr>
          <w:szCs w:val="22"/>
          <w:lang w:val="it-IT"/>
        </w:rPr>
        <w:t>munica</w:t>
      </w:r>
      <w:r>
        <w:rPr>
          <w:szCs w:val="22"/>
          <w:lang w:val="it-IT"/>
        </w:rPr>
        <w:t xml:space="preserve"> inoltre che le gare </w:t>
      </w:r>
      <w:r w:rsidR="0065187E">
        <w:rPr>
          <w:szCs w:val="22"/>
          <w:lang w:val="it-IT"/>
        </w:rPr>
        <w:t xml:space="preserve">del Campionato di Eccellenza, che, come noto, sono in calendario nella giornata </w:t>
      </w:r>
      <w:r>
        <w:rPr>
          <w:szCs w:val="22"/>
          <w:lang w:val="it-IT"/>
        </w:rPr>
        <w:t>di domenica 27 aprile 2025</w:t>
      </w:r>
      <w:r w:rsidR="0065187E">
        <w:rPr>
          <w:szCs w:val="22"/>
          <w:lang w:val="it-IT"/>
        </w:rPr>
        <w:t xml:space="preserve"> al pari di quelle relative ad altri campionati che sono programmate nella giornata di domenica 27,</w:t>
      </w:r>
      <w:r>
        <w:rPr>
          <w:szCs w:val="22"/>
          <w:lang w:val="it-IT"/>
        </w:rPr>
        <w:t xml:space="preserve"> saranno regolarmente disputate  </w:t>
      </w:r>
    </w:p>
    <w:p w14:paraId="7B972224" w14:textId="527DDADA" w:rsidR="002B62A8" w:rsidRDefault="002B62A8" w:rsidP="002B62A8">
      <w:pPr>
        <w:pStyle w:val="LndNormale1"/>
        <w:rPr>
          <w:szCs w:val="22"/>
          <w:lang w:val="it-IT"/>
        </w:rPr>
      </w:pPr>
      <w:bookmarkStart w:id="5" w:name="_GoBack"/>
      <w:bookmarkEnd w:id="5"/>
      <w:r>
        <w:rPr>
          <w:szCs w:val="22"/>
          <w:lang w:val="it-IT"/>
        </w:rPr>
        <w:t>Nella giornata di domani verranno comunicate le date di effettuazione delle gare degli altri campionati che erano in programma nella giornata di sabato 26</w:t>
      </w:r>
      <w:r w:rsidR="00121ECC">
        <w:rPr>
          <w:szCs w:val="22"/>
          <w:lang w:val="it-IT"/>
        </w:rPr>
        <w:t>.</w:t>
      </w:r>
      <w:r>
        <w:rPr>
          <w:szCs w:val="22"/>
          <w:lang w:val="it-IT"/>
        </w:rPr>
        <w:t>04</w:t>
      </w:r>
      <w:r w:rsidR="00121ECC">
        <w:rPr>
          <w:szCs w:val="22"/>
          <w:lang w:val="it-IT"/>
        </w:rPr>
        <w:t>.</w:t>
      </w:r>
      <w:r>
        <w:rPr>
          <w:szCs w:val="22"/>
          <w:lang w:val="it-IT"/>
        </w:rPr>
        <w:t>2025.</w:t>
      </w:r>
    </w:p>
    <w:p w14:paraId="11B89F28" w14:textId="77777777" w:rsidR="002B62A8" w:rsidRPr="002B62A8" w:rsidRDefault="002B62A8" w:rsidP="002B62A8">
      <w:pPr>
        <w:pStyle w:val="LndNormale1"/>
        <w:rPr>
          <w:szCs w:val="22"/>
          <w:lang w:val="it-IT"/>
        </w:rPr>
      </w:pPr>
    </w:p>
    <w:p w14:paraId="573AD18E" w14:textId="77777777" w:rsidR="002B62A8" w:rsidRDefault="002B62A8" w:rsidP="002B62A8">
      <w:pPr>
        <w:pStyle w:val="LndNormale1"/>
        <w:rPr>
          <w:b/>
          <w:bCs/>
          <w:szCs w:val="22"/>
          <w:u w:val="single"/>
          <w:lang w:val="it-IT"/>
        </w:rPr>
      </w:pPr>
    </w:p>
    <w:p w14:paraId="7F412B62" w14:textId="77777777" w:rsidR="00941A1A" w:rsidRPr="00794B20" w:rsidRDefault="00941A1A" w:rsidP="00941A1A">
      <w:pPr>
        <w:rPr>
          <w:lang w:val="x-none"/>
        </w:rPr>
      </w:pPr>
    </w:p>
    <w:p w14:paraId="022A46DE" w14:textId="1496F737" w:rsidR="00941A1A" w:rsidRPr="004D3CE8" w:rsidRDefault="00941A1A" w:rsidP="00941A1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115594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115594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2AED544B" w14:textId="77777777" w:rsidR="00941A1A" w:rsidRDefault="00941A1A" w:rsidP="00941A1A">
      <w:pPr>
        <w:rPr>
          <w:lang w:val="x-none"/>
        </w:rPr>
      </w:pPr>
    </w:p>
    <w:p w14:paraId="6DC78A14" w14:textId="77777777" w:rsidR="00941A1A" w:rsidRDefault="00941A1A" w:rsidP="00941A1A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41A1A" w:rsidRPr="004D3CE8" w14:paraId="5ACC434C" w14:textId="77777777" w:rsidTr="0086487C">
        <w:trPr>
          <w:jc w:val="center"/>
        </w:trPr>
        <w:tc>
          <w:tcPr>
            <w:tcW w:w="2886" w:type="pct"/>
            <w:hideMark/>
          </w:tcPr>
          <w:p w14:paraId="1B090107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379226A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92A112E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E1CEED" w14:textId="77777777" w:rsidR="00941A1A" w:rsidRPr="004D3CE8" w:rsidRDefault="00941A1A" w:rsidP="008648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10E4889" w14:textId="77777777" w:rsidR="001B5B12" w:rsidRDefault="001B5B12"/>
    <w:p w14:paraId="6C01639E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C57A46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94B4A0E" w14:textId="77777777" w:rsidR="00822CD8" w:rsidRDefault="00822CD8" w:rsidP="00822CD8">
      <w:pPr>
        <w:pStyle w:val="LndNormale1"/>
      </w:pPr>
    </w:p>
    <w:p w14:paraId="7864C2DD" w14:textId="77777777" w:rsidR="001B5B12" w:rsidRDefault="001B5B12"/>
    <w:p w14:paraId="4C9498F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BBC0461" w14:textId="77777777" w:rsidR="00822CD8" w:rsidRDefault="00822CD8" w:rsidP="00822CD8">
      <w:pPr>
        <w:spacing w:after="120"/>
      </w:pPr>
    </w:p>
    <w:p w14:paraId="7700EB3B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4B097" w14:textId="77777777" w:rsidR="00EF1B25" w:rsidRDefault="00EF1B25">
      <w:r>
        <w:separator/>
      </w:r>
    </w:p>
  </w:endnote>
  <w:endnote w:type="continuationSeparator" w:id="0">
    <w:p w14:paraId="474CCC8D" w14:textId="77777777" w:rsidR="00EF1B25" w:rsidRDefault="00EF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8EE5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4C46A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42D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211</w:t>
    </w:r>
    <w:bookmarkEnd w:id="6"/>
  </w:p>
  <w:p w14:paraId="05D74F1B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3113E" w14:textId="77777777" w:rsidR="00EF1B25" w:rsidRDefault="00EF1B25">
      <w:r>
        <w:separator/>
      </w:r>
    </w:p>
  </w:footnote>
  <w:footnote w:type="continuationSeparator" w:id="0">
    <w:p w14:paraId="42D9C7C0" w14:textId="77777777" w:rsidR="00EF1B25" w:rsidRDefault="00EF1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CB8E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0215419" w14:textId="77777777">
      <w:tc>
        <w:tcPr>
          <w:tcW w:w="2050" w:type="dxa"/>
        </w:tcPr>
        <w:p w14:paraId="692F08F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56FF779" wp14:editId="2375AD4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C778475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9A4038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537D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219A"/>
    <w:multiLevelType w:val="hybridMultilevel"/>
    <w:tmpl w:val="5D2610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620"/>
    <w:rsid w:val="000D47BA"/>
    <w:rsid w:val="000D4C5B"/>
    <w:rsid w:val="000E4A63"/>
    <w:rsid w:val="000F5D34"/>
    <w:rsid w:val="000F7C58"/>
    <w:rsid w:val="00102631"/>
    <w:rsid w:val="00102D1B"/>
    <w:rsid w:val="00111202"/>
    <w:rsid w:val="00115594"/>
    <w:rsid w:val="00115D04"/>
    <w:rsid w:val="0011616A"/>
    <w:rsid w:val="00121ECC"/>
    <w:rsid w:val="00122193"/>
    <w:rsid w:val="001253C5"/>
    <w:rsid w:val="00132FDD"/>
    <w:rsid w:val="001470AF"/>
    <w:rsid w:val="00155862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B5B12"/>
    <w:rsid w:val="001C06DD"/>
    <w:rsid w:val="001C2353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97422"/>
    <w:rsid w:val="002B032F"/>
    <w:rsid w:val="002B0641"/>
    <w:rsid w:val="002B26CC"/>
    <w:rsid w:val="002B2A42"/>
    <w:rsid w:val="002B2BF9"/>
    <w:rsid w:val="002B62A8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187E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3A1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32F1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1A1A"/>
    <w:rsid w:val="009456DB"/>
    <w:rsid w:val="00971DED"/>
    <w:rsid w:val="00972FCE"/>
    <w:rsid w:val="00983895"/>
    <w:rsid w:val="00984F8C"/>
    <w:rsid w:val="009A2BCB"/>
    <w:rsid w:val="009C4832"/>
    <w:rsid w:val="009D0D94"/>
    <w:rsid w:val="009F2D3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2EBC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65A2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7362"/>
    <w:rsid w:val="00C26B86"/>
    <w:rsid w:val="00C66A4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62A55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A544D"/>
    <w:rsid w:val="00EB10A5"/>
    <w:rsid w:val="00EB5D47"/>
    <w:rsid w:val="00EB7A20"/>
    <w:rsid w:val="00ED1A44"/>
    <w:rsid w:val="00EE1E51"/>
    <w:rsid w:val="00EF0853"/>
    <w:rsid w:val="00EF1B25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7B26EF"/>
  <w15:docId w15:val="{BA5C2611-BA78-4881-A3FF-9AE79114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A92EBC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92EBC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92EBC"/>
    <w:rPr>
      <w:rFonts w:ascii="Arial" w:hAnsi="Arial" w:cs="Arial"/>
      <w:b/>
      <w:sz w:val="24"/>
      <w:szCs w:val="24"/>
    </w:rPr>
  </w:style>
  <w:style w:type="paragraph" w:styleId="Testofumetto">
    <w:name w:val="Balloon Text"/>
    <w:basedOn w:val="Normale"/>
    <w:link w:val="TestofumettoCarattere"/>
    <w:rsid w:val="00693A1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93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3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Comitato Unicef Ancona</cp:lastModifiedBy>
  <cp:revision>7</cp:revision>
  <cp:lastPrinted>2025-03-27T16:59:00Z</cp:lastPrinted>
  <dcterms:created xsi:type="dcterms:W3CDTF">2025-04-22T19:00:00Z</dcterms:created>
  <dcterms:modified xsi:type="dcterms:W3CDTF">2025-04-22T19:49:00Z</dcterms:modified>
</cp:coreProperties>
</file>