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EDDB4E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100</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303B4A">
              <w:rPr>
                <w:rFonts w:ascii="Arial" w:hAnsi="Arial" w:cs="Arial"/>
                <w:color w:val="002060"/>
                <w:sz w:val="40"/>
                <w:szCs w:val="40"/>
              </w:rPr>
              <w:t>10</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CFDC2A8"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85037">
          <w:rPr>
            <w:noProof/>
            <w:webHidden/>
          </w:rPr>
          <w:t>1</w:t>
        </w:r>
        <w:r w:rsidR="00AC19D9" w:rsidRPr="00DE1EF7">
          <w:rPr>
            <w:noProof/>
            <w:webHidden/>
          </w:rPr>
          <w:fldChar w:fldCharType="end"/>
        </w:r>
      </w:hyperlink>
    </w:p>
    <w:p w14:paraId="112EDB38" w14:textId="2F7F4573"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85037">
          <w:rPr>
            <w:noProof/>
            <w:webHidden/>
          </w:rPr>
          <w:t>1</w:t>
        </w:r>
        <w:r w:rsidRPr="00DE1EF7">
          <w:rPr>
            <w:noProof/>
            <w:webHidden/>
          </w:rPr>
          <w:fldChar w:fldCharType="end"/>
        </w:r>
      </w:hyperlink>
    </w:p>
    <w:p w14:paraId="4D9CAD43" w14:textId="28CC0489"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85037">
          <w:rPr>
            <w:noProof/>
            <w:webHidden/>
          </w:rPr>
          <w:t>2</w:t>
        </w:r>
        <w:r w:rsidRPr="00DE1EF7">
          <w:rPr>
            <w:noProof/>
            <w:webHidden/>
          </w:rPr>
          <w:fldChar w:fldCharType="end"/>
        </w:r>
      </w:hyperlink>
    </w:p>
    <w:p w14:paraId="0EAFCCD8" w14:textId="0D381A12"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85037">
          <w:rPr>
            <w:noProof/>
            <w:webHidden/>
          </w:rPr>
          <w:t>2</w:t>
        </w:r>
        <w:r w:rsidRPr="00DE1EF7">
          <w:rPr>
            <w:noProof/>
            <w:webHidden/>
          </w:rPr>
          <w:fldChar w:fldCharType="end"/>
        </w:r>
      </w:hyperlink>
    </w:p>
    <w:p w14:paraId="0952245B" w14:textId="6E54FD1A"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8503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7F9F86B0" w14:textId="77777777" w:rsidR="003D1451"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4"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lastRenderedPageBreak/>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124E74BC" w14:textId="77777777" w:rsidR="00A8324A" w:rsidRDefault="00A8324A" w:rsidP="0047674B">
      <w:pPr>
        <w:pStyle w:val="LndNormale1"/>
        <w:rPr>
          <w:rFonts w:cs="Arial"/>
          <w:color w:val="002060"/>
          <w:szCs w:val="22"/>
        </w:rPr>
      </w:pPr>
    </w:p>
    <w:p w14:paraId="371A9FF4" w14:textId="21A7FE2E" w:rsidR="0068577F" w:rsidRPr="00A21490" w:rsidRDefault="0068577F" w:rsidP="0068577F">
      <w:pPr>
        <w:pStyle w:val="LndNormale1"/>
        <w:rPr>
          <w:b/>
          <w:color w:val="002060"/>
          <w:sz w:val="28"/>
          <w:szCs w:val="28"/>
        </w:rPr>
      </w:pPr>
      <w:r>
        <w:rPr>
          <w:b/>
          <w:color w:val="002060"/>
          <w:sz w:val="28"/>
          <w:szCs w:val="28"/>
        </w:rPr>
        <w:t>BANDO CORSO ALLENATORE UEFA FUTSAL B</w:t>
      </w:r>
    </w:p>
    <w:p w14:paraId="137714F2" w14:textId="77777777" w:rsidR="0068577F" w:rsidRPr="00A21490" w:rsidRDefault="0068577F" w:rsidP="0068577F">
      <w:pPr>
        <w:pStyle w:val="LndNormale1"/>
        <w:rPr>
          <w:color w:val="002060"/>
        </w:rPr>
      </w:pPr>
    </w:p>
    <w:p w14:paraId="40AD11E5" w14:textId="5FF87ED4" w:rsidR="0068577F" w:rsidRPr="0068577F" w:rsidRDefault="0068577F" w:rsidP="0068577F">
      <w:pPr>
        <w:pStyle w:val="LndNormale1"/>
        <w:rPr>
          <w:b/>
          <w:bCs/>
          <w:color w:val="002060"/>
        </w:rPr>
      </w:pPr>
      <w:r w:rsidRPr="0068577F">
        <w:rPr>
          <w:b/>
          <w:bCs/>
          <w:color w:val="002060"/>
        </w:rPr>
        <w:t xml:space="preserve">In allegato si trasmette il </w:t>
      </w:r>
      <w:r>
        <w:rPr>
          <w:b/>
          <w:bCs/>
          <w:color w:val="002060"/>
        </w:rPr>
        <w:t>b</w:t>
      </w:r>
      <w:r w:rsidRPr="0068577F">
        <w:rPr>
          <w:b/>
          <w:bCs/>
          <w:color w:val="002060"/>
        </w:rPr>
        <w:t>ando di ammissione al Corso per l’abilitazione ad Allenatore UEFA FUTSAL B che si svolgerà ad Ancona dall’11/</w:t>
      </w:r>
      <w:r w:rsidR="000E1E81">
        <w:rPr>
          <w:b/>
          <w:bCs/>
          <w:color w:val="002060"/>
        </w:rPr>
        <w:t>0</w:t>
      </w:r>
      <w:r w:rsidRPr="0068577F">
        <w:rPr>
          <w:b/>
          <w:bCs/>
          <w:color w:val="002060"/>
        </w:rPr>
        <w:t>5/2026 al 04/07/2026.</w:t>
      </w:r>
    </w:p>
    <w:p w14:paraId="2AC0877D" w14:textId="4A944E84" w:rsidR="0068577F" w:rsidRDefault="0068577F" w:rsidP="0068577F">
      <w:pPr>
        <w:pStyle w:val="LndNormale1"/>
        <w:rPr>
          <w:rFonts w:cs="Arial"/>
          <w:color w:val="002060"/>
          <w:szCs w:val="22"/>
        </w:rPr>
      </w:pPr>
    </w:p>
    <w:p w14:paraId="171C9D7B" w14:textId="77777777" w:rsidR="00421BFE" w:rsidRDefault="00421BFE" w:rsidP="0068577F">
      <w:pPr>
        <w:pStyle w:val="LndNormale1"/>
        <w:rPr>
          <w:rFonts w:cs="Arial"/>
          <w:color w:val="002060"/>
          <w:szCs w:val="22"/>
        </w:rPr>
      </w:pPr>
    </w:p>
    <w:p w14:paraId="726A2E03" w14:textId="77777777" w:rsidR="00421BFE" w:rsidRPr="00421BFE" w:rsidRDefault="00421BFE" w:rsidP="00421BFE">
      <w:pPr>
        <w:rPr>
          <w:rFonts w:ascii="Arial" w:hAnsi="Arial" w:cs="Arial"/>
          <w:b/>
          <w:color w:val="002060"/>
          <w:sz w:val="28"/>
          <w:szCs w:val="28"/>
        </w:rPr>
      </w:pPr>
      <w:r w:rsidRPr="00421BFE">
        <w:rPr>
          <w:rFonts w:ascii="Arial" w:hAnsi="Arial" w:cs="Arial"/>
          <w:b/>
          <w:color w:val="002060"/>
          <w:sz w:val="28"/>
          <w:szCs w:val="28"/>
        </w:rPr>
        <w:t>TOUR DELLE LEGALITA’ – PATTO EDUCATIVO PROVINCIALE</w:t>
      </w:r>
    </w:p>
    <w:p w14:paraId="6E74150F" w14:textId="77777777" w:rsidR="00421BFE" w:rsidRPr="00421BFE" w:rsidRDefault="00421BFE" w:rsidP="00421BFE">
      <w:pPr>
        <w:rPr>
          <w:rFonts w:ascii="Arial" w:hAnsi="Arial" w:cs="Arial"/>
          <w:color w:val="002060"/>
          <w:sz w:val="24"/>
          <w:szCs w:val="24"/>
        </w:rPr>
      </w:pPr>
    </w:p>
    <w:p w14:paraId="7658D6E8" w14:textId="77777777" w:rsidR="00421BFE" w:rsidRPr="00421BFE" w:rsidRDefault="00421BFE" w:rsidP="00421BFE">
      <w:pPr>
        <w:rPr>
          <w:rFonts w:ascii="Arial" w:hAnsi="Arial" w:cs="Arial"/>
          <w:b/>
          <w:color w:val="002060"/>
          <w:sz w:val="24"/>
          <w:szCs w:val="24"/>
        </w:rPr>
      </w:pPr>
      <w:r w:rsidRPr="00421BFE">
        <w:rPr>
          <w:rFonts w:ascii="Arial" w:hAnsi="Arial" w:cs="Arial"/>
          <w:color w:val="002060"/>
          <w:sz w:val="24"/>
          <w:szCs w:val="24"/>
        </w:rPr>
        <w:t xml:space="preserve">La Prefettura di Ancona sta promuovendo sul territorio provinciale l'evento </w:t>
      </w:r>
      <w:r w:rsidRPr="00421BFE">
        <w:rPr>
          <w:rFonts w:ascii="Arial" w:hAnsi="Arial" w:cs="Arial"/>
          <w:b/>
          <w:color w:val="002060"/>
          <w:sz w:val="24"/>
          <w:szCs w:val="24"/>
        </w:rPr>
        <w:t>"Tour della Legalità – Patto Educativo Provinciale".</w:t>
      </w:r>
    </w:p>
    <w:p w14:paraId="4939893A" w14:textId="77777777" w:rsidR="00421BFE" w:rsidRPr="00421BFE" w:rsidRDefault="00421BFE" w:rsidP="00421BFE">
      <w:pPr>
        <w:rPr>
          <w:rFonts w:ascii="Arial" w:hAnsi="Arial" w:cs="Arial"/>
          <w:color w:val="002060"/>
          <w:sz w:val="24"/>
          <w:szCs w:val="24"/>
        </w:rPr>
      </w:pPr>
      <w:r w:rsidRPr="00421BFE">
        <w:rPr>
          <w:rFonts w:ascii="Arial" w:hAnsi="Arial" w:cs="Arial"/>
          <w:color w:val="002060"/>
          <w:sz w:val="24"/>
          <w:szCs w:val="24"/>
        </w:rPr>
        <w:t xml:space="preserve">La quarta tappa che avrà luogo ad Ancona </w:t>
      </w:r>
      <w:r w:rsidRPr="00421BFE">
        <w:rPr>
          <w:rFonts w:ascii="Arial" w:hAnsi="Arial" w:cs="Arial"/>
          <w:b/>
          <w:color w:val="002060"/>
          <w:sz w:val="24"/>
          <w:szCs w:val="24"/>
        </w:rPr>
        <w:t>sabato 11 aprile</w:t>
      </w:r>
      <w:r w:rsidRPr="00421BFE">
        <w:rPr>
          <w:rFonts w:ascii="Arial" w:hAnsi="Arial" w:cs="Arial"/>
          <w:color w:val="002060"/>
          <w:sz w:val="24"/>
          <w:szCs w:val="24"/>
        </w:rPr>
        <w:t xml:space="preserve"> p.v. alle ore 9.30 presso lo Stadio del Conero è rivolto allo Sport con l’obiettivo di promuovere i valori della legalità, del rispetto delle regole, della responsabilità civile e della coesione sociale.</w:t>
      </w:r>
    </w:p>
    <w:p w14:paraId="3F525528" w14:textId="77777777" w:rsidR="00421BFE" w:rsidRPr="00421BFE" w:rsidRDefault="00421BFE" w:rsidP="00421BFE">
      <w:pPr>
        <w:rPr>
          <w:rFonts w:ascii="Arial" w:hAnsi="Arial" w:cs="Arial"/>
          <w:color w:val="002060"/>
          <w:sz w:val="24"/>
          <w:szCs w:val="24"/>
        </w:rPr>
      </w:pPr>
      <w:r w:rsidRPr="00421BFE">
        <w:rPr>
          <w:rFonts w:ascii="Arial" w:hAnsi="Arial" w:cs="Arial"/>
          <w:color w:val="002060"/>
          <w:sz w:val="24"/>
          <w:szCs w:val="24"/>
        </w:rPr>
        <w:t>La manifestazione è rivolta prioritariamente agli studenti delle scuole secondarie di Ancona e della provincia, nonché alle associazioni sportive del territorio, la cui presenza è caldeggiata.</w:t>
      </w:r>
    </w:p>
    <w:p w14:paraId="5499A643" w14:textId="77777777" w:rsidR="00421BFE" w:rsidRPr="00421BFE" w:rsidRDefault="00421BFE" w:rsidP="00421BFE">
      <w:pPr>
        <w:rPr>
          <w:rFonts w:ascii="Arial" w:hAnsi="Arial" w:cs="Arial"/>
          <w:color w:val="002060"/>
          <w:sz w:val="24"/>
          <w:szCs w:val="24"/>
        </w:rPr>
      </w:pPr>
      <w:r w:rsidRPr="00421BFE">
        <w:rPr>
          <w:rFonts w:ascii="Arial" w:hAnsi="Arial" w:cs="Arial"/>
          <w:color w:val="002060"/>
          <w:sz w:val="24"/>
          <w:szCs w:val="24"/>
        </w:rPr>
        <w:t>Saranno presenti Testimonial del mondo sportivo.</w:t>
      </w:r>
    </w:p>
    <w:p w14:paraId="7FFEF0D6" w14:textId="77777777" w:rsidR="00421BFE" w:rsidRPr="00421BFE" w:rsidRDefault="00421BFE" w:rsidP="0068577F">
      <w:pPr>
        <w:pStyle w:val="LndNormale1"/>
        <w:rPr>
          <w:rFonts w:cs="Arial"/>
          <w:color w:val="002060"/>
          <w:szCs w:val="22"/>
        </w:rPr>
      </w:pPr>
    </w:p>
    <w:p w14:paraId="5CA6956D" w14:textId="77777777" w:rsidR="003D1451" w:rsidRDefault="003D1451" w:rsidP="0068577F">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57291C7" w14:textId="77777777" w:rsidR="006249C0" w:rsidRPr="008354C6" w:rsidRDefault="006249C0" w:rsidP="006249C0">
      <w:pPr>
        <w:pStyle w:val="breakline"/>
        <w:rPr>
          <w:color w:val="002060"/>
        </w:rPr>
      </w:pPr>
    </w:p>
    <w:p w14:paraId="4B79935E" w14:textId="77777777" w:rsidR="000E1E81" w:rsidRPr="008214E3" w:rsidRDefault="000E1E81" w:rsidP="000E1E81">
      <w:pPr>
        <w:pStyle w:val="titolocampionato0"/>
        <w:shd w:val="clear" w:color="auto" w:fill="CCCCCC"/>
        <w:spacing w:before="80" w:after="40"/>
        <w:rPr>
          <w:color w:val="002060"/>
        </w:rPr>
      </w:pPr>
      <w:r w:rsidRPr="008214E3">
        <w:rPr>
          <w:color w:val="002060"/>
        </w:rPr>
        <w:t>CALCIO A 5 UNDER 15 FEM. REG.</w:t>
      </w:r>
    </w:p>
    <w:p w14:paraId="12175258" w14:textId="77777777" w:rsidR="000E1E81" w:rsidRPr="008214E3" w:rsidRDefault="000E1E81" w:rsidP="000E1E81">
      <w:pPr>
        <w:pStyle w:val="titoloprinc0"/>
        <w:rPr>
          <w:color w:val="002060"/>
        </w:rPr>
      </w:pPr>
      <w:r w:rsidRPr="008214E3">
        <w:rPr>
          <w:color w:val="002060"/>
        </w:rPr>
        <w:t>VARIAZIONI AL PROGRAMMA GARE</w:t>
      </w:r>
    </w:p>
    <w:p w14:paraId="23BEC19A" w14:textId="77777777" w:rsidR="000E1E81" w:rsidRPr="008214E3" w:rsidRDefault="000E1E81" w:rsidP="000E1E81">
      <w:pPr>
        <w:pStyle w:val="breakline"/>
        <w:rPr>
          <w:color w:val="002060"/>
        </w:rPr>
      </w:pPr>
    </w:p>
    <w:p w14:paraId="6815FD4C" w14:textId="77777777" w:rsidR="000E1E81" w:rsidRPr="008214E3" w:rsidRDefault="000E1E81" w:rsidP="000E1E81">
      <w:pPr>
        <w:pStyle w:val="breakline"/>
        <w:rPr>
          <w:color w:val="002060"/>
        </w:rPr>
      </w:pPr>
    </w:p>
    <w:p w14:paraId="2EA329F9" w14:textId="77777777" w:rsidR="000E1E81" w:rsidRPr="008214E3" w:rsidRDefault="000E1E81" w:rsidP="000E1E81">
      <w:pPr>
        <w:pStyle w:val="sottotitolocampionato10"/>
        <w:rPr>
          <w:color w:val="002060"/>
        </w:rPr>
      </w:pPr>
      <w:r w:rsidRPr="008214E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1E81" w:rsidRPr="008214E3" w14:paraId="002ACD1F" w14:textId="77777777" w:rsidTr="004B55D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DF55F" w14:textId="77777777" w:rsidR="000E1E81" w:rsidRPr="008214E3" w:rsidRDefault="000E1E81" w:rsidP="004B55D9">
            <w:pPr>
              <w:pStyle w:val="headertabella0"/>
              <w:rPr>
                <w:color w:val="002060"/>
              </w:rPr>
            </w:pPr>
            <w:r w:rsidRPr="008214E3">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B1508" w14:textId="77777777" w:rsidR="000E1E81" w:rsidRPr="008214E3" w:rsidRDefault="000E1E81" w:rsidP="004B55D9">
            <w:pPr>
              <w:pStyle w:val="headertabella0"/>
              <w:rPr>
                <w:color w:val="002060"/>
              </w:rPr>
            </w:pPr>
            <w:r w:rsidRPr="008214E3">
              <w:rPr>
                <w:color w:val="002060"/>
              </w:rPr>
              <w:t xml:space="preserve">N° </w:t>
            </w:r>
            <w:proofErr w:type="spellStart"/>
            <w:r w:rsidRPr="008214E3">
              <w:rPr>
                <w:color w:val="002060"/>
              </w:rPr>
              <w:t>Gior</w:t>
            </w:r>
            <w:proofErr w:type="spellEnd"/>
            <w:r w:rsidRPr="008214E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28D60" w14:textId="77777777" w:rsidR="000E1E81" w:rsidRPr="008214E3" w:rsidRDefault="000E1E81" w:rsidP="004B55D9">
            <w:pPr>
              <w:pStyle w:val="headertabella0"/>
              <w:rPr>
                <w:color w:val="002060"/>
              </w:rPr>
            </w:pPr>
            <w:r w:rsidRPr="008214E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681ED" w14:textId="77777777" w:rsidR="000E1E81" w:rsidRPr="008214E3" w:rsidRDefault="000E1E81" w:rsidP="004B55D9">
            <w:pPr>
              <w:pStyle w:val="headertabella0"/>
              <w:rPr>
                <w:color w:val="002060"/>
              </w:rPr>
            </w:pPr>
            <w:r w:rsidRPr="008214E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34A12" w14:textId="77777777" w:rsidR="000E1E81" w:rsidRPr="008214E3" w:rsidRDefault="000E1E81" w:rsidP="004B55D9">
            <w:pPr>
              <w:pStyle w:val="headertabella0"/>
              <w:rPr>
                <w:color w:val="002060"/>
              </w:rPr>
            </w:pPr>
            <w:r w:rsidRPr="008214E3">
              <w:rPr>
                <w:color w:val="002060"/>
              </w:rPr>
              <w:t xml:space="preserve">Data </w:t>
            </w:r>
            <w:proofErr w:type="spellStart"/>
            <w:r w:rsidRPr="008214E3">
              <w:rPr>
                <w:color w:val="002060"/>
              </w:rPr>
              <w:t>Orig</w:t>
            </w:r>
            <w:proofErr w:type="spellEnd"/>
            <w:r w:rsidRPr="008214E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D80BB" w14:textId="77777777" w:rsidR="000E1E81" w:rsidRPr="008214E3" w:rsidRDefault="000E1E81" w:rsidP="004B55D9">
            <w:pPr>
              <w:pStyle w:val="headertabella0"/>
              <w:rPr>
                <w:color w:val="002060"/>
              </w:rPr>
            </w:pPr>
            <w:r w:rsidRPr="008214E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09139" w14:textId="77777777" w:rsidR="000E1E81" w:rsidRPr="008214E3" w:rsidRDefault="000E1E81" w:rsidP="004B55D9">
            <w:pPr>
              <w:pStyle w:val="headertabella0"/>
              <w:rPr>
                <w:color w:val="002060"/>
              </w:rPr>
            </w:pPr>
            <w:r w:rsidRPr="008214E3">
              <w:rPr>
                <w:color w:val="002060"/>
              </w:rPr>
              <w:t xml:space="preserve">Ora </w:t>
            </w:r>
            <w:proofErr w:type="spellStart"/>
            <w:r w:rsidRPr="008214E3">
              <w:rPr>
                <w:color w:val="002060"/>
              </w:rPr>
              <w:t>Orig</w:t>
            </w:r>
            <w:proofErr w:type="spellEnd"/>
            <w:r w:rsidRPr="008214E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02B53" w14:textId="77777777" w:rsidR="000E1E81" w:rsidRPr="008214E3" w:rsidRDefault="000E1E81" w:rsidP="004B55D9">
            <w:pPr>
              <w:pStyle w:val="headertabella0"/>
              <w:rPr>
                <w:color w:val="002060"/>
              </w:rPr>
            </w:pPr>
            <w:r w:rsidRPr="008214E3">
              <w:rPr>
                <w:color w:val="002060"/>
              </w:rPr>
              <w:t>Impianto</w:t>
            </w:r>
          </w:p>
        </w:tc>
      </w:tr>
      <w:tr w:rsidR="000E1E81" w:rsidRPr="008214E3" w14:paraId="3709C565" w14:textId="77777777" w:rsidTr="004B55D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DA0F" w14:textId="77777777" w:rsidR="000E1E81" w:rsidRPr="008214E3" w:rsidRDefault="000E1E81" w:rsidP="004B55D9">
            <w:pPr>
              <w:pStyle w:val="rowtabella0"/>
              <w:rPr>
                <w:color w:val="002060"/>
                <w:highlight w:val="yellow"/>
              </w:rPr>
            </w:pPr>
            <w:r w:rsidRPr="008214E3">
              <w:rPr>
                <w:color w:val="002060"/>
                <w:highlight w:val="yellow"/>
              </w:rPr>
              <w:t>14/04/2026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22FB" w14:textId="77777777" w:rsidR="000E1E81" w:rsidRPr="008214E3" w:rsidRDefault="000E1E81" w:rsidP="004B55D9">
            <w:pPr>
              <w:pStyle w:val="rowtabella0"/>
              <w:jc w:val="center"/>
              <w:rPr>
                <w:color w:val="002060"/>
                <w:highlight w:val="yellow"/>
              </w:rPr>
            </w:pPr>
            <w:r w:rsidRPr="008214E3">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BB82" w14:textId="77777777" w:rsidR="000E1E81" w:rsidRPr="008214E3" w:rsidRDefault="000E1E81" w:rsidP="004B55D9">
            <w:pPr>
              <w:pStyle w:val="rowtabella0"/>
              <w:rPr>
                <w:color w:val="002060"/>
                <w:highlight w:val="yellow"/>
              </w:rPr>
            </w:pPr>
            <w:r w:rsidRPr="008214E3">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1FFD" w14:textId="77777777" w:rsidR="000E1E81" w:rsidRPr="008214E3" w:rsidRDefault="000E1E81" w:rsidP="004B55D9">
            <w:pPr>
              <w:pStyle w:val="rowtabella0"/>
              <w:rPr>
                <w:color w:val="002060"/>
                <w:highlight w:val="yellow"/>
              </w:rPr>
            </w:pPr>
            <w:r w:rsidRPr="008214E3">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001E" w14:textId="77777777" w:rsidR="000E1E81" w:rsidRPr="008214E3" w:rsidRDefault="000E1E81" w:rsidP="004B55D9">
            <w:pPr>
              <w:rPr>
                <w:rFonts w:ascii="Arial" w:hAnsi="Arial" w:cs="Arial"/>
                <w:color w:val="002060"/>
                <w:sz w:val="12"/>
                <w:szCs w:val="12"/>
              </w:rPr>
            </w:pPr>
            <w:r w:rsidRPr="008214E3">
              <w:rPr>
                <w:rFonts w:ascii="Arial" w:hAnsi="Arial" w:cs="Arial"/>
                <w:color w:val="002060"/>
                <w:sz w:val="12"/>
                <w:szCs w:val="12"/>
              </w:rPr>
              <w:t>12/04/2026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60E7" w14:textId="77777777" w:rsidR="000E1E81" w:rsidRPr="008214E3" w:rsidRDefault="000E1E81" w:rsidP="004B55D9">
            <w:pPr>
              <w:pStyle w:val="rowtabella0"/>
              <w:jc w:val="center"/>
              <w:rPr>
                <w:color w:val="002060"/>
              </w:rPr>
            </w:pPr>
            <w:r w:rsidRPr="008214E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6E3D" w14:textId="77777777" w:rsidR="000E1E81" w:rsidRPr="008214E3" w:rsidRDefault="000E1E81" w:rsidP="004B55D9">
            <w:pPr>
              <w:pStyle w:val="rowtabella0"/>
              <w:jc w:val="center"/>
              <w:rPr>
                <w:color w:val="002060"/>
              </w:rPr>
            </w:pPr>
            <w:r w:rsidRPr="008214E3">
              <w:rPr>
                <w:color w:val="002060"/>
              </w:rPr>
              <w:t>11:00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D859" w14:textId="77777777" w:rsidR="000E1E81" w:rsidRPr="008214E3" w:rsidRDefault="000E1E81" w:rsidP="004B55D9">
            <w:pPr>
              <w:pStyle w:val="rowtabella0"/>
              <w:rPr>
                <w:color w:val="002060"/>
              </w:rPr>
            </w:pPr>
            <w:r w:rsidRPr="008214E3">
              <w:rPr>
                <w:color w:val="002060"/>
                <w:highlight w:val="yellow"/>
              </w:rPr>
              <w:t>PALASPORT "BADIALI" FALCONARA MARITTIMA VIA DELLO STADIO</w:t>
            </w:r>
          </w:p>
        </w:tc>
      </w:tr>
    </w:tbl>
    <w:p w14:paraId="0CE67F4C" w14:textId="77777777" w:rsidR="000E1E81" w:rsidRPr="008214E3" w:rsidRDefault="000E1E81" w:rsidP="000E1E81">
      <w:pPr>
        <w:pStyle w:val="breakline"/>
        <w:rPr>
          <w:rFonts w:eastAsiaTheme="minorEastAsia"/>
          <w:color w:val="002060"/>
        </w:rPr>
      </w:pPr>
    </w:p>
    <w:p w14:paraId="01AE44A7" w14:textId="77777777" w:rsidR="000E1E81" w:rsidRPr="008214E3" w:rsidRDefault="000E1E81" w:rsidP="000E1E81">
      <w:pPr>
        <w:pStyle w:val="breakline"/>
        <w:rPr>
          <w:color w:val="002060"/>
        </w:rPr>
      </w:pPr>
    </w:p>
    <w:p w14:paraId="43CA5BCB" w14:textId="77777777" w:rsidR="00A6131A" w:rsidRDefault="00A6131A" w:rsidP="006249C0">
      <w:pPr>
        <w:pStyle w:val="breakline"/>
        <w:rPr>
          <w:color w:val="002060"/>
        </w:rPr>
      </w:pPr>
    </w:p>
    <w:p w14:paraId="68C28054" w14:textId="77777777" w:rsidR="00A6131A" w:rsidRPr="008354C6" w:rsidRDefault="00A6131A" w:rsidP="006249C0">
      <w:pPr>
        <w:pStyle w:val="breakline"/>
        <w:rPr>
          <w:color w:val="002060"/>
        </w:rPr>
      </w:pPr>
    </w:p>
    <w:p w14:paraId="6F72BF67" w14:textId="77777777" w:rsidR="009F0363" w:rsidRPr="003521C2" w:rsidRDefault="009F0363" w:rsidP="009F0363">
      <w:pPr>
        <w:pStyle w:val="breakline"/>
        <w:rPr>
          <w:rFonts w:eastAsiaTheme="minorEastAsia"/>
          <w:color w:val="002060"/>
        </w:rPr>
      </w:pPr>
    </w:p>
    <w:p w14:paraId="0954B8FF" w14:textId="77777777" w:rsidR="009F0363" w:rsidRPr="00A7123E" w:rsidRDefault="009F0363" w:rsidP="001B61AF">
      <w:pPr>
        <w:pStyle w:val="breakline"/>
        <w:rPr>
          <w:color w:val="002060"/>
        </w:rPr>
      </w:pPr>
    </w:p>
    <w:p w14:paraId="40AD7958" w14:textId="77777777" w:rsidR="001B61AF" w:rsidRDefault="001B61AF"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B5A41B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37830">
        <w:rPr>
          <w:rFonts w:ascii="Arial" w:hAnsi="Arial" w:cs="Arial"/>
          <w:b/>
          <w:bCs/>
          <w:color w:val="002060"/>
        </w:rPr>
        <w:t>20</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lastRenderedPageBreak/>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0894ED2"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E1E81">
        <w:rPr>
          <w:b/>
          <w:color w:val="002060"/>
          <w:u w:val="single"/>
        </w:rPr>
        <w:t>10</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B63B8" w14:textId="77777777" w:rsidR="00805AE5" w:rsidRDefault="00805AE5">
      <w:r>
        <w:separator/>
      </w:r>
    </w:p>
  </w:endnote>
  <w:endnote w:type="continuationSeparator" w:id="0">
    <w:p w14:paraId="42E362B1" w14:textId="77777777" w:rsidR="00805AE5" w:rsidRDefault="00805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1B85A3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9E27C" w14:textId="77777777" w:rsidR="00805AE5" w:rsidRDefault="00805AE5">
      <w:r>
        <w:separator/>
      </w:r>
    </w:p>
  </w:footnote>
  <w:footnote w:type="continuationSeparator" w:id="0">
    <w:p w14:paraId="34542760" w14:textId="77777777" w:rsidR="00805AE5" w:rsidRDefault="00805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https://iscrizioni.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2016</Words>
  <Characters>11495</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13485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2026-04-10T15:08:00Z</cp:lastPrinted>
  <dcterms:created xsi:type="dcterms:W3CDTF">2026-04-10T15:08:00Z</dcterms:created>
  <dcterms:modified xsi:type="dcterms:W3CDTF">2026-04-10T15:08:00Z</dcterms:modified>
</cp:coreProperties>
</file>