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62"/>
        <w:gridCol w:w="6360"/>
      </w:tblGrid>
      <w:tr w:rsidR="00907C33" w14:paraId="7108EE48" w14:textId="77777777" w:rsidTr="00907C33">
        <w:tc>
          <w:tcPr>
            <w:tcW w:w="1514" w:type="pct"/>
            <w:vAlign w:val="center"/>
          </w:tcPr>
          <w:p w14:paraId="4F7EFF58" w14:textId="77777777" w:rsidR="00907C33" w:rsidRPr="00917825" w:rsidRDefault="00907C33" w:rsidP="00907C33">
            <w:pPr>
              <w:pStyle w:val="Nessunaspaziatura"/>
              <w:jc w:val="center"/>
              <w:rPr>
                <w:sz w:val="16"/>
              </w:rPr>
            </w:pPr>
            <w:r>
              <w:rPr>
                <w:noProof/>
                <w:sz w:val="16"/>
                <w:lang w:eastAsia="it-IT"/>
              </w:rPr>
              <w:drawing>
                <wp:inline distT="0" distB="0" distL="0" distR="0" wp14:anchorId="739C9B26" wp14:editId="59F8EBA7">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8"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14:paraId="5616A743"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Federazione Italiana Giuoco Calcio</w:t>
            </w:r>
          </w:p>
          <w:p w14:paraId="3E1B9C71" w14:textId="77777777" w:rsidR="00907C33" w:rsidRPr="003070A1" w:rsidRDefault="00907C33" w:rsidP="00907C33">
            <w:pPr>
              <w:pStyle w:val="Nessunaspaziatura"/>
              <w:jc w:val="center"/>
              <w:rPr>
                <w:rFonts w:ascii="Arial" w:hAnsi="Arial"/>
                <w:b/>
                <w:color w:val="002060"/>
                <w:sz w:val="32"/>
              </w:rPr>
            </w:pPr>
            <w:r w:rsidRPr="003070A1">
              <w:rPr>
                <w:rFonts w:ascii="Arial" w:hAnsi="Arial"/>
                <w:b/>
                <w:color w:val="002060"/>
                <w:sz w:val="32"/>
              </w:rPr>
              <w:t>Lega Nazionale Dilettanti</w:t>
            </w:r>
          </w:p>
          <w:p w14:paraId="444D727E" w14:textId="77777777" w:rsidR="00907C33" w:rsidRPr="003070A1" w:rsidRDefault="00907C33" w:rsidP="00907C33">
            <w:pPr>
              <w:pStyle w:val="Nessunaspaziatura"/>
              <w:jc w:val="center"/>
              <w:rPr>
                <w:rFonts w:ascii="Arial" w:hAnsi="Arial"/>
                <w:b/>
                <w:color w:val="002060"/>
                <w:sz w:val="24"/>
              </w:rPr>
            </w:pPr>
          </w:p>
          <w:p w14:paraId="6A2E24A3" w14:textId="77777777" w:rsidR="00907C33" w:rsidRPr="00620654" w:rsidRDefault="00907C33" w:rsidP="00907C33">
            <w:pPr>
              <w:pStyle w:val="Nessunaspaziatura"/>
              <w:jc w:val="center"/>
              <w:rPr>
                <w:rFonts w:ascii="Arial" w:hAnsi="Arial"/>
                <w:b/>
                <w:color w:val="002060"/>
                <w:sz w:val="36"/>
              </w:rPr>
            </w:pPr>
            <w:r w:rsidRPr="00620654">
              <w:rPr>
                <w:rFonts w:ascii="Arial" w:hAnsi="Arial"/>
                <w:b/>
                <w:color w:val="002060"/>
                <w:sz w:val="36"/>
              </w:rPr>
              <w:t>COMITATO REGIONALE MARCHE</w:t>
            </w:r>
          </w:p>
          <w:p w14:paraId="07406B64"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Via Schiavoni, snc - 60131 ANCONA</w:t>
            </w:r>
          </w:p>
          <w:p w14:paraId="4D649D90" w14:textId="77777777" w:rsidR="00907C33" w:rsidRPr="00672080" w:rsidRDefault="00907C33" w:rsidP="00907C33">
            <w:pPr>
              <w:pStyle w:val="Nessunaspaziatura"/>
              <w:jc w:val="center"/>
              <w:rPr>
                <w:rFonts w:ascii="Arial" w:hAnsi="Arial"/>
                <w:color w:val="002060"/>
              </w:rPr>
            </w:pPr>
            <w:r w:rsidRPr="00672080">
              <w:rPr>
                <w:rFonts w:ascii="Arial" w:hAnsi="Arial"/>
                <w:color w:val="002060"/>
              </w:rPr>
              <w:t>CENTRALINO: 071 285601 - FAX: 071 28560403</w:t>
            </w:r>
          </w:p>
          <w:p w14:paraId="27FD8D08" w14:textId="77777777" w:rsidR="00907C33" w:rsidRPr="00917825" w:rsidRDefault="00907C33" w:rsidP="00907C33">
            <w:pPr>
              <w:pStyle w:val="Nessunaspaziatura"/>
              <w:jc w:val="center"/>
              <w:rPr>
                <w:rFonts w:ascii="Arial" w:hAnsi="Arial"/>
                <w:color w:val="002060"/>
                <w:sz w:val="24"/>
              </w:rPr>
            </w:pPr>
          </w:p>
          <w:p w14:paraId="45183F14" w14:textId="77777777" w:rsidR="00907C33" w:rsidRPr="008268BC" w:rsidRDefault="00907C33" w:rsidP="00907C33">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14:paraId="4E38AD91" w14:textId="77777777" w:rsidR="00907C33" w:rsidRPr="008268BC" w:rsidRDefault="00D4720F" w:rsidP="00D4720F">
            <w:pPr>
              <w:pStyle w:val="Nessunaspaziatura"/>
              <w:rPr>
                <w:rFonts w:ascii="Arial" w:hAnsi="Arial"/>
                <w:color w:val="002060"/>
              </w:rPr>
            </w:pPr>
            <w:r>
              <w:rPr>
                <w:rFonts w:ascii="Arial" w:hAnsi="Arial"/>
                <w:b/>
                <w:color w:val="002060"/>
              </w:rPr>
              <w:t xml:space="preserve">                          </w:t>
            </w:r>
            <w:r w:rsidR="00907C33" w:rsidRPr="008268BC">
              <w:rPr>
                <w:rFonts w:ascii="Arial" w:hAnsi="Arial"/>
                <w:b/>
                <w:color w:val="002060"/>
              </w:rPr>
              <w:t>e-mail</w:t>
            </w:r>
            <w:r w:rsidR="00907C33" w:rsidRPr="008268BC">
              <w:rPr>
                <w:rFonts w:ascii="Arial" w:hAnsi="Arial"/>
                <w:color w:val="002060"/>
              </w:rPr>
              <w:t>: cr</w:t>
            </w:r>
            <w:r>
              <w:rPr>
                <w:rFonts w:ascii="Arial" w:hAnsi="Arial"/>
                <w:color w:val="002060"/>
              </w:rPr>
              <w:t>.</w:t>
            </w:r>
            <w:r w:rsidR="00907C33" w:rsidRPr="008268BC">
              <w:rPr>
                <w:rFonts w:ascii="Arial" w:hAnsi="Arial"/>
                <w:color w:val="002060"/>
              </w:rPr>
              <w:t>marche01@</w:t>
            </w:r>
            <w:r>
              <w:rPr>
                <w:rFonts w:ascii="Arial" w:hAnsi="Arial"/>
                <w:color w:val="002060"/>
              </w:rPr>
              <w:t>lnd</w:t>
            </w:r>
            <w:r w:rsidR="00907C33" w:rsidRPr="008268BC">
              <w:rPr>
                <w:rFonts w:ascii="Arial" w:hAnsi="Arial"/>
                <w:color w:val="002060"/>
              </w:rPr>
              <w:t>.it</w:t>
            </w:r>
          </w:p>
          <w:p w14:paraId="6F678291" w14:textId="77777777" w:rsidR="00907C33" w:rsidRPr="00917825" w:rsidRDefault="00907C33" w:rsidP="00907C33">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14:paraId="7EAA38DD" w14:textId="2F97E39B"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w:t>
      </w:r>
      <w:r w:rsidR="00F36C2B">
        <w:rPr>
          <w:rFonts w:ascii="Arial" w:hAnsi="Arial" w:cs="Arial"/>
          <w:color w:val="FF0000"/>
          <w:sz w:val="32"/>
          <w:szCs w:val="32"/>
        </w:rPr>
        <w:t>5</w:t>
      </w:r>
      <w:r w:rsidRPr="00937FDE">
        <w:rPr>
          <w:rFonts w:ascii="Arial" w:hAnsi="Arial" w:cs="Arial"/>
          <w:color w:val="FF0000"/>
          <w:sz w:val="32"/>
          <w:szCs w:val="32"/>
        </w:rPr>
        <w:t>/202</w:t>
      </w:r>
      <w:r w:rsidR="00F36C2B">
        <w:rPr>
          <w:rFonts w:ascii="Arial" w:hAnsi="Arial" w:cs="Arial"/>
          <w:color w:val="FF0000"/>
          <w:sz w:val="32"/>
          <w:szCs w:val="32"/>
        </w:rPr>
        <w:t>6</w:t>
      </w:r>
    </w:p>
    <w:p w14:paraId="63546819" w14:textId="77777777" w:rsidR="00BF4ADD" w:rsidRDefault="00BF4ADD" w:rsidP="00BF4ADD">
      <w:pPr>
        <w:pStyle w:val="Nessunaspaziatura"/>
        <w:jc w:val="center"/>
      </w:pPr>
    </w:p>
    <w:p w14:paraId="382A83FD" w14:textId="32F16081" w:rsidR="00BF4ADD" w:rsidRDefault="00BF4ADD" w:rsidP="00EB7A20">
      <w:pPr>
        <w:spacing w:after="120"/>
        <w:jc w:val="center"/>
      </w:pPr>
      <w:r w:rsidRPr="00937FDE">
        <w:rPr>
          <w:rFonts w:ascii="Arial" w:hAnsi="Arial" w:cs="Arial"/>
          <w:color w:val="002060"/>
          <w:sz w:val="40"/>
          <w:szCs w:val="40"/>
        </w:rPr>
        <w:t>Comunicato Ufficiale N° 2</w:t>
      </w:r>
      <w:r w:rsidR="00E30628">
        <w:rPr>
          <w:rFonts w:ascii="Arial" w:hAnsi="Arial" w:cs="Arial"/>
          <w:color w:val="002060"/>
          <w:sz w:val="40"/>
          <w:szCs w:val="40"/>
        </w:rPr>
        <w:t>5</w:t>
      </w:r>
      <w:r w:rsidR="000E2B92">
        <w:rPr>
          <w:rFonts w:ascii="Arial" w:hAnsi="Arial" w:cs="Arial"/>
          <w:color w:val="002060"/>
          <w:sz w:val="40"/>
          <w:szCs w:val="40"/>
        </w:rPr>
        <w:t>5</w:t>
      </w:r>
      <w:r w:rsidRPr="00937FDE">
        <w:rPr>
          <w:rFonts w:ascii="Arial" w:hAnsi="Arial" w:cs="Arial"/>
          <w:color w:val="002060"/>
          <w:sz w:val="40"/>
          <w:szCs w:val="40"/>
        </w:rPr>
        <w:t xml:space="preserve"> del </w:t>
      </w:r>
      <w:r w:rsidR="000E2B92">
        <w:rPr>
          <w:rFonts w:ascii="Arial" w:hAnsi="Arial" w:cs="Arial"/>
          <w:color w:val="002060"/>
          <w:sz w:val="40"/>
          <w:szCs w:val="40"/>
        </w:rPr>
        <w:t>30</w:t>
      </w:r>
      <w:r w:rsidRPr="00937FDE">
        <w:rPr>
          <w:rFonts w:ascii="Arial" w:hAnsi="Arial" w:cs="Arial"/>
          <w:color w:val="002060"/>
          <w:sz w:val="40"/>
          <w:szCs w:val="40"/>
        </w:rPr>
        <w:t>/06/202</w:t>
      </w:r>
      <w:r w:rsidR="00D52C11">
        <w:rPr>
          <w:rFonts w:ascii="Arial" w:hAnsi="Arial" w:cs="Arial"/>
          <w:color w:val="002060"/>
          <w:sz w:val="40"/>
          <w:szCs w:val="40"/>
        </w:rPr>
        <w:t>6</w:t>
      </w:r>
    </w:p>
    <w:p w14:paraId="521652E2"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33126344"/>
      <w:r w:rsidRPr="00AD41A0">
        <w:rPr>
          <w:color w:val="FFFFFF"/>
        </w:rPr>
        <w:t>SOMMARIO</w:t>
      </w:r>
      <w:bookmarkEnd w:id="1"/>
    </w:p>
    <w:p w14:paraId="3D767700" w14:textId="77777777" w:rsidR="00937FDE" w:rsidRPr="00DE17C7" w:rsidRDefault="00937FDE" w:rsidP="00DE17C7">
      <w:pPr>
        <w:rPr>
          <w:rFonts w:ascii="Calibri" w:hAnsi="Calibri"/>
          <w:sz w:val="22"/>
          <w:szCs w:val="22"/>
        </w:rPr>
      </w:pPr>
    </w:p>
    <w:p w14:paraId="2BD07C40" w14:textId="19EA5BE6" w:rsidR="00C27C3F"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33126344" w:history="1">
        <w:r w:rsidR="00C27C3F" w:rsidRPr="00815A00">
          <w:rPr>
            <w:rStyle w:val="Collegamentoipertestuale"/>
            <w:noProof/>
          </w:rPr>
          <w:t>SOMMARIO</w:t>
        </w:r>
        <w:r w:rsidR="00C27C3F">
          <w:rPr>
            <w:noProof/>
            <w:webHidden/>
          </w:rPr>
          <w:tab/>
        </w:r>
        <w:r w:rsidR="00C27C3F">
          <w:rPr>
            <w:noProof/>
            <w:webHidden/>
          </w:rPr>
          <w:fldChar w:fldCharType="begin"/>
        </w:r>
        <w:r w:rsidR="00C27C3F">
          <w:rPr>
            <w:noProof/>
            <w:webHidden/>
          </w:rPr>
          <w:instrText xml:space="preserve"> PAGEREF _Toc233126344 \h </w:instrText>
        </w:r>
        <w:r w:rsidR="00C27C3F">
          <w:rPr>
            <w:noProof/>
            <w:webHidden/>
          </w:rPr>
        </w:r>
        <w:r w:rsidR="00C27C3F">
          <w:rPr>
            <w:noProof/>
            <w:webHidden/>
          </w:rPr>
          <w:fldChar w:fldCharType="separate"/>
        </w:r>
        <w:r w:rsidR="00C27C3F">
          <w:rPr>
            <w:noProof/>
            <w:webHidden/>
          </w:rPr>
          <w:t>1</w:t>
        </w:r>
        <w:r w:rsidR="00C27C3F">
          <w:rPr>
            <w:noProof/>
            <w:webHidden/>
          </w:rPr>
          <w:fldChar w:fldCharType="end"/>
        </w:r>
      </w:hyperlink>
    </w:p>
    <w:p w14:paraId="783B767E" w14:textId="6973197C"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5" w:history="1">
        <w:r w:rsidRPr="00815A00">
          <w:rPr>
            <w:rStyle w:val="Collegamentoipertestuale"/>
            <w:noProof/>
          </w:rPr>
          <w:t>COMUNICAZIONI DELLA F.I.G.C.</w:t>
        </w:r>
        <w:r>
          <w:rPr>
            <w:noProof/>
            <w:webHidden/>
          </w:rPr>
          <w:tab/>
        </w:r>
        <w:r>
          <w:rPr>
            <w:noProof/>
            <w:webHidden/>
          </w:rPr>
          <w:fldChar w:fldCharType="begin"/>
        </w:r>
        <w:r>
          <w:rPr>
            <w:noProof/>
            <w:webHidden/>
          </w:rPr>
          <w:instrText xml:space="preserve"> PAGEREF _Toc233126345 \h </w:instrText>
        </w:r>
        <w:r>
          <w:rPr>
            <w:noProof/>
            <w:webHidden/>
          </w:rPr>
        </w:r>
        <w:r>
          <w:rPr>
            <w:noProof/>
            <w:webHidden/>
          </w:rPr>
          <w:fldChar w:fldCharType="separate"/>
        </w:r>
        <w:r>
          <w:rPr>
            <w:noProof/>
            <w:webHidden/>
          </w:rPr>
          <w:t>1</w:t>
        </w:r>
        <w:r>
          <w:rPr>
            <w:noProof/>
            <w:webHidden/>
          </w:rPr>
          <w:fldChar w:fldCharType="end"/>
        </w:r>
      </w:hyperlink>
    </w:p>
    <w:p w14:paraId="1C3DB869" w14:textId="0ED509B4"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6" w:history="1">
        <w:r w:rsidRPr="00815A00">
          <w:rPr>
            <w:rStyle w:val="Collegamentoipertestuale"/>
            <w:noProof/>
          </w:rPr>
          <w:t>COMUNICAZIONI DELLA L.N.D.</w:t>
        </w:r>
        <w:r>
          <w:rPr>
            <w:noProof/>
            <w:webHidden/>
          </w:rPr>
          <w:tab/>
        </w:r>
        <w:r>
          <w:rPr>
            <w:noProof/>
            <w:webHidden/>
          </w:rPr>
          <w:fldChar w:fldCharType="begin"/>
        </w:r>
        <w:r>
          <w:rPr>
            <w:noProof/>
            <w:webHidden/>
          </w:rPr>
          <w:instrText xml:space="preserve"> PAGEREF _Toc233126346 \h </w:instrText>
        </w:r>
        <w:r>
          <w:rPr>
            <w:noProof/>
            <w:webHidden/>
          </w:rPr>
        </w:r>
        <w:r>
          <w:rPr>
            <w:noProof/>
            <w:webHidden/>
          </w:rPr>
          <w:fldChar w:fldCharType="separate"/>
        </w:r>
        <w:r>
          <w:rPr>
            <w:noProof/>
            <w:webHidden/>
          </w:rPr>
          <w:t>1</w:t>
        </w:r>
        <w:r>
          <w:rPr>
            <w:noProof/>
            <w:webHidden/>
          </w:rPr>
          <w:fldChar w:fldCharType="end"/>
        </w:r>
      </w:hyperlink>
    </w:p>
    <w:p w14:paraId="06D858B5" w14:textId="0338FE99" w:rsidR="00C27C3F" w:rsidRDefault="00C27C3F">
      <w:pPr>
        <w:pStyle w:val="Sommario2"/>
        <w:tabs>
          <w:tab w:val="right" w:leader="dot" w:pos="9912"/>
        </w:tabs>
        <w:rPr>
          <w:rFonts w:asciiTheme="minorHAnsi" w:eastAsiaTheme="minorEastAsia" w:hAnsiTheme="minorHAnsi" w:cstheme="minorBidi"/>
          <w:noProof/>
          <w:sz w:val="22"/>
          <w:szCs w:val="22"/>
        </w:rPr>
      </w:pPr>
      <w:hyperlink w:anchor="_Toc233126347" w:history="1">
        <w:r w:rsidRPr="00815A00">
          <w:rPr>
            <w:rStyle w:val="Collegamentoipertestuale"/>
            <w:noProof/>
          </w:rPr>
          <w:t>COMUNICAZIONI DEL COMITATO REGIONALE</w:t>
        </w:r>
        <w:r>
          <w:rPr>
            <w:noProof/>
            <w:webHidden/>
          </w:rPr>
          <w:tab/>
        </w:r>
        <w:r>
          <w:rPr>
            <w:noProof/>
            <w:webHidden/>
          </w:rPr>
          <w:fldChar w:fldCharType="begin"/>
        </w:r>
        <w:r>
          <w:rPr>
            <w:noProof/>
            <w:webHidden/>
          </w:rPr>
          <w:instrText xml:space="preserve"> PAGEREF _Toc233126347 \h </w:instrText>
        </w:r>
        <w:r>
          <w:rPr>
            <w:noProof/>
            <w:webHidden/>
          </w:rPr>
        </w:r>
        <w:r>
          <w:rPr>
            <w:noProof/>
            <w:webHidden/>
          </w:rPr>
          <w:fldChar w:fldCharType="separate"/>
        </w:r>
        <w:r>
          <w:rPr>
            <w:noProof/>
            <w:webHidden/>
          </w:rPr>
          <w:t>1</w:t>
        </w:r>
        <w:r>
          <w:rPr>
            <w:noProof/>
            <w:webHidden/>
          </w:rPr>
          <w:fldChar w:fldCharType="end"/>
        </w:r>
      </w:hyperlink>
    </w:p>
    <w:p w14:paraId="03FB14C8" w14:textId="76FEE628" w:rsidR="00674877" w:rsidRPr="00DE17C7" w:rsidRDefault="00E1702C" w:rsidP="00DE17C7">
      <w:pPr>
        <w:rPr>
          <w:rFonts w:ascii="Calibri" w:hAnsi="Calibri"/>
          <w:sz w:val="22"/>
          <w:szCs w:val="22"/>
        </w:rPr>
      </w:pPr>
      <w:r w:rsidRPr="00DE17C7">
        <w:rPr>
          <w:rFonts w:ascii="Calibri" w:hAnsi="Calibri"/>
          <w:sz w:val="22"/>
          <w:szCs w:val="22"/>
        </w:rPr>
        <w:fldChar w:fldCharType="end"/>
      </w:r>
    </w:p>
    <w:p w14:paraId="5258F23B" w14:textId="77777777" w:rsidR="00C967AF" w:rsidRPr="00AD41A0" w:rsidRDefault="00C967AF" w:rsidP="00C967AF">
      <w:pPr>
        <w:pStyle w:val="TITOLOCAMPIONATO"/>
        <w:shd w:val="clear" w:color="auto" w:fill="002060"/>
        <w:spacing w:before="0" w:beforeAutospacing="0" w:after="0" w:afterAutospacing="0"/>
        <w:rPr>
          <w:color w:val="FFFFFF"/>
        </w:rPr>
      </w:pPr>
      <w:bookmarkStart w:id="2" w:name="_Toc233126345"/>
      <w:r>
        <w:rPr>
          <w:color w:val="FFFFFF"/>
        </w:rPr>
        <w:t>COMUNICAZIONI DELLA F.I.G.C.</w:t>
      </w:r>
      <w:bookmarkEnd w:id="2"/>
    </w:p>
    <w:p w14:paraId="3951AD66" w14:textId="77777777" w:rsidR="00824900" w:rsidRPr="00432C19" w:rsidRDefault="00824900" w:rsidP="00432C19">
      <w:pPr>
        <w:pStyle w:val="LndNormale1"/>
        <w:rPr>
          <w:lang w:val="it-IT"/>
        </w:rPr>
      </w:pPr>
    </w:p>
    <w:p w14:paraId="0D75E2CC" w14:textId="77777777" w:rsidR="00C967AF" w:rsidRPr="00AD41A0" w:rsidRDefault="00C967AF" w:rsidP="00C967AF">
      <w:pPr>
        <w:pStyle w:val="TITOLOCAMPIONATO"/>
        <w:shd w:val="clear" w:color="auto" w:fill="002060"/>
        <w:spacing w:before="0" w:beforeAutospacing="0" w:after="0" w:afterAutospacing="0"/>
        <w:rPr>
          <w:color w:val="FFFFFF"/>
        </w:rPr>
      </w:pPr>
      <w:bookmarkStart w:id="3" w:name="_Toc233126346"/>
      <w:r>
        <w:rPr>
          <w:color w:val="FFFFFF"/>
        </w:rPr>
        <w:t>COMUNICAZIONI DELLA L.N.D.</w:t>
      </w:r>
      <w:bookmarkEnd w:id="3"/>
    </w:p>
    <w:p w14:paraId="7E8A5D2F" w14:textId="5D67CA91" w:rsidR="00822CD8" w:rsidRDefault="00822CD8" w:rsidP="00D4720F">
      <w:pPr>
        <w:pStyle w:val="Nessunaspaziatura"/>
      </w:pPr>
    </w:p>
    <w:p w14:paraId="1D25D34E" w14:textId="77777777" w:rsidR="00C967AF" w:rsidRPr="00AD41A0" w:rsidRDefault="00C967AF" w:rsidP="00C967AF">
      <w:pPr>
        <w:pStyle w:val="TITOLOCAMPIONATO"/>
        <w:shd w:val="clear" w:color="auto" w:fill="002060"/>
        <w:spacing w:before="0" w:beforeAutospacing="0" w:after="0" w:afterAutospacing="0"/>
        <w:rPr>
          <w:color w:val="FFFFFF"/>
        </w:rPr>
      </w:pPr>
      <w:bookmarkStart w:id="4" w:name="_Toc233126347"/>
      <w:r>
        <w:rPr>
          <w:color w:val="FFFFFF"/>
        </w:rPr>
        <w:t>COMUN</w:t>
      </w:r>
      <w:r w:rsidR="00BF6327">
        <w:rPr>
          <w:color w:val="FFFFFF"/>
        </w:rPr>
        <w:t>ICAZIONI DEL COMITATO REGIONALE</w:t>
      </w:r>
      <w:bookmarkEnd w:id="4"/>
    </w:p>
    <w:p w14:paraId="4F281B4C" w14:textId="55E86F4F" w:rsidR="008732AF" w:rsidRDefault="008732AF" w:rsidP="008732AF">
      <w:pPr>
        <w:pStyle w:val="LndNormale1"/>
      </w:pPr>
    </w:p>
    <w:p w14:paraId="7B2D1C7E" w14:textId="77777777" w:rsidR="00A65125" w:rsidRPr="007F4784" w:rsidRDefault="00A65125" w:rsidP="00A65125">
      <w:pPr>
        <w:pStyle w:val="LndNormale1"/>
        <w:rPr>
          <w:b/>
          <w:sz w:val="28"/>
          <w:szCs w:val="28"/>
          <w:u w:val="single"/>
          <w:lang w:val="it-IT"/>
        </w:rPr>
      </w:pPr>
      <w:r>
        <w:rPr>
          <w:b/>
          <w:sz w:val="28"/>
          <w:szCs w:val="28"/>
          <w:u w:val="single"/>
        </w:rPr>
        <w:t>CERIMONIA DI PREMIAZIONE – STAGIONE SPORTIVA 202</w:t>
      </w:r>
      <w:r>
        <w:rPr>
          <w:b/>
          <w:sz w:val="28"/>
          <w:szCs w:val="28"/>
          <w:u w:val="single"/>
          <w:lang w:val="it-IT"/>
        </w:rPr>
        <w:t>5</w:t>
      </w:r>
      <w:r>
        <w:rPr>
          <w:b/>
          <w:sz w:val="28"/>
          <w:szCs w:val="28"/>
          <w:u w:val="single"/>
        </w:rPr>
        <w:t>/202</w:t>
      </w:r>
      <w:r>
        <w:rPr>
          <w:b/>
          <w:sz w:val="28"/>
          <w:szCs w:val="28"/>
          <w:u w:val="single"/>
          <w:lang w:val="it-IT"/>
        </w:rPr>
        <w:t>6</w:t>
      </w:r>
    </w:p>
    <w:p w14:paraId="0CAB030A" w14:textId="77777777" w:rsidR="00A65125" w:rsidRPr="00781AEA" w:rsidRDefault="00A65125" w:rsidP="00A65125">
      <w:pPr>
        <w:pStyle w:val="LndNormale1"/>
        <w:rPr>
          <w:lang w:val="it-IT"/>
        </w:rPr>
      </w:pPr>
    </w:p>
    <w:p w14:paraId="17A05474" w14:textId="77777777" w:rsidR="00A65125" w:rsidRPr="00A86DA7" w:rsidRDefault="00A65125" w:rsidP="00A65125">
      <w:pPr>
        <w:pStyle w:val="LndNormale1"/>
        <w:rPr>
          <w:sz w:val="24"/>
        </w:rPr>
      </w:pPr>
      <w:r w:rsidRPr="00CC22B3">
        <w:rPr>
          <w:sz w:val="24"/>
          <w:lang w:val="it-IT"/>
        </w:rPr>
        <w:t>Il Consiglio Direttivo del Comitato Regionale Marche, nella riunione del 25.05.2026, ha deciso di effettuare le premiazioni delle società vincitrici dei campionati e delle vincenti la Coppa disciplina 2025/2026</w:t>
      </w:r>
      <w:r>
        <w:rPr>
          <w:sz w:val="24"/>
          <w:lang w:val="it-IT"/>
        </w:rPr>
        <w:t xml:space="preserve">, </w:t>
      </w:r>
      <w:r w:rsidRPr="00A86DA7">
        <w:rPr>
          <w:sz w:val="24"/>
        </w:rPr>
        <w:t xml:space="preserve">alle quali </w:t>
      </w:r>
      <w:r>
        <w:rPr>
          <w:sz w:val="24"/>
          <w:lang w:val="it-IT"/>
        </w:rPr>
        <w:t>è</w:t>
      </w:r>
      <w:r w:rsidRPr="00A86DA7">
        <w:rPr>
          <w:sz w:val="24"/>
        </w:rPr>
        <w:t xml:space="preserve"> stata inviata lettera di invito</w:t>
      </w:r>
      <w:r>
        <w:rPr>
          <w:b/>
          <w:sz w:val="24"/>
          <w:lang w:val="it-IT"/>
        </w:rPr>
        <w:t xml:space="preserve">, </w:t>
      </w:r>
      <w:r w:rsidRPr="00CC22B3">
        <w:rPr>
          <w:b/>
          <w:sz w:val="24"/>
          <w:lang w:val="it-IT"/>
        </w:rPr>
        <w:t>Martedì 30 giugno 2026</w:t>
      </w:r>
      <w:r w:rsidRPr="00CC22B3">
        <w:rPr>
          <w:b/>
          <w:sz w:val="24"/>
        </w:rPr>
        <w:t xml:space="preserve"> ore 17</w:t>
      </w:r>
      <w:r w:rsidRPr="00CC22B3">
        <w:rPr>
          <w:b/>
          <w:sz w:val="24"/>
          <w:lang w:val="it-IT"/>
        </w:rPr>
        <w:t>:3</w:t>
      </w:r>
      <w:r w:rsidRPr="00CC22B3">
        <w:rPr>
          <w:b/>
          <w:sz w:val="24"/>
        </w:rPr>
        <w:t>0</w:t>
      </w:r>
      <w:r>
        <w:rPr>
          <w:b/>
          <w:sz w:val="24"/>
          <w:lang w:val="it-IT"/>
        </w:rPr>
        <w:t>.</w:t>
      </w:r>
      <w:r w:rsidRPr="00CC22B3">
        <w:rPr>
          <w:b/>
          <w:sz w:val="24"/>
        </w:rPr>
        <w:t xml:space="preserve"> </w:t>
      </w:r>
      <w:r w:rsidRPr="00A86DA7">
        <w:rPr>
          <w:sz w:val="24"/>
        </w:rPr>
        <w:t>in Ancona presso la sede federale di via Schiavoni</w:t>
      </w:r>
      <w:r w:rsidRPr="00A86DA7">
        <w:rPr>
          <w:sz w:val="24"/>
          <w:lang w:val="it-IT"/>
        </w:rPr>
        <w:t>.</w:t>
      </w:r>
    </w:p>
    <w:p w14:paraId="7CD493FE" w14:textId="77777777" w:rsidR="00A65125" w:rsidRPr="00CC22B3" w:rsidRDefault="00A65125" w:rsidP="00A65125">
      <w:pPr>
        <w:pStyle w:val="LndNormale1"/>
        <w:rPr>
          <w:sz w:val="24"/>
        </w:rPr>
      </w:pPr>
      <w:r w:rsidRPr="00CC22B3">
        <w:rPr>
          <w:sz w:val="24"/>
        </w:rPr>
        <w:t>Si è certi della più ampia presenza delle Società a quello che vuol essere il festoso atto conclusivo della stagione sportiva 202</w:t>
      </w:r>
      <w:r w:rsidRPr="00CC22B3">
        <w:rPr>
          <w:sz w:val="24"/>
          <w:lang w:val="it-IT"/>
        </w:rPr>
        <w:t>5</w:t>
      </w:r>
      <w:r w:rsidRPr="00CC22B3">
        <w:rPr>
          <w:sz w:val="24"/>
        </w:rPr>
        <w:t>/202</w:t>
      </w:r>
      <w:r w:rsidRPr="00CC22B3">
        <w:rPr>
          <w:sz w:val="24"/>
          <w:lang w:val="it-IT"/>
        </w:rPr>
        <w:t>6</w:t>
      </w:r>
      <w:r w:rsidRPr="00CC22B3">
        <w:rPr>
          <w:sz w:val="24"/>
        </w:rPr>
        <w:t>.</w:t>
      </w:r>
    </w:p>
    <w:p w14:paraId="5103003E" w14:textId="47D26F57" w:rsidR="00A65125" w:rsidRDefault="00A65125" w:rsidP="008732AF">
      <w:pPr>
        <w:pStyle w:val="LndNormale1"/>
      </w:pPr>
    </w:p>
    <w:p w14:paraId="6F06437B" w14:textId="77777777" w:rsidR="00AE5E0E" w:rsidRDefault="00AE5E0E" w:rsidP="008732AF">
      <w:pPr>
        <w:pStyle w:val="LndNormale1"/>
      </w:pPr>
    </w:p>
    <w:p w14:paraId="16C7BEEE" w14:textId="0C684380" w:rsidR="004F40CF" w:rsidRDefault="004F40CF" w:rsidP="004F40CF">
      <w:pPr>
        <w:rPr>
          <w:rFonts w:ascii="Arial" w:hAnsi="Arial" w:cs="Arial"/>
          <w:b/>
          <w:sz w:val="28"/>
          <w:szCs w:val="28"/>
          <w:u w:val="single"/>
        </w:rPr>
      </w:pPr>
      <w:r>
        <w:rPr>
          <w:rFonts w:ascii="Arial" w:hAnsi="Arial" w:cs="Arial"/>
          <w:b/>
          <w:sz w:val="28"/>
          <w:szCs w:val="28"/>
          <w:u w:val="single"/>
        </w:rPr>
        <w:t>COMUNICAZIONI DEL SETTORE GIOVANILE E SCOLASTICO</w:t>
      </w:r>
    </w:p>
    <w:p w14:paraId="0F3A298D" w14:textId="77777777" w:rsidR="0072083C" w:rsidRDefault="0072083C" w:rsidP="00563C7D">
      <w:pPr>
        <w:pStyle w:val="LndNormale1"/>
        <w:rPr>
          <w:szCs w:val="22"/>
          <w:lang w:val="it-IT"/>
        </w:rPr>
      </w:pPr>
    </w:p>
    <w:p w14:paraId="329F136F" w14:textId="77777777" w:rsidR="00F521E3" w:rsidRPr="00F521E3" w:rsidRDefault="00F521E3" w:rsidP="00F521E3">
      <w:pPr>
        <w:rPr>
          <w:rFonts w:ascii="Arial" w:hAnsi="Arial" w:cs="Arial"/>
          <w:b/>
          <w:sz w:val="24"/>
          <w:szCs w:val="24"/>
          <w:u w:val="single"/>
        </w:rPr>
      </w:pPr>
      <w:r w:rsidRPr="00F521E3">
        <w:rPr>
          <w:rFonts w:ascii="Arial" w:hAnsi="Arial" w:cs="Arial"/>
          <w:b/>
          <w:sz w:val="24"/>
          <w:szCs w:val="24"/>
          <w:u w:val="single"/>
        </w:rPr>
        <w:t>TROFEO CONI 2025/2026 – FASE REGIONALE</w:t>
      </w:r>
    </w:p>
    <w:p w14:paraId="1BB9530E" w14:textId="77777777" w:rsidR="00F521E3" w:rsidRPr="00DC28D3" w:rsidRDefault="00F521E3" w:rsidP="00F521E3">
      <w:r>
        <w:rPr>
          <w:rFonts w:ascii="Arial" w:eastAsia="Aptos" w:hAnsi="Arial" w:cs="Arial"/>
          <w:b/>
          <w:bCs/>
          <w:kern w:val="2"/>
          <w:sz w:val="22"/>
          <w:szCs w:val="22"/>
          <w:lang w:eastAsia="en-US"/>
          <w14:ligatures w14:val="standardContextual"/>
        </w:rPr>
        <w:t>Venerdì</w:t>
      </w:r>
      <w:r w:rsidRPr="00CF275D">
        <w:rPr>
          <w:rFonts w:ascii="Arial" w:eastAsia="Aptos" w:hAnsi="Arial" w:cs="Arial"/>
          <w:b/>
          <w:bCs/>
          <w:kern w:val="2"/>
          <w:sz w:val="22"/>
          <w:szCs w:val="22"/>
          <w:lang w:eastAsia="en-US"/>
          <w14:ligatures w14:val="standardContextual"/>
        </w:rPr>
        <w:t xml:space="preserve"> 2</w:t>
      </w:r>
      <w:r>
        <w:rPr>
          <w:rFonts w:ascii="Arial" w:eastAsia="Aptos" w:hAnsi="Arial" w:cs="Arial"/>
          <w:b/>
          <w:bCs/>
          <w:kern w:val="2"/>
          <w:sz w:val="22"/>
          <w:szCs w:val="22"/>
          <w:lang w:eastAsia="en-US"/>
          <w14:ligatures w14:val="standardContextual"/>
        </w:rPr>
        <w:t>6</w:t>
      </w:r>
      <w:r w:rsidRPr="00CF275D">
        <w:rPr>
          <w:rFonts w:ascii="Arial" w:eastAsia="Aptos" w:hAnsi="Arial" w:cs="Arial"/>
          <w:b/>
          <w:bCs/>
          <w:kern w:val="2"/>
          <w:sz w:val="22"/>
          <w:szCs w:val="22"/>
          <w:lang w:eastAsia="en-US"/>
          <w14:ligatures w14:val="standardContextual"/>
        </w:rPr>
        <w:t xml:space="preserve"> </w:t>
      </w:r>
      <w:proofErr w:type="gramStart"/>
      <w:r w:rsidRPr="00CF275D">
        <w:rPr>
          <w:rFonts w:ascii="Arial" w:eastAsia="Aptos" w:hAnsi="Arial" w:cs="Arial"/>
          <w:b/>
          <w:bCs/>
          <w:kern w:val="2"/>
          <w:sz w:val="22"/>
          <w:szCs w:val="22"/>
          <w:lang w:eastAsia="en-US"/>
          <w14:ligatures w14:val="standardContextual"/>
        </w:rPr>
        <w:t>Giugno</w:t>
      </w:r>
      <w:proofErr w:type="gramEnd"/>
      <w:r w:rsidRPr="00CF275D">
        <w:rPr>
          <w:rFonts w:ascii="Arial" w:eastAsia="Aptos" w:hAnsi="Arial" w:cs="Arial"/>
          <w:kern w:val="2"/>
          <w:sz w:val="22"/>
          <w:szCs w:val="22"/>
          <w:lang w:eastAsia="en-US"/>
          <w14:ligatures w14:val="standardContextual"/>
        </w:rPr>
        <w:t xml:space="preserve"> </w:t>
      </w:r>
      <w:r>
        <w:rPr>
          <w:rFonts w:ascii="Arial" w:eastAsia="Aptos" w:hAnsi="Arial" w:cs="Arial"/>
          <w:kern w:val="2"/>
          <w:sz w:val="22"/>
          <w:szCs w:val="22"/>
          <w:lang w:eastAsia="en-US"/>
          <w14:ligatures w14:val="standardContextual"/>
        </w:rPr>
        <w:t xml:space="preserve">2026 </w:t>
      </w:r>
      <w:r w:rsidRPr="00DC71A6">
        <w:rPr>
          <w:rFonts w:ascii="Arial" w:eastAsia="Aptos" w:hAnsi="Arial" w:cs="Arial"/>
          <w:kern w:val="2"/>
          <w:sz w:val="22"/>
          <w:szCs w:val="22"/>
          <w:lang w:eastAsia="en-US"/>
          <w14:ligatures w14:val="standardContextual"/>
        </w:rPr>
        <w:t xml:space="preserve">presso </w:t>
      </w:r>
      <w:r w:rsidRPr="00DC71A6">
        <w:rPr>
          <w:rFonts w:ascii="Arial" w:eastAsia="Aptos" w:hAnsi="Arial" w:cs="Arial"/>
          <w:sz w:val="22"/>
          <w:szCs w:val="22"/>
          <w:lang w:val="it"/>
        </w:rPr>
        <w:t>il campo sportivo Carotti, via Turati 2 Villa Musone, Recanati (MC).</w:t>
      </w:r>
      <w:r w:rsidRPr="00DC71A6">
        <w:rPr>
          <w:rFonts w:ascii="Arial" w:hAnsi="Arial" w:cs="Arial"/>
          <w:sz w:val="22"/>
          <w:szCs w:val="22"/>
        </w:rPr>
        <w:t>,</w:t>
      </w:r>
      <w:r w:rsidRPr="008630D8">
        <w:rPr>
          <w:rFonts w:ascii="Arial" w:hAnsi="Arial" w:cs="Arial"/>
          <w:sz w:val="22"/>
          <w:szCs w:val="22"/>
        </w:rPr>
        <w:t xml:space="preserve"> </w:t>
      </w:r>
      <w:r>
        <w:rPr>
          <w:rFonts w:ascii="Arial" w:hAnsi="Arial" w:cs="Arial"/>
          <w:sz w:val="22"/>
          <w:szCs w:val="22"/>
        </w:rPr>
        <w:t>si</w:t>
      </w:r>
      <w:r w:rsidRPr="008630D8">
        <w:rPr>
          <w:rFonts w:ascii="Arial" w:hAnsi="Arial" w:cs="Arial"/>
          <w:sz w:val="22"/>
          <w:szCs w:val="22"/>
        </w:rPr>
        <w:t xml:space="preserve"> è disputata la fase Regionale del Trofeo CONI 202</w:t>
      </w:r>
      <w:r>
        <w:rPr>
          <w:rFonts w:ascii="Arial" w:hAnsi="Arial" w:cs="Arial"/>
          <w:sz w:val="22"/>
          <w:szCs w:val="22"/>
        </w:rPr>
        <w:t>5. La manifestazione</w:t>
      </w:r>
      <w:r w:rsidRPr="008630D8">
        <w:rPr>
          <w:rFonts w:ascii="Arial" w:hAnsi="Arial" w:cs="Arial"/>
          <w:sz w:val="22"/>
          <w:szCs w:val="22"/>
        </w:rPr>
        <w:t xml:space="preserve"> </w:t>
      </w:r>
      <w:r>
        <w:rPr>
          <w:rFonts w:ascii="Arial" w:hAnsi="Arial" w:cs="Arial"/>
          <w:sz w:val="22"/>
          <w:szCs w:val="22"/>
        </w:rPr>
        <w:t>c</w:t>
      </w:r>
      <w:r w:rsidRPr="008630D8">
        <w:rPr>
          <w:rFonts w:ascii="Arial" w:hAnsi="Arial" w:cs="Arial"/>
          <w:sz w:val="22"/>
          <w:szCs w:val="22"/>
        </w:rPr>
        <w:t>oordinata</w:t>
      </w:r>
      <w:r>
        <w:rPr>
          <w:rFonts w:ascii="Arial" w:hAnsi="Arial" w:cs="Arial"/>
          <w:sz w:val="22"/>
          <w:szCs w:val="22"/>
        </w:rPr>
        <w:t xml:space="preserve"> dai Collaboratori tecnici Melissa MARCHETTI e Daniel DEL MONTE, ha</w:t>
      </w:r>
      <w:r w:rsidRPr="008630D8">
        <w:rPr>
          <w:rFonts w:ascii="Arial" w:hAnsi="Arial" w:cs="Arial"/>
          <w:sz w:val="22"/>
          <w:szCs w:val="22"/>
        </w:rPr>
        <w:t xml:space="preserve"> visto confrontarsi in gare miste 3&gt;3 e giochi tecnici giocatrici e giocatori</w:t>
      </w:r>
      <w:r>
        <w:rPr>
          <w:rFonts w:ascii="Arial" w:hAnsi="Arial" w:cs="Arial"/>
          <w:sz w:val="22"/>
          <w:szCs w:val="22"/>
        </w:rPr>
        <w:t xml:space="preserve"> delle seguenti società partecipanti:</w:t>
      </w:r>
    </w:p>
    <w:p w14:paraId="2FB40FBC" w14:textId="77777777" w:rsidR="00F521E3" w:rsidRDefault="00F521E3" w:rsidP="00F521E3">
      <w:pPr>
        <w:rPr>
          <w:rFonts w:ascii="Arial" w:hAnsi="Arial" w:cs="Arial"/>
          <w:sz w:val="22"/>
          <w:szCs w:val="22"/>
        </w:rPr>
      </w:pPr>
      <w:r w:rsidRPr="007C2B7B">
        <w:rPr>
          <w:rFonts w:ascii="Arial" w:hAnsi="Arial" w:cs="Arial"/>
          <w:sz w:val="22"/>
          <w:szCs w:val="22"/>
        </w:rPr>
        <w:t xml:space="preserve">- </w:t>
      </w:r>
      <w:bookmarkStart w:id="5" w:name="_Hlk201598983"/>
      <w:r w:rsidRPr="007C2B7B">
        <w:rPr>
          <w:rFonts w:ascii="Arial" w:hAnsi="Arial" w:cs="Arial"/>
          <w:sz w:val="22"/>
          <w:szCs w:val="22"/>
        </w:rPr>
        <w:t>US FILOTTRANESE ASD</w:t>
      </w:r>
      <w:bookmarkEnd w:id="5"/>
    </w:p>
    <w:p w14:paraId="29CC7C5C" w14:textId="77777777" w:rsidR="00F521E3" w:rsidRDefault="00F521E3" w:rsidP="00F521E3">
      <w:pPr>
        <w:rPr>
          <w:rFonts w:ascii="Arial" w:hAnsi="Arial" w:cs="Arial"/>
          <w:sz w:val="22"/>
          <w:szCs w:val="22"/>
        </w:rPr>
      </w:pPr>
      <w:r>
        <w:rPr>
          <w:rFonts w:ascii="Arial" w:hAnsi="Arial" w:cs="Arial"/>
          <w:sz w:val="22"/>
          <w:szCs w:val="22"/>
        </w:rPr>
        <w:t>- ASD VILLA MUSONE CALCIO</w:t>
      </w:r>
    </w:p>
    <w:p w14:paraId="24CB9FD4" w14:textId="77777777" w:rsidR="00F521E3" w:rsidRPr="007C2B7B" w:rsidRDefault="00F521E3" w:rsidP="00F521E3">
      <w:pPr>
        <w:rPr>
          <w:rFonts w:ascii="Arial" w:hAnsi="Arial" w:cs="Arial"/>
          <w:sz w:val="22"/>
          <w:szCs w:val="22"/>
        </w:rPr>
      </w:pPr>
      <w:r>
        <w:rPr>
          <w:rFonts w:ascii="Arial" w:hAnsi="Arial" w:cs="Arial"/>
          <w:sz w:val="22"/>
          <w:szCs w:val="22"/>
        </w:rPr>
        <w:t xml:space="preserve">- </w:t>
      </w:r>
      <w:r w:rsidRPr="007C2B7B">
        <w:rPr>
          <w:rFonts w:ascii="Arial" w:hAnsi="Arial" w:cs="Arial"/>
          <w:sz w:val="22"/>
          <w:szCs w:val="22"/>
        </w:rPr>
        <w:t>POLISPORTIVA DILETTANTISTICA UMBERTO MANDOLESI</w:t>
      </w:r>
    </w:p>
    <w:p w14:paraId="32BF49A7" w14:textId="77777777" w:rsidR="00F521E3" w:rsidRPr="008630D8" w:rsidRDefault="00F521E3" w:rsidP="00F521E3">
      <w:pPr>
        <w:rPr>
          <w:rFonts w:ascii="Arial" w:hAnsi="Arial" w:cs="Arial"/>
          <w:sz w:val="22"/>
          <w:szCs w:val="22"/>
        </w:rPr>
      </w:pPr>
      <w:r w:rsidRPr="008630D8">
        <w:rPr>
          <w:rFonts w:ascii="Arial" w:hAnsi="Arial" w:cs="Arial"/>
          <w:sz w:val="22"/>
          <w:szCs w:val="22"/>
        </w:rPr>
        <w:lastRenderedPageBreak/>
        <w:t xml:space="preserve">Al termine del riuscito evento, la società </w:t>
      </w:r>
      <w:r w:rsidRPr="007C2B7B">
        <w:rPr>
          <w:rFonts w:ascii="Arial" w:hAnsi="Arial" w:cs="Arial"/>
          <w:sz w:val="22"/>
          <w:szCs w:val="22"/>
        </w:rPr>
        <w:t>POLISPORTIVA DILETTANTISTICA UMBERTO MANDOLESI</w:t>
      </w:r>
      <w:r w:rsidRPr="008630D8">
        <w:rPr>
          <w:rFonts w:ascii="Arial" w:hAnsi="Arial" w:cs="Arial"/>
          <w:sz w:val="22"/>
          <w:szCs w:val="22"/>
        </w:rPr>
        <w:t xml:space="preserve"> ha conseguito il diritto a rappresentare le Marche alla fase </w:t>
      </w:r>
      <w:r>
        <w:rPr>
          <w:rFonts w:ascii="Arial" w:hAnsi="Arial" w:cs="Arial"/>
          <w:sz w:val="22"/>
          <w:szCs w:val="22"/>
        </w:rPr>
        <w:t xml:space="preserve">nazionale </w:t>
      </w:r>
      <w:r w:rsidRPr="008630D8">
        <w:rPr>
          <w:rFonts w:ascii="Arial" w:hAnsi="Arial" w:cs="Arial"/>
          <w:sz w:val="22"/>
          <w:szCs w:val="22"/>
        </w:rPr>
        <w:t>del torneo</w:t>
      </w:r>
      <w:r>
        <w:rPr>
          <w:rFonts w:ascii="Arial" w:hAnsi="Arial" w:cs="Arial"/>
          <w:sz w:val="22"/>
          <w:szCs w:val="22"/>
        </w:rPr>
        <w:t xml:space="preserve"> </w:t>
      </w:r>
      <w:r w:rsidRPr="007C2B7B">
        <w:rPr>
          <w:rFonts w:ascii="Arial" w:hAnsi="Arial" w:cs="Arial"/>
          <w:sz w:val="22"/>
          <w:szCs w:val="22"/>
        </w:rPr>
        <w:t>che si</w:t>
      </w:r>
      <w:r>
        <w:rPr>
          <w:rFonts w:ascii="Arial" w:hAnsi="Arial" w:cs="Arial"/>
          <w:sz w:val="22"/>
          <w:szCs w:val="22"/>
        </w:rPr>
        <w:t xml:space="preserve"> </w:t>
      </w:r>
      <w:r w:rsidRPr="007C2B7B">
        <w:rPr>
          <w:rFonts w:ascii="Arial" w:hAnsi="Arial" w:cs="Arial"/>
          <w:sz w:val="22"/>
          <w:szCs w:val="22"/>
        </w:rPr>
        <w:t>s</w:t>
      </w:r>
      <w:r>
        <w:rPr>
          <w:rFonts w:ascii="Arial" w:hAnsi="Arial" w:cs="Arial"/>
          <w:sz w:val="22"/>
          <w:szCs w:val="22"/>
        </w:rPr>
        <w:t>volgerà in Puglia (la data sarà comunicata a cura del CONI Regionale)</w:t>
      </w:r>
      <w:r w:rsidRPr="008630D8">
        <w:rPr>
          <w:rFonts w:ascii="Arial" w:hAnsi="Arial" w:cs="Arial"/>
          <w:sz w:val="22"/>
          <w:szCs w:val="22"/>
        </w:rPr>
        <w:t>.</w:t>
      </w:r>
    </w:p>
    <w:p w14:paraId="6F796A00" w14:textId="77777777" w:rsidR="00F521E3" w:rsidRDefault="00F521E3" w:rsidP="00F521E3">
      <w:pPr>
        <w:rPr>
          <w:rFonts w:ascii="Arial" w:hAnsi="Arial" w:cs="Arial"/>
          <w:sz w:val="22"/>
          <w:szCs w:val="22"/>
        </w:rPr>
      </w:pPr>
      <w:r w:rsidRPr="008630D8">
        <w:rPr>
          <w:rFonts w:ascii="Arial" w:hAnsi="Arial" w:cs="Arial"/>
          <w:sz w:val="22"/>
          <w:szCs w:val="22"/>
        </w:rPr>
        <w:t xml:space="preserve">Si ringrazia la società </w:t>
      </w:r>
      <w:r>
        <w:rPr>
          <w:rFonts w:ascii="Arial" w:hAnsi="Arial" w:cs="Arial"/>
          <w:sz w:val="22"/>
          <w:szCs w:val="22"/>
        </w:rPr>
        <w:t>ASD VILLA MUSONE CALCIO</w:t>
      </w:r>
      <w:r w:rsidRPr="008630D8">
        <w:rPr>
          <w:rFonts w:ascii="Arial" w:hAnsi="Arial" w:cs="Arial"/>
          <w:sz w:val="22"/>
          <w:szCs w:val="22"/>
        </w:rPr>
        <w:t xml:space="preserve"> per la disponibilità e la collaborazione mostrate.</w:t>
      </w:r>
    </w:p>
    <w:p w14:paraId="71936C69" w14:textId="77777777" w:rsidR="004F40CF" w:rsidRPr="004F40CF" w:rsidRDefault="004F40CF" w:rsidP="00563C7D">
      <w:pPr>
        <w:pStyle w:val="LndNormale1"/>
        <w:rPr>
          <w:szCs w:val="22"/>
          <w:lang w:val="it-IT"/>
        </w:rPr>
      </w:pPr>
    </w:p>
    <w:p w14:paraId="6B7BF600" w14:textId="77777777" w:rsidR="00563C7D" w:rsidRPr="005B7A2C" w:rsidRDefault="00563C7D" w:rsidP="00563C7D">
      <w:pPr>
        <w:pStyle w:val="LndNormale1"/>
        <w:rPr>
          <w:lang w:val="it-IT"/>
        </w:rPr>
      </w:pPr>
    </w:p>
    <w:p w14:paraId="5E57AE95" w14:textId="77777777" w:rsidR="00AE5E0E" w:rsidRDefault="00AE5E0E" w:rsidP="00AE5E0E">
      <w:pPr>
        <w:rPr>
          <w:rFonts w:ascii="Arial" w:hAnsi="Arial" w:cs="Arial"/>
          <w:b/>
          <w:sz w:val="28"/>
          <w:szCs w:val="28"/>
          <w:u w:val="single"/>
        </w:rPr>
      </w:pPr>
      <w:r>
        <w:rPr>
          <w:rFonts w:ascii="Arial" w:hAnsi="Arial" w:cs="Arial"/>
          <w:b/>
          <w:sz w:val="28"/>
          <w:szCs w:val="28"/>
          <w:u w:val="single"/>
        </w:rPr>
        <w:t>SPORTELLO DELLE SOCIETA’</w:t>
      </w:r>
    </w:p>
    <w:p w14:paraId="64D16F5B" w14:textId="77777777" w:rsidR="00AE5E0E" w:rsidRDefault="00AE5E0E" w:rsidP="00AE5E0E">
      <w:pPr>
        <w:rPr>
          <w:bCs/>
          <w:iCs/>
          <w:sz w:val="22"/>
          <w:szCs w:val="22"/>
        </w:rPr>
      </w:pPr>
      <w:r>
        <w:rPr>
          <w:bCs/>
          <w:iCs/>
          <w:sz w:val="22"/>
          <w:szCs w:val="22"/>
        </w:rPr>
        <w:t xml:space="preserve"> </w:t>
      </w:r>
    </w:p>
    <w:p w14:paraId="51A9DF1B" w14:textId="77777777" w:rsidR="00AE5E0E" w:rsidRDefault="00AE5E0E" w:rsidP="00AE5E0E">
      <w:pPr>
        <w:rPr>
          <w:rFonts w:ascii="Arial" w:hAnsi="Arial" w:cs="Arial"/>
          <w:bCs/>
          <w:iCs/>
          <w:sz w:val="22"/>
          <w:szCs w:val="22"/>
        </w:rPr>
      </w:pPr>
      <w:r>
        <w:rPr>
          <w:rFonts w:ascii="Arial" w:hAnsi="Arial" w:cs="Arial"/>
          <w:bCs/>
          <w:iCs/>
          <w:sz w:val="22"/>
          <w:szCs w:val="22"/>
        </w:rPr>
        <w:t xml:space="preserve">Si ricorda alle Società che è attivo presso questo Comitato Regionale lo </w:t>
      </w:r>
      <w:r>
        <w:rPr>
          <w:rFonts w:ascii="Arial" w:hAnsi="Arial" w:cs="Arial"/>
          <w:b/>
          <w:bCs/>
          <w:iCs/>
          <w:sz w:val="22"/>
          <w:szCs w:val="22"/>
          <w:u w:val="single"/>
        </w:rPr>
        <w:t xml:space="preserve">SPORTELLO DELLE SOCIETA’ </w:t>
      </w:r>
      <w:r>
        <w:rPr>
          <w:rFonts w:ascii="Arial" w:hAnsi="Arial" w:cs="Arial"/>
          <w:bCs/>
          <w:iCs/>
          <w:sz w:val="22"/>
          <w:szCs w:val="22"/>
        </w:rPr>
        <w:t>che è operativo tutti i giorni.</w:t>
      </w:r>
    </w:p>
    <w:p w14:paraId="7CE101F8" w14:textId="77777777" w:rsidR="00AE5E0E" w:rsidRDefault="00AE5E0E" w:rsidP="00AE5E0E">
      <w:pPr>
        <w:rPr>
          <w:rFonts w:ascii="Arial" w:hAnsi="Arial" w:cs="Arial"/>
          <w:b/>
          <w:i/>
          <w:sz w:val="22"/>
          <w:szCs w:val="22"/>
        </w:rPr>
      </w:pPr>
      <w:r>
        <w:rPr>
          <w:rFonts w:ascii="Arial" w:hAnsi="Arial" w:cs="Arial"/>
          <w:bCs/>
          <w:sz w:val="22"/>
          <w:szCs w:val="22"/>
        </w:rPr>
        <w:t xml:space="preserve">Per accedervi è sufficiente inviare </w:t>
      </w:r>
      <w:r>
        <w:rPr>
          <w:rFonts w:ascii="Arial" w:hAnsi="Arial" w:cs="Arial"/>
          <w:sz w:val="22"/>
          <w:szCs w:val="22"/>
        </w:rPr>
        <w:t xml:space="preserve">una mail con il proprio </w:t>
      </w:r>
      <w:r>
        <w:rPr>
          <w:rFonts w:ascii="Arial" w:hAnsi="Arial" w:cs="Arial"/>
          <w:b/>
          <w:sz w:val="22"/>
          <w:szCs w:val="22"/>
        </w:rPr>
        <w:t xml:space="preserve">quesito </w:t>
      </w:r>
      <w:r>
        <w:rPr>
          <w:rFonts w:ascii="Arial" w:hAnsi="Arial" w:cs="Arial"/>
          <w:bCs/>
          <w:sz w:val="22"/>
          <w:szCs w:val="22"/>
        </w:rPr>
        <w:t xml:space="preserve">o richiedere un </w:t>
      </w:r>
      <w:r>
        <w:rPr>
          <w:rFonts w:ascii="Arial" w:hAnsi="Arial" w:cs="Arial"/>
          <w:b/>
          <w:bCs/>
          <w:sz w:val="22"/>
          <w:szCs w:val="22"/>
        </w:rPr>
        <w:t xml:space="preserve">appuntamento </w:t>
      </w:r>
      <w:r>
        <w:rPr>
          <w:rFonts w:ascii="Arial" w:hAnsi="Arial" w:cs="Arial"/>
          <w:sz w:val="22"/>
          <w:szCs w:val="22"/>
        </w:rPr>
        <w:t xml:space="preserve">all’indirizzo mail </w:t>
      </w:r>
      <w:hyperlink r:id="rId9" w:history="1">
        <w:r>
          <w:rPr>
            <w:rStyle w:val="Collegamentoipertestuale"/>
            <w:rFonts w:ascii="Arial" w:hAnsi="Arial" w:cs="Arial"/>
            <w:b/>
            <w:i/>
            <w:sz w:val="22"/>
            <w:szCs w:val="22"/>
          </w:rPr>
          <w:t>sportellomarche@lnd.it</w:t>
        </w:r>
      </w:hyperlink>
    </w:p>
    <w:p w14:paraId="5F158E43" w14:textId="77777777" w:rsidR="00AE5E0E" w:rsidRDefault="00AE5E0E" w:rsidP="00AE5E0E">
      <w:pPr>
        <w:rPr>
          <w:rFonts w:ascii="Arial" w:hAnsi="Arial" w:cs="Arial"/>
          <w:bCs/>
          <w:sz w:val="22"/>
          <w:szCs w:val="22"/>
        </w:rPr>
      </w:pPr>
      <w:r>
        <w:rPr>
          <w:rFonts w:ascii="Arial" w:hAnsi="Arial" w:cs="Arial"/>
          <w:bCs/>
          <w:sz w:val="22"/>
          <w:szCs w:val="22"/>
        </w:rPr>
        <w:t>Il coordinatore e responsabile del servizio è l’Avvocato Giammario Schippa, Consigliere del Comitato</w:t>
      </w:r>
    </w:p>
    <w:p w14:paraId="58FF9441" w14:textId="77777777" w:rsidR="00AE5E0E" w:rsidRDefault="00AE5E0E" w:rsidP="00AE5E0E">
      <w:pPr>
        <w:pStyle w:val="LndNormale1"/>
        <w:rPr>
          <w:lang w:val="it-IT"/>
        </w:rPr>
      </w:pPr>
    </w:p>
    <w:p w14:paraId="65ECCA0D" w14:textId="77777777" w:rsidR="004008A5" w:rsidRDefault="004008A5" w:rsidP="00AE5E0E">
      <w:pPr>
        <w:pStyle w:val="LndNormale1"/>
        <w:rPr>
          <w:lang w:val="it-IT"/>
        </w:rPr>
      </w:pPr>
    </w:p>
    <w:p w14:paraId="5D4E5534" w14:textId="77777777" w:rsidR="004008A5" w:rsidRPr="00937FDE" w:rsidRDefault="004008A5" w:rsidP="004008A5">
      <w:pPr>
        <w:pStyle w:val="TITOLOCAMPIONATO"/>
        <w:shd w:val="clear" w:color="auto" w:fill="002060"/>
        <w:spacing w:before="0" w:beforeAutospacing="0" w:after="0" w:afterAutospacing="0"/>
        <w:rPr>
          <w:color w:val="FFFFFF"/>
        </w:rPr>
      </w:pPr>
      <w:bookmarkStart w:id="6" w:name="_Toc232078843"/>
      <w:r w:rsidRPr="00937FDE">
        <w:rPr>
          <w:color w:val="FFFFFF"/>
        </w:rPr>
        <w:t>NOTIZIE SU ATTIVITÀ AGONISTICA</w:t>
      </w:r>
      <w:bookmarkEnd w:id="6"/>
    </w:p>
    <w:p w14:paraId="21279ED6" w14:textId="77777777" w:rsidR="004008A5" w:rsidRDefault="004008A5" w:rsidP="004008A5">
      <w:pPr>
        <w:pStyle w:val="breakline"/>
      </w:pPr>
    </w:p>
    <w:p w14:paraId="2AC58C85" w14:textId="77777777" w:rsidR="00F521E3" w:rsidRDefault="00F521E3" w:rsidP="00F521E3">
      <w:pPr>
        <w:pStyle w:val="TITOLOCAMPIONATO"/>
        <w:shd w:val="clear" w:color="auto" w:fill="002060"/>
        <w:spacing w:before="0" w:after="0"/>
      </w:pPr>
      <w:r>
        <w:rPr>
          <w:color w:val="FFFFFF"/>
        </w:rPr>
        <w:t>CORTE SPORTIVA D’APPELLO TERRITORIALE</w:t>
      </w:r>
    </w:p>
    <w:p w14:paraId="4E5BA9C5" w14:textId="77777777" w:rsidR="00E15485" w:rsidRPr="00E15485" w:rsidRDefault="00E15485" w:rsidP="00E15485">
      <w:pPr>
        <w:pStyle w:val="Standard"/>
        <w:jc w:val="center"/>
        <w:rPr>
          <w:rFonts w:ascii="Arial" w:hAnsi="Arial" w:cs="Arial"/>
        </w:rPr>
      </w:pPr>
      <w:r w:rsidRPr="00E15485">
        <w:rPr>
          <w:rFonts w:ascii="Arial" w:hAnsi="Arial" w:cs="Arial"/>
          <w:sz w:val="22"/>
          <w:szCs w:val="22"/>
        </w:rPr>
        <w:t>CORTE SPORTIVA D’APPELLO TERRITORIALE</w:t>
      </w:r>
    </w:p>
    <w:p w14:paraId="2D8CC5D5" w14:textId="77777777" w:rsidR="00E15485" w:rsidRPr="00E15485" w:rsidRDefault="00E15485" w:rsidP="00E15485">
      <w:pPr>
        <w:pStyle w:val="Standard"/>
        <w:jc w:val="center"/>
        <w:rPr>
          <w:rFonts w:ascii="Arial" w:hAnsi="Arial" w:cs="Arial"/>
        </w:rPr>
      </w:pPr>
      <w:r w:rsidRPr="00E15485">
        <w:rPr>
          <w:rFonts w:ascii="Arial" w:hAnsi="Arial" w:cs="Arial"/>
          <w:sz w:val="22"/>
          <w:szCs w:val="22"/>
        </w:rPr>
        <w:t>PRESSO IL COMITATO REGIONALE MARCHE</w:t>
      </w:r>
    </w:p>
    <w:p w14:paraId="0C8E3900" w14:textId="77777777" w:rsidR="00E15485" w:rsidRPr="00E15485" w:rsidRDefault="00E15485" w:rsidP="00E15485">
      <w:pPr>
        <w:pStyle w:val="Standard"/>
        <w:jc w:val="center"/>
        <w:rPr>
          <w:rFonts w:ascii="Arial" w:hAnsi="Arial" w:cs="Arial"/>
          <w:sz w:val="22"/>
          <w:szCs w:val="22"/>
        </w:rPr>
      </w:pPr>
    </w:p>
    <w:p w14:paraId="472D6674" w14:textId="77777777" w:rsidR="00E15485" w:rsidRPr="00E15485" w:rsidRDefault="00E15485" w:rsidP="00E15485">
      <w:pPr>
        <w:pStyle w:val="Standard"/>
        <w:jc w:val="center"/>
        <w:rPr>
          <w:rFonts w:ascii="Arial" w:hAnsi="Arial" w:cs="Arial"/>
        </w:rPr>
      </w:pPr>
      <w:r w:rsidRPr="00E15485">
        <w:rPr>
          <w:rFonts w:ascii="Arial" w:hAnsi="Arial" w:cs="Arial"/>
          <w:sz w:val="22"/>
          <w:szCs w:val="22"/>
        </w:rPr>
        <w:t>TESTO DELLE DECISIONI RELATIVE AL</w:t>
      </w:r>
    </w:p>
    <w:p w14:paraId="33C0457C" w14:textId="77777777" w:rsidR="00E15485" w:rsidRPr="00E15485" w:rsidRDefault="00E15485" w:rsidP="00E15485">
      <w:pPr>
        <w:pStyle w:val="Standard"/>
        <w:jc w:val="center"/>
        <w:rPr>
          <w:rFonts w:ascii="Arial" w:hAnsi="Arial" w:cs="Arial"/>
          <w:sz w:val="22"/>
          <w:szCs w:val="22"/>
        </w:rPr>
      </w:pPr>
      <w:r w:rsidRPr="00E15485">
        <w:rPr>
          <w:rFonts w:ascii="Arial" w:hAnsi="Arial" w:cs="Arial"/>
          <w:sz w:val="22"/>
          <w:szCs w:val="22"/>
        </w:rPr>
        <w:t xml:space="preserve">COM. UFF. N.  254 </w:t>
      </w:r>
      <w:proofErr w:type="gramStart"/>
      <w:r w:rsidRPr="00E15485">
        <w:rPr>
          <w:rFonts w:ascii="Arial" w:hAnsi="Arial" w:cs="Arial"/>
          <w:sz w:val="22"/>
          <w:szCs w:val="22"/>
        </w:rPr>
        <w:t>–  RIUNIONE</w:t>
      </w:r>
      <w:proofErr w:type="gramEnd"/>
      <w:r w:rsidRPr="00E15485">
        <w:rPr>
          <w:rFonts w:ascii="Arial" w:hAnsi="Arial" w:cs="Arial"/>
          <w:sz w:val="22"/>
          <w:szCs w:val="22"/>
        </w:rPr>
        <w:t xml:space="preserve"> DEL 29 GIUGNO </w:t>
      </w:r>
      <w:r w:rsidRPr="00E15485">
        <w:rPr>
          <w:rFonts w:ascii="Arial" w:eastAsia="Arial" w:hAnsi="Arial" w:cs="Arial"/>
          <w:sz w:val="22"/>
          <w:szCs w:val="22"/>
        </w:rPr>
        <w:t>2026</w:t>
      </w:r>
    </w:p>
    <w:p w14:paraId="72367B9D" w14:textId="77777777" w:rsidR="00E15485" w:rsidRPr="00E15485" w:rsidRDefault="00E15485" w:rsidP="00E15485">
      <w:pPr>
        <w:pStyle w:val="Standard"/>
        <w:jc w:val="center"/>
        <w:rPr>
          <w:rFonts w:ascii="Arial" w:hAnsi="Arial" w:cs="Arial"/>
          <w:sz w:val="22"/>
          <w:szCs w:val="22"/>
        </w:rPr>
      </w:pPr>
    </w:p>
    <w:p w14:paraId="2F312082" w14:textId="77777777" w:rsidR="00E15485" w:rsidRPr="00E15485" w:rsidRDefault="00E15485" w:rsidP="00E15485">
      <w:pPr>
        <w:pStyle w:val="LndNormale1"/>
        <w:jc w:val="center"/>
        <w:rPr>
          <w:rFonts w:cs="Arial"/>
          <w:szCs w:val="22"/>
        </w:rPr>
      </w:pPr>
      <w:r w:rsidRPr="00E15485">
        <w:rPr>
          <w:rFonts w:cs="Arial"/>
          <w:szCs w:val="22"/>
        </w:rPr>
        <w:t>Reclamo   n. 77/CSAT 2025/2026</w:t>
      </w:r>
    </w:p>
    <w:p w14:paraId="0AB8F96A" w14:textId="77777777" w:rsidR="00E15485" w:rsidRPr="00E15485" w:rsidRDefault="00E15485" w:rsidP="00E15485">
      <w:pPr>
        <w:pStyle w:val="LndNormale1"/>
        <w:jc w:val="center"/>
        <w:rPr>
          <w:rFonts w:cs="Arial"/>
          <w:szCs w:val="22"/>
        </w:rPr>
      </w:pPr>
      <w:r w:rsidRPr="00E15485">
        <w:rPr>
          <w:rFonts w:cs="Arial"/>
          <w:szCs w:val="22"/>
        </w:rPr>
        <w:t>Decisione n. 77/CSAT 2025/2026</w:t>
      </w:r>
    </w:p>
    <w:p w14:paraId="75451758" w14:textId="77777777" w:rsidR="00E15485" w:rsidRPr="00E15485" w:rsidRDefault="00E15485" w:rsidP="00E15485">
      <w:pPr>
        <w:pStyle w:val="LndNormale1"/>
        <w:jc w:val="center"/>
        <w:rPr>
          <w:rFonts w:cs="Arial"/>
          <w:szCs w:val="22"/>
        </w:rPr>
      </w:pPr>
    </w:p>
    <w:p w14:paraId="769D81E0" w14:textId="77777777" w:rsidR="00E15485" w:rsidRPr="00E15485" w:rsidRDefault="00E15485" w:rsidP="00E15485">
      <w:pPr>
        <w:pStyle w:val="LndNormale1"/>
        <w:rPr>
          <w:rFonts w:cs="Arial"/>
          <w:szCs w:val="22"/>
        </w:rPr>
      </w:pPr>
      <w:r w:rsidRPr="00E15485">
        <w:rPr>
          <w:rFonts w:cs="Arial"/>
          <w:szCs w:val="22"/>
        </w:rPr>
        <w:t>La Corte Sportiva d’Appello Territoriale presso il Comitato Regionale Marche, composta da</w:t>
      </w:r>
    </w:p>
    <w:p w14:paraId="138C78C5" w14:textId="77777777" w:rsidR="00E15485" w:rsidRPr="00E15485" w:rsidRDefault="00E15485" w:rsidP="00E15485">
      <w:pPr>
        <w:pStyle w:val="LndNormale1"/>
        <w:rPr>
          <w:rFonts w:cs="Arial"/>
          <w:szCs w:val="22"/>
        </w:rPr>
      </w:pPr>
      <w:r w:rsidRPr="00E15485">
        <w:rPr>
          <w:rFonts w:cs="Arial"/>
          <w:szCs w:val="22"/>
        </w:rPr>
        <w:t>Avv. Piero Paciaroni – Presidente</w:t>
      </w:r>
    </w:p>
    <w:p w14:paraId="0F01E3ED" w14:textId="77777777" w:rsidR="00E15485" w:rsidRPr="00E15485" w:rsidRDefault="00E15485" w:rsidP="00E15485">
      <w:pPr>
        <w:pStyle w:val="LndNormale1"/>
        <w:rPr>
          <w:rFonts w:cs="Arial"/>
          <w:szCs w:val="22"/>
        </w:rPr>
      </w:pPr>
      <w:r w:rsidRPr="00E15485">
        <w:rPr>
          <w:rFonts w:cs="Arial"/>
          <w:szCs w:val="22"/>
        </w:rPr>
        <w:t>Avv. Francesco Scaloni - Componente</w:t>
      </w:r>
    </w:p>
    <w:p w14:paraId="5691C414" w14:textId="77777777" w:rsidR="00E15485" w:rsidRPr="00E15485" w:rsidRDefault="00E15485" w:rsidP="00E15485">
      <w:pPr>
        <w:pStyle w:val="LndNormale1"/>
        <w:rPr>
          <w:rFonts w:cs="Arial"/>
          <w:szCs w:val="22"/>
        </w:rPr>
      </w:pPr>
      <w:r w:rsidRPr="00E15485">
        <w:rPr>
          <w:rFonts w:cs="Arial"/>
          <w:szCs w:val="22"/>
        </w:rPr>
        <w:t>Dott. Lorenzo Casagrande Albano – Componente</w:t>
      </w:r>
    </w:p>
    <w:p w14:paraId="311C09F5" w14:textId="77777777" w:rsidR="00E15485" w:rsidRPr="00E15485" w:rsidRDefault="00E15485" w:rsidP="00E15485">
      <w:pPr>
        <w:pStyle w:val="LndNormale1"/>
        <w:rPr>
          <w:rFonts w:cs="Arial"/>
          <w:szCs w:val="22"/>
        </w:rPr>
      </w:pPr>
      <w:r w:rsidRPr="00E15485">
        <w:rPr>
          <w:rFonts w:cs="Arial"/>
          <w:szCs w:val="22"/>
        </w:rPr>
        <w:t>Avv. Francesco Paoletti – Componente</w:t>
      </w:r>
    </w:p>
    <w:p w14:paraId="1BB6DBEA" w14:textId="77777777" w:rsidR="00E15485" w:rsidRPr="00E15485" w:rsidRDefault="00E15485" w:rsidP="00E15485">
      <w:pPr>
        <w:pStyle w:val="LndNormale1"/>
        <w:rPr>
          <w:rFonts w:cs="Arial"/>
          <w:szCs w:val="22"/>
        </w:rPr>
      </w:pPr>
      <w:r w:rsidRPr="00E15485">
        <w:rPr>
          <w:rFonts w:cs="Arial"/>
          <w:szCs w:val="22"/>
        </w:rPr>
        <w:t>Dr.ssa Donatella Bordi - Componente</w:t>
      </w:r>
    </w:p>
    <w:p w14:paraId="511F66AA" w14:textId="77777777" w:rsidR="00E15485" w:rsidRPr="00E15485" w:rsidRDefault="00E15485" w:rsidP="00E15485">
      <w:pPr>
        <w:pStyle w:val="LndNormale1"/>
        <w:rPr>
          <w:rFonts w:cs="Arial"/>
          <w:szCs w:val="22"/>
        </w:rPr>
      </w:pPr>
      <w:r w:rsidRPr="00E15485">
        <w:rPr>
          <w:rFonts w:cs="Arial"/>
          <w:szCs w:val="22"/>
        </w:rPr>
        <w:t>nella riunione del 23 giugno 2026 tenutasi in modalità telematica, con l’assistenza del Segretario Alver Torresi, a seguito del reclamo n° 77 promosso dalla società S.S.D. PICENO UNITED MMX A R.L. in data 28/05/2026 avverso la sanzione dell’ammenda di Euro 400,00 (quattrocento/00) applicata dal Giudice Sportivo Territoriale del Comitato Regionale Marche con delibera pubblicata sul C.U. n° 117 Calcio a Cinque del 22/05/2026,</w:t>
      </w:r>
    </w:p>
    <w:p w14:paraId="3CB26C9D" w14:textId="77777777" w:rsidR="00E15485" w:rsidRPr="00E15485" w:rsidRDefault="00E15485" w:rsidP="00E15485">
      <w:pPr>
        <w:pStyle w:val="LndNormale1"/>
        <w:tabs>
          <w:tab w:val="center" w:pos="4819"/>
          <w:tab w:val="right" w:pos="9638"/>
        </w:tabs>
        <w:rPr>
          <w:rFonts w:cs="Arial"/>
          <w:szCs w:val="22"/>
        </w:rPr>
      </w:pPr>
      <w:bookmarkStart w:id="7" w:name="Copia_di_Copia_di__Hlk130203631_2_1"/>
      <w:bookmarkStart w:id="8" w:name="Copia_di_Copia_di__Hlk151030691_2_1"/>
      <w:bookmarkStart w:id="9" w:name="Copia_di_Copia_di__Hlk130203631_3_1"/>
      <w:bookmarkStart w:id="10" w:name="Copia_di_Copia_di__Hlk132362463_1_1"/>
      <w:bookmarkStart w:id="11" w:name="Copia_di_Copia_di__Hlk130203631_1_1"/>
      <w:bookmarkStart w:id="12" w:name="Copia_di_Copia_di__Hlk151030691_1_1"/>
      <w:bookmarkEnd w:id="7"/>
      <w:r w:rsidRPr="00E15485">
        <w:rPr>
          <w:rFonts w:cs="Arial"/>
          <w:szCs w:val="22"/>
        </w:rPr>
        <w:t>- esaminati tutti gli atti e le norme in materia;</w:t>
      </w:r>
    </w:p>
    <w:p w14:paraId="23FD893F" w14:textId="77777777" w:rsidR="00E15485" w:rsidRPr="00E15485" w:rsidRDefault="00E15485" w:rsidP="00E15485">
      <w:pPr>
        <w:pStyle w:val="LndNormale1"/>
        <w:tabs>
          <w:tab w:val="center" w:pos="4819"/>
          <w:tab w:val="right" w:pos="9638"/>
        </w:tabs>
        <w:rPr>
          <w:rFonts w:cs="Arial"/>
          <w:szCs w:val="22"/>
        </w:rPr>
      </w:pPr>
      <w:r w:rsidRPr="00E15485">
        <w:rPr>
          <w:rFonts w:cs="Arial"/>
          <w:szCs w:val="22"/>
        </w:rPr>
        <w:t>- letto il preannuncio e il reclamo;</w:t>
      </w:r>
    </w:p>
    <w:p w14:paraId="5086F0EE" w14:textId="77777777" w:rsidR="00E15485" w:rsidRPr="00E15485" w:rsidRDefault="00E15485" w:rsidP="00E15485">
      <w:pPr>
        <w:pStyle w:val="LndNormale1"/>
        <w:tabs>
          <w:tab w:val="center" w:pos="4819"/>
          <w:tab w:val="right" w:pos="9638"/>
        </w:tabs>
        <w:rPr>
          <w:rFonts w:cs="Arial"/>
          <w:szCs w:val="22"/>
        </w:rPr>
      </w:pPr>
      <w:r w:rsidRPr="00E15485">
        <w:rPr>
          <w:rFonts w:cs="Arial"/>
          <w:szCs w:val="22"/>
        </w:rPr>
        <w:t>- revocato in autotutela il provvedimento emesso l’8 giugno 2026 e fissata per la discussione l’udienza del 23 giugno 2026 per consentire alla reclamante l’esercizio dei diritti previsti dall’art. 77 CGS;</w:t>
      </w:r>
    </w:p>
    <w:p w14:paraId="63D5B965" w14:textId="77777777" w:rsidR="00E15485" w:rsidRPr="00E15485" w:rsidRDefault="00E15485" w:rsidP="00E15485">
      <w:pPr>
        <w:pStyle w:val="LndNormale1"/>
        <w:tabs>
          <w:tab w:val="center" w:pos="4819"/>
          <w:tab w:val="right" w:pos="9638"/>
        </w:tabs>
        <w:rPr>
          <w:rFonts w:cs="Arial"/>
          <w:szCs w:val="22"/>
        </w:rPr>
      </w:pPr>
      <w:r w:rsidRPr="00E15485">
        <w:rPr>
          <w:rFonts w:cs="Arial"/>
          <w:szCs w:val="22"/>
        </w:rPr>
        <w:t>- letta la pec inviata dalla reclamante in data 19 giugno 2026;</w:t>
      </w:r>
    </w:p>
    <w:p w14:paraId="193636DA" w14:textId="77777777" w:rsidR="00E15485" w:rsidRPr="00E15485" w:rsidRDefault="00E15485" w:rsidP="00E15485">
      <w:pPr>
        <w:pStyle w:val="LndNormale1"/>
        <w:tabs>
          <w:tab w:val="center" w:pos="4819"/>
          <w:tab w:val="right" w:pos="9638"/>
        </w:tabs>
        <w:rPr>
          <w:rFonts w:cs="Arial"/>
          <w:szCs w:val="22"/>
        </w:rPr>
      </w:pPr>
      <w:r w:rsidRPr="00E15485">
        <w:rPr>
          <w:rFonts w:cs="Arial"/>
          <w:szCs w:val="22"/>
        </w:rPr>
        <w:t>- relatore Francesco Scaloni;</w:t>
      </w:r>
      <w:r w:rsidRPr="00E15485">
        <w:rPr>
          <w:rFonts w:cs="Arial"/>
          <w:szCs w:val="22"/>
        </w:rPr>
        <w:tab/>
      </w:r>
    </w:p>
    <w:p w14:paraId="4FE316E5" w14:textId="77777777" w:rsidR="00E15485" w:rsidRPr="00E15485" w:rsidRDefault="00E15485" w:rsidP="00E15485">
      <w:pPr>
        <w:pStyle w:val="Standard"/>
        <w:jc w:val="both"/>
        <w:rPr>
          <w:rFonts w:ascii="Arial" w:hAnsi="Arial" w:cs="Arial"/>
          <w:sz w:val="22"/>
          <w:szCs w:val="22"/>
        </w:rPr>
      </w:pPr>
      <w:r w:rsidRPr="00E15485">
        <w:rPr>
          <w:rFonts w:ascii="Arial" w:hAnsi="Arial" w:cs="Arial"/>
          <w:sz w:val="22"/>
          <w:szCs w:val="22"/>
        </w:rPr>
        <w:t>- ritenuto e considerato in fatto e diritto quanto segue,</w:t>
      </w:r>
    </w:p>
    <w:p w14:paraId="55F236E4" w14:textId="77777777" w:rsidR="00E15485" w:rsidRPr="00E15485" w:rsidRDefault="00E15485" w:rsidP="00E15485">
      <w:pPr>
        <w:pStyle w:val="Standard"/>
        <w:jc w:val="both"/>
        <w:rPr>
          <w:rFonts w:ascii="Arial" w:hAnsi="Arial" w:cs="Arial"/>
          <w:sz w:val="22"/>
          <w:szCs w:val="22"/>
        </w:rPr>
      </w:pPr>
      <w:r w:rsidRPr="00E15485">
        <w:rPr>
          <w:rFonts w:ascii="Arial" w:hAnsi="Arial" w:cs="Arial"/>
          <w:sz w:val="22"/>
          <w:szCs w:val="22"/>
        </w:rPr>
        <w:t>ha pronunciato la seguente decisione.</w:t>
      </w:r>
      <w:bookmarkEnd w:id="8"/>
      <w:bookmarkEnd w:id="9"/>
      <w:bookmarkEnd w:id="10"/>
      <w:bookmarkEnd w:id="11"/>
      <w:bookmarkEnd w:id="12"/>
    </w:p>
    <w:p w14:paraId="4830B1A7" w14:textId="77777777" w:rsidR="00E15485" w:rsidRPr="00E15485" w:rsidRDefault="00E15485" w:rsidP="00E15485">
      <w:pPr>
        <w:pStyle w:val="Standard"/>
        <w:jc w:val="center"/>
        <w:rPr>
          <w:rFonts w:ascii="Arial" w:hAnsi="Arial" w:cs="Arial"/>
          <w:sz w:val="22"/>
          <w:szCs w:val="22"/>
        </w:rPr>
      </w:pPr>
      <w:r w:rsidRPr="00E15485">
        <w:rPr>
          <w:rFonts w:ascii="Arial" w:hAnsi="Arial" w:cs="Arial"/>
          <w:sz w:val="22"/>
          <w:szCs w:val="22"/>
        </w:rPr>
        <w:t>SVOLGIMENTO DEL PROCEDIMENTO</w:t>
      </w:r>
    </w:p>
    <w:p w14:paraId="0F1C31EE" w14:textId="77777777" w:rsidR="00E15485" w:rsidRPr="00E15485" w:rsidRDefault="00E15485" w:rsidP="00E15485">
      <w:pPr>
        <w:pStyle w:val="LndNormale1"/>
        <w:rPr>
          <w:rFonts w:cs="Arial"/>
          <w:szCs w:val="22"/>
        </w:rPr>
      </w:pPr>
      <w:r w:rsidRPr="00E15485">
        <w:rPr>
          <w:rFonts w:cs="Arial"/>
          <w:szCs w:val="22"/>
        </w:rPr>
        <w:tab/>
        <w:t>In data 28 maggio 2026 la società S.S.D. PICENO UNITED MMX A R.L. ha promosso reclamo avverso la sanzione dell’ammenda di Euro 400,00 (quattrocento/00) applicata dal Giudice Sportivo Territoriale del Comitato Regionale Marche con delibera pubblicata sul C.U. n° 117 Calcio a Cinque del 22/05/2026.</w:t>
      </w:r>
    </w:p>
    <w:p w14:paraId="47B43E45" w14:textId="77777777" w:rsidR="00E15485" w:rsidRPr="00E15485" w:rsidRDefault="00E15485" w:rsidP="00E15485">
      <w:pPr>
        <w:pStyle w:val="LndNormale1"/>
        <w:rPr>
          <w:rFonts w:cs="Arial"/>
          <w:szCs w:val="22"/>
        </w:rPr>
      </w:pPr>
      <w:r w:rsidRPr="00E15485">
        <w:rPr>
          <w:rFonts w:cs="Arial"/>
          <w:szCs w:val="22"/>
        </w:rPr>
        <w:lastRenderedPageBreak/>
        <w:tab/>
        <w:t xml:space="preserve">Nel reclamo la società ha sostenuto che in realtà quanto effettivamente accaduto si sarebbe svolto in maniera differente a quanto refertato dagli arbitri, scrivendo che “ </w:t>
      </w:r>
      <w:r w:rsidRPr="00E15485">
        <w:rPr>
          <w:rFonts w:cs="Arial"/>
          <w:i/>
          <w:iCs/>
          <w:szCs w:val="22"/>
        </w:rPr>
        <w:t>Le sanzioni irrogate… appaiono ingiuste, sproporzionate e fondate su una ricostruzione dei  fatti non aderente alla realtà effettivamente verificatasi. “ .</w:t>
      </w:r>
    </w:p>
    <w:p w14:paraId="68C5A97E" w14:textId="77777777" w:rsidR="00E15485" w:rsidRPr="00E15485" w:rsidRDefault="00E15485" w:rsidP="00E15485">
      <w:pPr>
        <w:pStyle w:val="LndNormale1"/>
        <w:rPr>
          <w:rFonts w:cs="Arial"/>
          <w:szCs w:val="22"/>
        </w:rPr>
      </w:pPr>
      <w:r w:rsidRPr="00E15485">
        <w:rPr>
          <w:rFonts w:cs="Arial"/>
          <w:i/>
          <w:iCs/>
          <w:szCs w:val="22"/>
        </w:rPr>
        <w:tab/>
      </w:r>
      <w:r w:rsidRPr="00E15485">
        <w:rPr>
          <w:rFonts w:cs="Arial"/>
          <w:szCs w:val="22"/>
        </w:rPr>
        <w:t xml:space="preserve">In pratica la reclamante sostiene che le forti pressioni ambientali derivate “ </w:t>
      </w:r>
      <w:r w:rsidRPr="00E15485">
        <w:rPr>
          <w:rFonts w:cs="Arial"/>
          <w:i/>
          <w:iCs/>
          <w:szCs w:val="22"/>
        </w:rPr>
        <w:t xml:space="preserve">dalla presenza incontrollata del pubblico locale a ridosso del terreno di gioco “ </w:t>
      </w:r>
      <w:r w:rsidRPr="00E15485">
        <w:rPr>
          <w:rFonts w:cs="Arial"/>
          <w:szCs w:val="22"/>
        </w:rPr>
        <w:t xml:space="preserve"> e da</w:t>
      </w:r>
      <w:r w:rsidRPr="00E15485">
        <w:rPr>
          <w:rFonts w:cs="Arial"/>
          <w:i/>
          <w:iCs/>
          <w:szCs w:val="22"/>
        </w:rPr>
        <w:t xml:space="preserve"> “ continue invasioni “ </w:t>
      </w:r>
      <w:r w:rsidRPr="00E15485">
        <w:rPr>
          <w:rFonts w:cs="Arial"/>
          <w:szCs w:val="22"/>
        </w:rPr>
        <w:t>avrebbero condizionato gli arbitri e quanto da loro scritto nel referto il quale indicherebbe responsabilità dei propri sostenitori più gravi rispetto a quanto effettivamente da loro messo in atto.</w:t>
      </w:r>
    </w:p>
    <w:p w14:paraId="02042B1B" w14:textId="77777777" w:rsidR="00E15485" w:rsidRPr="00E15485" w:rsidRDefault="00E15485" w:rsidP="00E15485">
      <w:pPr>
        <w:pStyle w:val="LndNormale1"/>
        <w:rPr>
          <w:rFonts w:cs="Arial"/>
          <w:szCs w:val="22"/>
        </w:rPr>
      </w:pPr>
      <w:r w:rsidRPr="00E15485">
        <w:rPr>
          <w:rFonts w:cs="Arial"/>
          <w:szCs w:val="22"/>
        </w:rPr>
        <w:tab/>
        <w:t>Alla luce di tutto ciò, la reclamante ha richiesto l’integrale riforma del provvedimento impugnato con revoca della sanzione irrogata.</w:t>
      </w:r>
    </w:p>
    <w:p w14:paraId="74F66699" w14:textId="77777777" w:rsidR="00E15485" w:rsidRPr="00E15485" w:rsidRDefault="00E15485" w:rsidP="00E15485">
      <w:pPr>
        <w:pStyle w:val="LndNormale1"/>
        <w:rPr>
          <w:rFonts w:cs="Arial"/>
          <w:szCs w:val="22"/>
        </w:rPr>
      </w:pPr>
      <w:r w:rsidRPr="00E15485">
        <w:rPr>
          <w:rFonts w:cs="Arial"/>
          <w:szCs w:val="22"/>
        </w:rPr>
        <w:tab/>
        <w:t>La società ha anche richiesto l’acquisizione e l’esame del materiale fotografico e video in suo possesso che si è riservata di produrre e che proverebbe</w:t>
      </w:r>
      <w:r w:rsidRPr="00E15485">
        <w:rPr>
          <w:rFonts w:cs="Arial"/>
          <w:i/>
          <w:iCs/>
          <w:szCs w:val="22"/>
        </w:rPr>
        <w:t xml:space="preserve"> “ il clima di grave disordine ambientale in cui si è svolta la gara. “ .</w:t>
      </w:r>
    </w:p>
    <w:p w14:paraId="2BCAF9D7" w14:textId="77777777" w:rsidR="00E15485" w:rsidRPr="00E15485" w:rsidRDefault="00E15485" w:rsidP="00E15485">
      <w:pPr>
        <w:pStyle w:val="LndNormale1"/>
        <w:rPr>
          <w:rFonts w:cs="Arial"/>
          <w:szCs w:val="22"/>
        </w:rPr>
      </w:pPr>
      <w:r w:rsidRPr="00E15485">
        <w:rPr>
          <w:rFonts w:cs="Arial"/>
          <w:i/>
          <w:iCs/>
          <w:szCs w:val="22"/>
        </w:rPr>
        <w:tab/>
      </w:r>
      <w:r w:rsidRPr="00E15485">
        <w:rPr>
          <w:rFonts w:cs="Arial"/>
          <w:szCs w:val="22"/>
        </w:rPr>
        <w:t>La Corte ha fissato per la discussione l’udienza dell’8 giugno 2026 ore 17.30, inviando alla reclamante in data 31 maggio 2026 la PEC con l’avviso di convocazione ed alla predetta riunione ha emesso il PQM, che è stato notificato alla reclamante in data 8.6.2026.</w:t>
      </w:r>
    </w:p>
    <w:p w14:paraId="24DF7A0F" w14:textId="77777777" w:rsidR="00E15485" w:rsidRPr="00E15485" w:rsidRDefault="00E15485" w:rsidP="00E15485">
      <w:pPr>
        <w:pStyle w:val="LndNormale1"/>
        <w:rPr>
          <w:rFonts w:cs="Arial"/>
          <w:szCs w:val="22"/>
        </w:rPr>
      </w:pPr>
      <w:r w:rsidRPr="00E15485">
        <w:rPr>
          <w:rFonts w:cs="Arial"/>
          <w:szCs w:val="22"/>
        </w:rPr>
        <w:tab/>
        <w:t xml:space="preserve">La reclamante con PEC del 13 giugno 2026 ha contestato di non aver ricevuto alcuna </w:t>
      </w:r>
      <w:r w:rsidRPr="00E15485">
        <w:rPr>
          <w:rFonts w:cs="Arial"/>
          <w:i/>
          <w:iCs/>
          <w:szCs w:val="22"/>
        </w:rPr>
        <w:t>“comunicazione riguardo il nostro reclamo inviato in data 28/05/2026 “</w:t>
      </w:r>
      <w:r w:rsidRPr="00E15485">
        <w:rPr>
          <w:rFonts w:cs="Arial"/>
          <w:szCs w:val="22"/>
        </w:rPr>
        <w:t xml:space="preserve">, precisando altresì con riferimento alla pec del 31 maggio 2026 </w:t>
      </w:r>
      <w:r w:rsidRPr="00E15485">
        <w:rPr>
          <w:rFonts w:cs="Arial"/>
          <w:i/>
          <w:iCs/>
          <w:szCs w:val="22"/>
        </w:rPr>
        <w:t>“ che la nostra società non ha mai giocato una gara con la società ASD SANGIUSTESE VP “ .</w:t>
      </w:r>
    </w:p>
    <w:p w14:paraId="2C5A59D5" w14:textId="77777777" w:rsidR="00E15485" w:rsidRPr="00E15485" w:rsidRDefault="00E15485" w:rsidP="00E15485">
      <w:pPr>
        <w:pStyle w:val="LndNormale1"/>
        <w:rPr>
          <w:rFonts w:cs="Arial"/>
          <w:szCs w:val="22"/>
        </w:rPr>
      </w:pPr>
      <w:r w:rsidRPr="00E15485">
        <w:rPr>
          <w:rFonts w:cs="Arial"/>
          <w:szCs w:val="22"/>
        </w:rPr>
        <w:tab/>
        <w:t xml:space="preserve">La Corte,  verificato che effettivamente nell’oggetto dell’avviso di convocazione è stato erroneamente indicato che sarebbe stato discusso il </w:t>
      </w:r>
      <w:r w:rsidRPr="00E15485">
        <w:rPr>
          <w:rFonts w:cs="Arial"/>
          <w:i/>
          <w:iCs/>
          <w:szCs w:val="22"/>
        </w:rPr>
        <w:t>“ reclamo proposto da ASD SANGIUSTESE VP in data 22 maggio 2022 “</w:t>
      </w:r>
      <w:r w:rsidRPr="00E15485">
        <w:rPr>
          <w:rFonts w:cs="Arial"/>
          <w:szCs w:val="22"/>
        </w:rPr>
        <w:t xml:space="preserve"> e che</w:t>
      </w:r>
      <w:r w:rsidRPr="00E15485">
        <w:rPr>
          <w:rFonts w:cs="Arial"/>
          <w:i/>
          <w:iCs/>
          <w:szCs w:val="22"/>
        </w:rPr>
        <w:t>,</w:t>
      </w:r>
      <w:r w:rsidRPr="00E15485">
        <w:rPr>
          <w:rFonts w:cs="Arial"/>
          <w:szCs w:val="22"/>
        </w:rPr>
        <w:t xml:space="preserve"> pur essendo stato rilevato l’errore materiale presente nell’avviso di convocazione e pur essendo stato predisposto un nuovo avviso di convocazione con l’errata corrige da inviare alla reclamante,  lo stesso risulta non essere stato trasmesso alla società S.S.D. PICENO UNITED MMX a R.L. , ha emesso un provvedimento di revoca del PQM dell’8.6.2026 ed ha fissato la discussione del reclamo per il giorno 22 giugno 2026 onde consentire alla reclamante di esercitare i diritti previsti dall’articolo 77 CGS.</w:t>
      </w:r>
    </w:p>
    <w:p w14:paraId="213505B1" w14:textId="77777777" w:rsidR="00E15485" w:rsidRPr="00E15485" w:rsidRDefault="00E15485" w:rsidP="00E15485">
      <w:pPr>
        <w:pStyle w:val="LndNormale1"/>
        <w:rPr>
          <w:rFonts w:cs="Arial"/>
          <w:szCs w:val="22"/>
        </w:rPr>
      </w:pPr>
      <w:r w:rsidRPr="00E15485">
        <w:rPr>
          <w:rFonts w:cs="Arial"/>
          <w:szCs w:val="22"/>
        </w:rPr>
        <w:tab/>
        <w:t xml:space="preserve">In data 19 giugno 2026, e quindi entro i termini di legge, la reclamante ha inviato una PEC - priva di sottoscrizione e priva della indicazione di chi sia il soggetto che l’ha predisposta - in cui ha specificato meglio le sue ragioni e le sue richieste, indicando un link della diretta della partita, riproducendo una videata del Whatsapp inviato dal Vicepresidente alla società Ciarmin prima dell’uscita del comunicato ed allegando la risposta audio del dirigente della ASD Ciarmin “ … </w:t>
      </w:r>
      <w:r w:rsidRPr="00E15485">
        <w:rPr>
          <w:rFonts w:cs="Arial"/>
          <w:i/>
          <w:iCs/>
          <w:szCs w:val="22"/>
        </w:rPr>
        <w:t>in cui si evidenzia chiaramente la responsabilità dei fatti, fatti che nel referto arbitrale sono stati attribuiti con estrema leggerezza alla SSD PICENO UNITED MMX. “.</w:t>
      </w:r>
    </w:p>
    <w:p w14:paraId="0A280B74" w14:textId="77777777" w:rsidR="00E15485" w:rsidRPr="00E15485" w:rsidRDefault="00E15485" w:rsidP="00E15485">
      <w:pPr>
        <w:pStyle w:val="LndNormale1"/>
        <w:jc w:val="center"/>
        <w:rPr>
          <w:rFonts w:cs="Arial"/>
          <w:szCs w:val="22"/>
        </w:rPr>
      </w:pPr>
      <w:r w:rsidRPr="00E15485">
        <w:rPr>
          <w:rFonts w:cs="Arial"/>
          <w:szCs w:val="22"/>
        </w:rPr>
        <w:t>MOTIVI DELLA DECISIONE</w:t>
      </w:r>
      <w:r w:rsidRPr="00E15485">
        <w:rPr>
          <w:rFonts w:cs="Arial"/>
          <w:szCs w:val="22"/>
        </w:rPr>
        <w:tab/>
      </w:r>
    </w:p>
    <w:p w14:paraId="3D4C24CD" w14:textId="77777777" w:rsidR="00E15485" w:rsidRPr="00E15485" w:rsidRDefault="00E15485" w:rsidP="00E15485">
      <w:pPr>
        <w:pStyle w:val="LndNormale1"/>
        <w:rPr>
          <w:rFonts w:cs="Arial"/>
          <w:szCs w:val="22"/>
        </w:rPr>
      </w:pPr>
      <w:r w:rsidRPr="00E15485">
        <w:rPr>
          <w:rFonts w:cs="Arial"/>
          <w:bCs/>
        </w:rPr>
        <w:tab/>
        <w:t>Va preliminarmente dichiarata inammissibile la memoria difensiva rappresentata dalla PEC inviata dalla reclamante in data 19 giugno 2026, non essendo stata la stessa né sottoscritta da nessuno come d’obbligo, né essendo indicato chi sia il soggetto che l’ha predisposta.</w:t>
      </w:r>
    </w:p>
    <w:p w14:paraId="2D2CA723" w14:textId="77777777" w:rsidR="00E15485" w:rsidRPr="00E15485" w:rsidRDefault="00E15485" w:rsidP="00E15485">
      <w:pPr>
        <w:pStyle w:val="LndNormale1"/>
        <w:rPr>
          <w:rFonts w:cs="Arial"/>
          <w:szCs w:val="22"/>
        </w:rPr>
      </w:pPr>
      <w:r w:rsidRPr="00E15485">
        <w:rPr>
          <w:rFonts w:cs="Arial"/>
          <w:bCs/>
        </w:rPr>
        <w:tab/>
        <w:t>Conseguentemente per gli stessi motivi anche le istanze istruttorie presenti nella pec sono inammissibili: va precisato che tali richieste sarebbero state respinte come appresso specificato per le istanze presenti nel reclamo.</w:t>
      </w:r>
    </w:p>
    <w:p w14:paraId="2514BB50" w14:textId="77777777" w:rsidR="00E15485" w:rsidRPr="00E15485" w:rsidRDefault="00E15485" w:rsidP="00E15485">
      <w:pPr>
        <w:pStyle w:val="LndNormale1"/>
        <w:rPr>
          <w:rFonts w:cs="Arial"/>
          <w:szCs w:val="22"/>
        </w:rPr>
      </w:pPr>
      <w:r w:rsidRPr="00E15485">
        <w:rPr>
          <w:rFonts w:cs="Arial"/>
          <w:bCs/>
        </w:rPr>
        <w:tab/>
        <w:t xml:space="preserve">Infatti l’istanza di acquisizione ed esame del materiale fotografico e video in possesso della reclamante che nel reclamo la stessa si è riservata di produrre va respinta in quanto l’art. 61, comma 2, CGS prevede tale possibilità soltanto nel caso in cui si voglia dimostrare che “ </w:t>
      </w:r>
      <w:r w:rsidRPr="00E15485">
        <w:rPr>
          <w:rFonts w:cs="Arial"/>
          <w:bCs/>
          <w:i/>
          <w:iCs/>
        </w:rPr>
        <w:t xml:space="preserve">i documenti ufficiali indicano quale ammonito, espulso o allontanato un soggetto diverso dall’autore dell’infrazione. “, </w:t>
      </w:r>
      <w:r w:rsidRPr="00E15485">
        <w:rPr>
          <w:rFonts w:cs="Arial"/>
          <w:bCs/>
        </w:rPr>
        <w:t>ipotesi che non ricorre nella fattispecie in esame.</w:t>
      </w:r>
    </w:p>
    <w:p w14:paraId="2762BE7C" w14:textId="77777777" w:rsidR="00E15485" w:rsidRPr="00E15485" w:rsidRDefault="00E15485" w:rsidP="00E15485">
      <w:pPr>
        <w:pStyle w:val="LndNormale1"/>
        <w:rPr>
          <w:rFonts w:cs="Arial"/>
          <w:szCs w:val="22"/>
        </w:rPr>
      </w:pPr>
      <w:r w:rsidRPr="00E15485">
        <w:rPr>
          <w:rFonts w:cs="Arial"/>
          <w:bCs/>
          <w:i/>
          <w:iCs/>
        </w:rPr>
        <w:tab/>
      </w:r>
      <w:r w:rsidRPr="00E15485">
        <w:rPr>
          <w:rFonts w:cs="Arial"/>
          <w:bCs/>
        </w:rPr>
        <w:t>Nel merito del reclamo va preliminarmente rammentato che lo stesso art. 61, comma 1, CGS stabilisce che:  “</w:t>
      </w:r>
      <w:r w:rsidRPr="00E15485">
        <w:rPr>
          <w:rFonts w:cs="Arial"/>
          <w:bCs/>
          <w:i/>
          <w:iCs/>
        </w:rPr>
        <w:t>I rapporti degli ufficiali di gara ...fanno piena prova circa i fatti accaduti e il comportamento di tesserati in occasione dello svolgimento delle gare. “</w:t>
      </w:r>
      <w:r w:rsidRPr="00E15485">
        <w:rPr>
          <w:rFonts w:cs="Arial"/>
          <w:bCs/>
        </w:rPr>
        <w:t xml:space="preserve"> per cui il referto dell’arbitro ha fede privilegiata rispetto all’accaduto ed ai comportamenti messi in atto dai tesserati e dai sostenitori.</w:t>
      </w:r>
    </w:p>
    <w:p w14:paraId="12326D65" w14:textId="77777777" w:rsidR="00E15485" w:rsidRPr="00E15485" w:rsidRDefault="00E15485" w:rsidP="00E15485">
      <w:pPr>
        <w:pStyle w:val="LndNormale1"/>
        <w:rPr>
          <w:rFonts w:cs="Arial"/>
          <w:szCs w:val="22"/>
        </w:rPr>
      </w:pPr>
      <w:r w:rsidRPr="00E15485">
        <w:rPr>
          <w:rFonts w:cs="Arial"/>
          <w:bCs/>
        </w:rPr>
        <w:tab/>
        <w:t xml:space="preserve">Nel caso in esame  l’arbitro n. 1 ha refertato che “  </w:t>
      </w:r>
      <w:r w:rsidRPr="00E15485">
        <w:rPr>
          <w:rFonts w:cs="Arial"/>
          <w:bCs/>
          <w:i/>
          <w:iCs/>
        </w:rPr>
        <w:t xml:space="preserve">Al  2’ minuto del secondo tempo la gara è stata sospesa per due minuti per invasione del pubblico ospite. A 10 secondi dalla fine della gara la stessa veniva nuovamente sospesa per l’entrata di entrambe le tifoserie sul rettangolo di giuoco. Dopo circa 7 minuti si riportava le condizioni per poter riprendere la gara che veniva ripresa e terminava </w:t>
      </w:r>
      <w:r w:rsidRPr="00E15485">
        <w:rPr>
          <w:rFonts w:cs="Arial"/>
          <w:bCs/>
          <w:i/>
          <w:iCs/>
        </w:rPr>
        <w:lastRenderedPageBreak/>
        <w:t xml:space="preserve">regolarmente. “, </w:t>
      </w:r>
      <w:r w:rsidRPr="00E15485">
        <w:rPr>
          <w:rFonts w:cs="Arial"/>
          <w:bCs/>
        </w:rPr>
        <w:t xml:space="preserve">mentre l’arbitro n. 2 ha refertato che i tifosi della Piceno United MMXa R.L. hanno insultato entrambi i direttori di gara ed in particolare che hanno anche proferito nei suoi confronti anche gravi minacce “ … </w:t>
      </w:r>
      <w:r w:rsidRPr="00E15485">
        <w:rPr>
          <w:rFonts w:cs="Arial"/>
          <w:bCs/>
          <w:i/>
          <w:iCs/>
        </w:rPr>
        <w:t xml:space="preserve">se continui così non esci vivo oggi, ti facciamo saltare la macchina, pezzo di merda “ </w:t>
      </w:r>
      <w:r w:rsidRPr="00E15485">
        <w:rPr>
          <w:rFonts w:cs="Arial"/>
          <w:bCs/>
        </w:rPr>
        <w:t xml:space="preserve">ed anche che “ </w:t>
      </w:r>
      <w:r w:rsidRPr="00E15485">
        <w:rPr>
          <w:rFonts w:cs="Arial"/>
          <w:bCs/>
          <w:i/>
          <w:iCs/>
        </w:rPr>
        <w:t>Alcuni di loro durante le proteste, si avvicinavano a pochi passi da me cercando di intimorirmi facendomi sentire la loro presenza dietro le mie spalle. “.</w:t>
      </w:r>
    </w:p>
    <w:p w14:paraId="339B8712" w14:textId="77777777" w:rsidR="00E15485" w:rsidRPr="00E15485" w:rsidRDefault="00E15485" w:rsidP="00E15485">
      <w:pPr>
        <w:pStyle w:val="LndNormale1"/>
        <w:rPr>
          <w:rFonts w:cs="Arial"/>
          <w:szCs w:val="22"/>
        </w:rPr>
      </w:pPr>
      <w:r w:rsidRPr="00E15485">
        <w:rPr>
          <w:rFonts w:cs="Arial"/>
          <w:bCs/>
          <w:i/>
          <w:iCs/>
        </w:rPr>
        <w:tab/>
      </w:r>
      <w:r w:rsidRPr="00E15485">
        <w:rPr>
          <w:rFonts w:cs="Arial"/>
          <w:bCs/>
        </w:rPr>
        <w:t xml:space="preserve">Inoltre egli ha precisato sia che al 2 minuto del secondo tempo “ </w:t>
      </w:r>
      <w:r w:rsidRPr="00E15485">
        <w:rPr>
          <w:rFonts w:cs="Arial"/>
          <w:bCs/>
          <w:i/>
          <w:iCs/>
        </w:rPr>
        <w:t xml:space="preserve">un tifoso di sesso femminile, riconducibile alla società PICENO UNITED, invadeva il terreno di gioco, si avvicinava a me con fare minaccioso insultandomi con frasi del tipo BRUTTO COGLIONE, COSA HAI SENTITO TU DI QUA “, </w:t>
      </w:r>
      <w:r w:rsidRPr="00E15485">
        <w:rPr>
          <w:rFonts w:cs="Arial"/>
          <w:bCs/>
        </w:rPr>
        <w:t xml:space="preserve">sia che al minuto 33 e 50 secondi all’invasione del terreno di gioco messa in atto da un tifoso del CIARNIN che tentava di colpire un calciatore della squadra avversaria, seguiva “ … </w:t>
      </w:r>
      <w:r w:rsidRPr="00E15485">
        <w:rPr>
          <w:rFonts w:cs="Arial"/>
          <w:bCs/>
          <w:i/>
          <w:iCs/>
        </w:rPr>
        <w:t>un parapiglia generale con i tifosi di entrambe le società che invadevano il terreno di gioco. Per tale ragione la partita veniva sospesa per  circa 7 minuti… “.</w:t>
      </w:r>
    </w:p>
    <w:p w14:paraId="70998D09" w14:textId="77777777" w:rsidR="00E15485" w:rsidRPr="00E15485" w:rsidRDefault="00E15485" w:rsidP="00E15485">
      <w:pPr>
        <w:pStyle w:val="LndNormale1"/>
        <w:rPr>
          <w:rFonts w:cs="Arial"/>
          <w:szCs w:val="22"/>
        </w:rPr>
      </w:pPr>
      <w:r w:rsidRPr="00E15485">
        <w:rPr>
          <w:rFonts w:cs="Arial"/>
          <w:bCs/>
        </w:rPr>
        <w:tab/>
        <w:t>In base a quanto inequivocabilmente refertato risulta che la società PICENO UNITED MMX a R.L.  va sanzionata per 3 diversi comportamenti messi in atto dai propri sostenitori, ovvero le due invasioni di campo ( di cui la seconda unitamente ai tifosi avversari ) con sospensione della gara e le ripetute gravi offese e minacce rivolte ai due arbitri.</w:t>
      </w:r>
    </w:p>
    <w:p w14:paraId="4DC487C2" w14:textId="77777777" w:rsidR="00E15485" w:rsidRPr="00E15485" w:rsidRDefault="00E15485" w:rsidP="00E15485">
      <w:pPr>
        <w:pStyle w:val="LndNormale1"/>
        <w:rPr>
          <w:rFonts w:cs="Arial"/>
          <w:szCs w:val="22"/>
        </w:rPr>
      </w:pPr>
      <w:r w:rsidRPr="00E15485">
        <w:rPr>
          <w:rFonts w:cs="Arial"/>
          <w:bCs/>
          <w:i/>
          <w:iCs/>
        </w:rPr>
        <w:tab/>
        <w:t>A</w:t>
      </w:r>
      <w:r w:rsidRPr="00E15485">
        <w:rPr>
          <w:rFonts w:cs="Arial"/>
          <w:bCs/>
        </w:rPr>
        <w:t>lla luce di ciò, la sanzione inflitta risulta essere congrua per cui il reclamo va respinto.</w:t>
      </w:r>
    </w:p>
    <w:p w14:paraId="0798F020" w14:textId="77777777" w:rsidR="00E15485" w:rsidRPr="00E15485" w:rsidRDefault="00E15485" w:rsidP="00E15485">
      <w:pPr>
        <w:pStyle w:val="LndNormale1"/>
        <w:jc w:val="center"/>
        <w:rPr>
          <w:rFonts w:cs="Arial"/>
          <w:szCs w:val="22"/>
        </w:rPr>
      </w:pPr>
      <w:r w:rsidRPr="00E15485">
        <w:rPr>
          <w:rFonts w:cs="Arial"/>
          <w:szCs w:val="22"/>
        </w:rPr>
        <w:t>P.Q.M.</w:t>
      </w:r>
    </w:p>
    <w:p w14:paraId="1140BC84" w14:textId="77777777" w:rsidR="00E15485" w:rsidRPr="00E15485" w:rsidRDefault="00E15485" w:rsidP="00E15485">
      <w:pPr>
        <w:pStyle w:val="LndNormale1"/>
        <w:rPr>
          <w:rFonts w:cs="Arial"/>
          <w:szCs w:val="22"/>
        </w:rPr>
      </w:pPr>
      <w:r w:rsidRPr="00E15485">
        <w:rPr>
          <w:rFonts w:cs="Arial"/>
          <w:szCs w:val="22"/>
        </w:rPr>
        <w:t>la Corte Sportiva d’Appello Territoriale, definitivamente pronunciando, dichiara inammissibile il reclamo come sopra proposto dalla A.S.D. VILLA FASTIGGI CALCIO.</w:t>
      </w:r>
    </w:p>
    <w:p w14:paraId="7B8CD2F7" w14:textId="77777777" w:rsidR="00E15485" w:rsidRPr="00E15485" w:rsidRDefault="00E15485" w:rsidP="00E15485">
      <w:pPr>
        <w:pStyle w:val="LndNormale1"/>
        <w:rPr>
          <w:rFonts w:cs="Arial"/>
          <w:szCs w:val="22"/>
        </w:rPr>
      </w:pPr>
      <w:r w:rsidRPr="00E15485">
        <w:rPr>
          <w:rFonts w:cs="Arial"/>
          <w:szCs w:val="22"/>
        </w:rPr>
        <w:tab/>
        <w:t xml:space="preserve"> Dichiara dovuto il contributo di cui all’art. 48 CGS e manda alla Segreteria del Comitato Regionale Marche per gli adempimenti conseguenti.</w:t>
      </w:r>
    </w:p>
    <w:p w14:paraId="648644B7" w14:textId="77777777" w:rsidR="00E15485" w:rsidRPr="00E15485" w:rsidRDefault="00E15485" w:rsidP="00E15485">
      <w:pPr>
        <w:pStyle w:val="LndNormale1"/>
        <w:rPr>
          <w:rFonts w:cs="Arial"/>
          <w:szCs w:val="22"/>
        </w:rPr>
      </w:pPr>
      <w:r w:rsidRPr="00E15485">
        <w:rPr>
          <w:rFonts w:cs="Arial"/>
          <w:szCs w:val="22"/>
        </w:rPr>
        <w:tab/>
        <w:t xml:space="preserve"> Così deciso in Ancona, nella sede della FIGC - LND - Comitato Regionale Marche, in data 29 giugno 2026.  </w:t>
      </w:r>
    </w:p>
    <w:p w14:paraId="0E070B68" w14:textId="77777777" w:rsidR="00E15485" w:rsidRPr="00E15485" w:rsidRDefault="00E15485" w:rsidP="00E15485">
      <w:pPr>
        <w:pStyle w:val="LndNormale1"/>
        <w:rPr>
          <w:rFonts w:cs="Arial"/>
          <w:szCs w:val="22"/>
        </w:rPr>
      </w:pPr>
    </w:p>
    <w:p w14:paraId="3F4D4FFA" w14:textId="77777777" w:rsidR="00E15485" w:rsidRPr="00E15485" w:rsidRDefault="00E15485" w:rsidP="00E15485">
      <w:pPr>
        <w:pStyle w:val="LndNormale1"/>
        <w:rPr>
          <w:rFonts w:cs="Arial"/>
          <w:szCs w:val="22"/>
        </w:rPr>
      </w:pPr>
      <w:r w:rsidRPr="00E15485">
        <w:rPr>
          <w:rFonts w:cs="Arial"/>
          <w:szCs w:val="22"/>
        </w:rPr>
        <w:t xml:space="preserve">   </w:t>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t xml:space="preserve">     Il Presidente e relatore</w:t>
      </w:r>
    </w:p>
    <w:p w14:paraId="1401F055" w14:textId="77777777" w:rsidR="00E15485" w:rsidRPr="00E15485" w:rsidRDefault="00E15485" w:rsidP="00E15485">
      <w:pPr>
        <w:pStyle w:val="LndNormale1"/>
        <w:rPr>
          <w:rFonts w:cs="Arial"/>
          <w:szCs w:val="22"/>
        </w:rPr>
      </w:pPr>
      <w:r w:rsidRPr="00E15485">
        <w:rPr>
          <w:rFonts w:cs="Arial"/>
          <w:szCs w:val="22"/>
        </w:rPr>
        <w:tab/>
      </w:r>
      <w:r w:rsidRPr="00E15485">
        <w:rPr>
          <w:rFonts w:cs="Arial"/>
          <w:szCs w:val="22"/>
        </w:rPr>
        <w:tab/>
        <w:t xml:space="preserve">         </w:t>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r>
      <w:r w:rsidRPr="00E15485">
        <w:rPr>
          <w:rFonts w:cs="Arial"/>
          <w:szCs w:val="22"/>
        </w:rPr>
        <w:tab/>
        <w:t xml:space="preserve">Piero Paciaroni  </w:t>
      </w:r>
    </w:p>
    <w:p w14:paraId="296D9D6F" w14:textId="77777777" w:rsidR="00E15485" w:rsidRPr="00E15485" w:rsidRDefault="00E15485" w:rsidP="00E15485">
      <w:pPr>
        <w:pStyle w:val="LndNormale1"/>
        <w:rPr>
          <w:rFonts w:cs="Arial"/>
          <w:szCs w:val="22"/>
        </w:rPr>
      </w:pPr>
    </w:p>
    <w:p w14:paraId="6D3D79C6" w14:textId="77777777" w:rsidR="00E15485" w:rsidRPr="00E15485" w:rsidRDefault="00E15485" w:rsidP="00E15485">
      <w:pPr>
        <w:pStyle w:val="LndNormale1"/>
        <w:rPr>
          <w:rFonts w:cs="Arial"/>
          <w:szCs w:val="22"/>
        </w:rPr>
      </w:pPr>
    </w:p>
    <w:p w14:paraId="6A758196" w14:textId="77777777" w:rsidR="00E15485" w:rsidRPr="00E15485" w:rsidRDefault="00E15485" w:rsidP="00E15485">
      <w:pPr>
        <w:pStyle w:val="LndNormale1"/>
        <w:rPr>
          <w:rFonts w:cs="Arial"/>
          <w:szCs w:val="22"/>
        </w:rPr>
      </w:pPr>
      <w:r w:rsidRPr="00E15485">
        <w:rPr>
          <w:rFonts w:cs="Arial"/>
          <w:szCs w:val="22"/>
        </w:rPr>
        <w:t xml:space="preserve"> Depositato in Ancona in data 29 giugno 2026                          </w:t>
      </w:r>
    </w:p>
    <w:p w14:paraId="38F93D9F" w14:textId="77777777" w:rsidR="00E15485" w:rsidRPr="00E15485" w:rsidRDefault="00E15485" w:rsidP="00E15485">
      <w:pPr>
        <w:pStyle w:val="LndNormale1"/>
        <w:rPr>
          <w:rFonts w:cs="Arial"/>
          <w:szCs w:val="22"/>
        </w:rPr>
      </w:pPr>
      <w:r w:rsidRPr="00E15485">
        <w:rPr>
          <w:rFonts w:cs="Arial"/>
          <w:szCs w:val="22"/>
        </w:rPr>
        <w:tab/>
      </w:r>
      <w:r w:rsidRPr="00E15485">
        <w:rPr>
          <w:rFonts w:cs="Arial"/>
          <w:szCs w:val="22"/>
        </w:rPr>
        <w:tab/>
        <w:t xml:space="preserve">  Il Segretario    </w:t>
      </w:r>
    </w:p>
    <w:p w14:paraId="4CBDC657" w14:textId="77777777" w:rsidR="00E15485" w:rsidRPr="00E15485" w:rsidRDefault="00E15485" w:rsidP="00E15485">
      <w:pPr>
        <w:pStyle w:val="LndNormale1"/>
        <w:rPr>
          <w:rFonts w:cs="Arial"/>
        </w:rPr>
      </w:pPr>
      <w:r w:rsidRPr="00E15485">
        <w:rPr>
          <w:rFonts w:cs="Arial"/>
          <w:szCs w:val="22"/>
        </w:rPr>
        <w:tab/>
      </w:r>
      <w:r w:rsidRPr="00E15485">
        <w:rPr>
          <w:rFonts w:cs="Arial"/>
          <w:szCs w:val="22"/>
        </w:rPr>
        <w:tab/>
        <w:t xml:space="preserve">  Alver Torresi</w:t>
      </w:r>
    </w:p>
    <w:p w14:paraId="72D9DB78" w14:textId="77777777" w:rsidR="00F521E3" w:rsidRDefault="00F521E3" w:rsidP="004008A5">
      <w:pPr>
        <w:pStyle w:val="breakline"/>
      </w:pPr>
    </w:p>
    <w:p w14:paraId="5FE75B60" w14:textId="77777777" w:rsidR="00AE5E0E" w:rsidRPr="00980AFA" w:rsidRDefault="00AE5E0E" w:rsidP="00AE5E0E">
      <w:pPr>
        <w:pStyle w:val="LndNormale1"/>
        <w:rPr>
          <w:lang w:val="it-IT"/>
        </w:rPr>
      </w:pPr>
    </w:p>
    <w:p w14:paraId="5F08326C" w14:textId="5883480D" w:rsidR="00241DA6" w:rsidRDefault="00241DA6" w:rsidP="00241DA6">
      <w:pPr>
        <w:pStyle w:val="breakline"/>
        <w:divId w:val="1673339468"/>
      </w:pPr>
    </w:p>
    <w:p w14:paraId="3F700D5D" w14:textId="77777777" w:rsidR="00241DA6" w:rsidRDefault="00241DA6" w:rsidP="00241DA6">
      <w:pPr>
        <w:pStyle w:val="breakline"/>
        <w:divId w:val="1673339468"/>
      </w:pPr>
    </w:p>
    <w:p w14:paraId="2A92BF57" w14:textId="77777777" w:rsidR="00862014" w:rsidRDefault="00862014">
      <w:pPr>
        <w:pStyle w:val="breakline"/>
        <w:divId w:val="1673339468"/>
      </w:pPr>
    </w:p>
    <w:p w14:paraId="6754C253" w14:textId="2426792A" w:rsidR="00907C33" w:rsidRPr="00602801" w:rsidRDefault="00907C33" w:rsidP="00907C33">
      <w:pPr>
        <w:pStyle w:val="LndNormale1"/>
        <w:jc w:val="center"/>
        <w:rPr>
          <w:b/>
          <w:u w:val="single"/>
        </w:rPr>
      </w:pPr>
      <w:r w:rsidRPr="00602801">
        <w:rPr>
          <w:b/>
          <w:u w:val="single"/>
        </w:rPr>
        <w:t>Pubblicato in Ancona ed affisso all’albo del C</w:t>
      </w:r>
      <w:r>
        <w:rPr>
          <w:b/>
          <w:u w:val="single"/>
          <w:lang w:val="it-IT"/>
        </w:rPr>
        <w:t xml:space="preserve">omitato </w:t>
      </w:r>
      <w:r w:rsidRPr="00602801">
        <w:rPr>
          <w:b/>
          <w:u w:val="single"/>
        </w:rPr>
        <w:t>R</w:t>
      </w:r>
      <w:r>
        <w:rPr>
          <w:b/>
          <w:u w:val="single"/>
          <w:lang w:val="it-IT"/>
        </w:rPr>
        <w:t>egionale</w:t>
      </w:r>
      <w:r w:rsidRPr="00602801">
        <w:rPr>
          <w:b/>
          <w:u w:val="single"/>
        </w:rPr>
        <w:t xml:space="preserve"> M</w:t>
      </w:r>
      <w:r>
        <w:rPr>
          <w:b/>
          <w:u w:val="single"/>
          <w:lang w:val="it-IT"/>
        </w:rPr>
        <w:t>arche</w:t>
      </w:r>
      <w:r w:rsidRPr="00602801">
        <w:rPr>
          <w:b/>
          <w:u w:val="single"/>
        </w:rPr>
        <w:t xml:space="preserve"> il </w:t>
      </w:r>
      <w:r w:rsidR="00F521E3">
        <w:rPr>
          <w:b/>
          <w:u w:val="single"/>
        </w:rPr>
        <w:t>30</w:t>
      </w:r>
      <w:r w:rsidRPr="00602801">
        <w:rPr>
          <w:b/>
          <w:u w:val="single"/>
        </w:rPr>
        <w:t>/</w:t>
      </w:r>
      <w:r w:rsidRPr="00602801">
        <w:rPr>
          <w:b/>
          <w:u w:val="single"/>
          <w:lang w:val="it-IT"/>
        </w:rPr>
        <w:t>0</w:t>
      </w:r>
      <w:r>
        <w:rPr>
          <w:b/>
          <w:u w:val="single"/>
          <w:lang w:val="it-IT"/>
        </w:rPr>
        <w:t>6</w:t>
      </w:r>
      <w:r w:rsidRPr="00602801">
        <w:rPr>
          <w:b/>
          <w:u w:val="single"/>
        </w:rPr>
        <w:t>/</w:t>
      </w:r>
      <w:r w:rsidRPr="00602801">
        <w:rPr>
          <w:b/>
          <w:u w:val="single"/>
          <w:lang w:val="it-IT"/>
        </w:rPr>
        <w:t>202</w:t>
      </w:r>
      <w:r w:rsidR="00AE5E0E">
        <w:rPr>
          <w:b/>
          <w:u w:val="single"/>
          <w:lang w:val="it-IT"/>
        </w:rPr>
        <w:t>6</w:t>
      </w:r>
      <w:r w:rsidRPr="00602801">
        <w:rPr>
          <w:b/>
          <w:u w:val="single"/>
        </w:rPr>
        <w:t>.</w:t>
      </w:r>
    </w:p>
    <w:p w14:paraId="39AFE868" w14:textId="77777777" w:rsidR="00907C33" w:rsidRPr="00AE5E0E" w:rsidRDefault="00907C33" w:rsidP="00907C33">
      <w:pPr>
        <w:rPr>
          <w:lang w:val="x-none"/>
        </w:rPr>
      </w:pPr>
    </w:p>
    <w:p w14:paraId="2C73BA18" w14:textId="77777777" w:rsidR="00907C33" w:rsidRPr="00602801" w:rsidRDefault="00907C33" w:rsidP="00907C33"/>
    <w:tbl>
      <w:tblPr>
        <w:tblW w:w="5000" w:type="pct"/>
        <w:jc w:val="center"/>
        <w:tblCellMar>
          <w:left w:w="71" w:type="dxa"/>
          <w:right w:w="71" w:type="dxa"/>
        </w:tblCellMar>
        <w:tblLook w:val="04A0" w:firstRow="1" w:lastRow="0" w:firstColumn="1" w:lastColumn="0" w:noHBand="0" w:noVBand="1"/>
      </w:tblPr>
      <w:tblGrid>
        <w:gridCol w:w="5727"/>
        <w:gridCol w:w="4195"/>
      </w:tblGrid>
      <w:tr w:rsidR="00907C33" w:rsidRPr="00602801" w14:paraId="5E260AC4" w14:textId="77777777" w:rsidTr="00907C33">
        <w:trPr>
          <w:jc w:val="center"/>
        </w:trPr>
        <w:tc>
          <w:tcPr>
            <w:tcW w:w="2886" w:type="pct"/>
            <w:hideMark/>
          </w:tcPr>
          <w:p w14:paraId="6EB6FC2A" w14:textId="77777777" w:rsidR="00907C33" w:rsidRPr="00602801" w:rsidRDefault="00907C33" w:rsidP="00907C33">
            <w:pPr>
              <w:pStyle w:val="LndNormale1"/>
              <w:jc w:val="center"/>
              <w:rPr>
                <w:rFonts w:cs="Arial"/>
                <w:b/>
                <w:szCs w:val="22"/>
              </w:rPr>
            </w:pPr>
            <w:r w:rsidRPr="00602801">
              <w:rPr>
                <w:rFonts w:cs="Arial"/>
                <w:b/>
                <w:szCs w:val="22"/>
              </w:rPr>
              <w:t xml:space="preserve">  Il Segretario</w:t>
            </w:r>
          </w:p>
          <w:p w14:paraId="7CF4C21A" w14:textId="77777777" w:rsidR="00907C33" w:rsidRPr="00602801" w:rsidRDefault="00907C33" w:rsidP="00907C33">
            <w:pPr>
              <w:pStyle w:val="LndNormale1"/>
              <w:jc w:val="center"/>
              <w:rPr>
                <w:rFonts w:cs="Arial"/>
                <w:b/>
                <w:szCs w:val="22"/>
              </w:rPr>
            </w:pPr>
            <w:r w:rsidRPr="00602801">
              <w:rPr>
                <w:rFonts w:cs="Arial"/>
                <w:b/>
                <w:szCs w:val="22"/>
              </w:rPr>
              <w:t>(Angelo Castellana)</w:t>
            </w:r>
          </w:p>
        </w:tc>
        <w:tc>
          <w:tcPr>
            <w:tcW w:w="2114" w:type="pct"/>
            <w:hideMark/>
          </w:tcPr>
          <w:p w14:paraId="54C7608C" w14:textId="77777777" w:rsidR="00907C33" w:rsidRPr="00602801" w:rsidRDefault="00907C33" w:rsidP="00907C33">
            <w:pPr>
              <w:pStyle w:val="LndNormale1"/>
              <w:jc w:val="center"/>
              <w:rPr>
                <w:rFonts w:cs="Arial"/>
                <w:b/>
                <w:szCs w:val="22"/>
              </w:rPr>
            </w:pPr>
            <w:r w:rsidRPr="00602801">
              <w:rPr>
                <w:rFonts w:cs="Arial"/>
                <w:b/>
                <w:szCs w:val="22"/>
              </w:rPr>
              <w:t>Il Presidente</w:t>
            </w:r>
          </w:p>
          <w:p w14:paraId="7FCFB37F" w14:textId="77777777" w:rsidR="00907C33" w:rsidRPr="00602801" w:rsidRDefault="00907C33" w:rsidP="00907C33">
            <w:pPr>
              <w:pStyle w:val="LndNormale1"/>
              <w:jc w:val="center"/>
              <w:rPr>
                <w:rFonts w:cs="Arial"/>
                <w:b/>
                <w:szCs w:val="22"/>
              </w:rPr>
            </w:pPr>
            <w:r w:rsidRPr="00602801">
              <w:rPr>
                <w:rFonts w:cs="Arial"/>
                <w:b/>
                <w:szCs w:val="22"/>
              </w:rPr>
              <w:t>(Ivo Panichi)</w:t>
            </w:r>
          </w:p>
        </w:tc>
      </w:tr>
    </w:tbl>
    <w:p w14:paraId="07FF1000" w14:textId="77777777" w:rsidR="000822F3" w:rsidRDefault="000822F3" w:rsidP="000822F3">
      <w:pPr>
        <w:spacing w:after="120"/>
      </w:pPr>
    </w:p>
    <w:p w14:paraId="5F158CEA" w14:textId="77777777" w:rsidR="005A268B" w:rsidRPr="003D58ED" w:rsidRDefault="005A268B" w:rsidP="005A268B">
      <w:pPr>
        <w:pStyle w:val="LndNormale1"/>
      </w:pPr>
    </w:p>
    <w:p w14:paraId="58CBE0B2" w14:textId="77777777" w:rsidR="00937B87" w:rsidRDefault="00937B87"/>
    <w:p w14:paraId="2077F7E4" w14:textId="77777777" w:rsidR="008732AF" w:rsidRPr="00F00795" w:rsidRDefault="008732AF" w:rsidP="008732AF">
      <w:pPr>
        <w:rPr>
          <w:rFonts w:ascii="Arial" w:hAnsi="Arial" w:cs="Arial"/>
          <w:sz w:val="22"/>
          <w:szCs w:val="22"/>
        </w:rPr>
      </w:pPr>
    </w:p>
    <w:p w14:paraId="356D9688" w14:textId="77777777" w:rsidR="008732AF" w:rsidRPr="00F00795" w:rsidRDefault="008732AF" w:rsidP="008732AF">
      <w:pPr>
        <w:pStyle w:val="LndNormale1"/>
        <w:rPr>
          <w:rFonts w:cs="Arial"/>
          <w:szCs w:val="22"/>
        </w:rPr>
      </w:pPr>
    </w:p>
    <w:p w14:paraId="4834BBCB" w14:textId="77777777" w:rsidR="00822CD8" w:rsidRDefault="00822CD8" w:rsidP="00822CD8">
      <w:pPr>
        <w:pStyle w:val="LndNormale1"/>
      </w:pPr>
    </w:p>
    <w:p w14:paraId="2A15332A" w14:textId="77777777" w:rsidR="00937B87" w:rsidRDefault="00937B87"/>
    <w:p w14:paraId="0A5892A0" w14:textId="77777777" w:rsidR="001B3335" w:rsidRPr="00FC7E1C" w:rsidRDefault="001B3335" w:rsidP="001B3335">
      <w:pPr>
        <w:rPr>
          <w:rFonts w:ascii="Arial" w:hAnsi="Arial" w:cs="Arial"/>
          <w:sz w:val="22"/>
          <w:szCs w:val="22"/>
        </w:rPr>
      </w:pPr>
    </w:p>
    <w:p w14:paraId="02FDB8BB" w14:textId="77777777" w:rsidR="00822CD8" w:rsidRDefault="00822CD8" w:rsidP="00822CD8">
      <w:pPr>
        <w:spacing w:after="120"/>
      </w:pPr>
    </w:p>
    <w:p w14:paraId="5AA47EAD" w14:textId="77777777" w:rsidR="003F141D" w:rsidRDefault="003F141D" w:rsidP="003F141D">
      <w:pPr>
        <w:rPr>
          <w:rFonts w:ascii="Arial" w:hAnsi="Arial" w:cs="Arial"/>
          <w:sz w:val="18"/>
          <w:szCs w:val="18"/>
        </w:rPr>
      </w:pPr>
    </w:p>
    <w:sectPr w:rsidR="003F141D" w:rsidSect="00102631">
      <w:headerReference w:type="default" r:id="rId10"/>
      <w:footerReference w:type="even" r:id="rId11"/>
      <w:footerReference w:type="default" r:id="rId12"/>
      <w:headerReference w:type="first" r:id="rId1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C2A2" w14:textId="77777777" w:rsidR="00FB4208" w:rsidRDefault="00FB4208">
      <w:r>
        <w:separator/>
      </w:r>
    </w:p>
  </w:endnote>
  <w:endnote w:type="continuationSeparator" w:id="0">
    <w:p w14:paraId="23A7351E" w14:textId="77777777" w:rsidR="00FB4208" w:rsidRDefault="00FB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IGC - Azzurri Ligh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0821" w14:textId="77777777" w:rsidR="0019209F" w:rsidRDefault="0019209F"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530AAC3" w14:textId="77777777" w:rsidR="0019209F" w:rsidRDefault="0019209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9358E" w14:textId="24DE98AC" w:rsidR="0019209F" w:rsidRDefault="0019209F" w:rsidP="004F40CF">
    <w:pPr>
      <w:pStyle w:val="Pidipagina"/>
      <w:framePr w:wrap="around" w:vAnchor="text" w:hAnchor="page" w:x="5461" w:y="51"/>
      <w:jc w:val="center"/>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r>
      <w:rPr>
        <w:rStyle w:val="Numeropagina"/>
      </w:rPr>
      <w:t xml:space="preserve"> / </w:t>
    </w:r>
    <w:r w:rsidR="006F1ED1">
      <w:rPr>
        <w:rFonts w:ascii="Trebuchet MS" w:hAnsi="Trebuchet MS"/>
      </w:rPr>
      <w:t>2</w:t>
    </w:r>
    <w:r w:rsidR="000E2B92">
      <w:rPr>
        <w:rFonts w:ascii="Trebuchet MS" w:hAnsi="Trebuchet MS"/>
      </w:rPr>
      <w:t>55</w:t>
    </w:r>
  </w:p>
  <w:p w14:paraId="25487635" w14:textId="77777777" w:rsidR="0019209F" w:rsidRPr="00B41648" w:rsidRDefault="0019209F"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0C3E" w14:textId="77777777" w:rsidR="00FB4208" w:rsidRDefault="00FB4208">
      <w:r>
        <w:separator/>
      </w:r>
    </w:p>
  </w:footnote>
  <w:footnote w:type="continuationSeparator" w:id="0">
    <w:p w14:paraId="7F71F812" w14:textId="77777777" w:rsidR="00FB4208" w:rsidRDefault="00FB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F76E" w14:textId="77777777" w:rsidR="0019209F" w:rsidRPr="00C828DB" w:rsidRDefault="0019209F"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19209F" w14:paraId="42049E1A" w14:textId="77777777">
      <w:tc>
        <w:tcPr>
          <w:tcW w:w="2050" w:type="dxa"/>
        </w:tcPr>
        <w:p w14:paraId="55448097" w14:textId="77777777" w:rsidR="0019209F" w:rsidRDefault="0019209F">
          <w:pPr>
            <w:pStyle w:val="Intestazione"/>
          </w:pPr>
          <w:r>
            <w:rPr>
              <w:noProof/>
            </w:rPr>
            <w:drawing>
              <wp:inline distT="0" distB="0" distL="0" distR="0" wp14:anchorId="7E4E9D99" wp14:editId="2900F969">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14:paraId="40060542" w14:textId="77777777" w:rsidR="0019209F" w:rsidRDefault="0019209F">
          <w:pPr>
            <w:pStyle w:val="Intestazione"/>
            <w:tabs>
              <w:tab w:val="left" w:pos="435"/>
              <w:tab w:val="right" w:pos="7588"/>
            </w:tabs>
            <w:rPr>
              <w:sz w:val="24"/>
            </w:rPr>
          </w:pPr>
        </w:p>
      </w:tc>
    </w:tr>
  </w:tbl>
  <w:p w14:paraId="46321F37" w14:textId="77777777" w:rsidR="0019209F" w:rsidRDefault="0019209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356741535">
    <w:abstractNumId w:val="3"/>
  </w:num>
  <w:num w:numId="2" w16cid:durableId="497891268">
    <w:abstractNumId w:val="1"/>
  </w:num>
  <w:num w:numId="3" w16cid:durableId="874737942">
    <w:abstractNumId w:val="0"/>
  </w:num>
  <w:num w:numId="4" w16cid:durableId="5108036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463B6"/>
    <w:rsid w:val="00070E37"/>
    <w:rsid w:val="00075B1B"/>
    <w:rsid w:val="000822F3"/>
    <w:rsid w:val="00090139"/>
    <w:rsid w:val="0009313F"/>
    <w:rsid w:val="000D255E"/>
    <w:rsid w:val="000D47BA"/>
    <w:rsid w:val="000D4C5B"/>
    <w:rsid w:val="000E2B92"/>
    <w:rsid w:val="000E4A63"/>
    <w:rsid w:val="000E75AC"/>
    <w:rsid w:val="000F5D34"/>
    <w:rsid w:val="000F7C58"/>
    <w:rsid w:val="00102631"/>
    <w:rsid w:val="00102D1B"/>
    <w:rsid w:val="00111202"/>
    <w:rsid w:val="00115D04"/>
    <w:rsid w:val="0011616A"/>
    <w:rsid w:val="00122193"/>
    <w:rsid w:val="001253C5"/>
    <w:rsid w:val="00132FDD"/>
    <w:rsid w:val="001470AF"/>
    <w:rsid w:val="00161ADE"/>
    <w:rsid w:val="00165AF7"/>
    <w:rsid w:val="00172718"/>
    <w:rsid w:val="00181F44"/>
    <w:rsid w:val="0019209F"/>
    <w:rsid w:val="00195D7C"/>
    <w:rsid w:val="001A19F1"/>
    <w:rsid w:val="001A26BF"/>
    <w:rsid w:val="001B197F"/>
    <w:rsid w:val="001B3335"/>
    <w:rsid w:val="001B3670"/>
    <w:rsid w:val="001C06DD"/>
    <w:rsid w:val="001C41B1"/>
    <w:rsid w:val="001C5328"/>
    <w:rsid w:val="001D131A"/>
    <w:rsid w:val="0020745A"/>
    <w:rsid w:val="00217A46"/>
    <w:rsid w:val="00241DA6"/>
    <w:rsid w:val="002522CE"/>
    <w:rsid w:val="00252716"/>
    <w:rsid w:val="00283E77"/>
    <w:rsid w:val="002950F9"/>
    <w:rsid w:val="00296308"/>
    <w:rsid w:val="002B032F"/>
    <w:rsid w:val="002B0641"/>
    <w:rsid w:val="002B26CC"/>
    <w:rsid w:val="002B2A42"/>
    <w:rsid w:val="002B2BF9"/>
    <w:rsid w:val="002B6DDC"/>
    <w:rsid w:val="002C1673"/>
    <w:rsid w:val="002D1B3F"/>
    <w:rsid w:val="002D674D"/>
    <w:rsid w:val="002E116E"/>
    <w:rsid w:val="002F29C5"/>
    <w:rsid w:val="002F3219"/>
    <w:rsid w:val="002F5CFB"/>
    <w:rsid w:val="003025D1"/>
    <w:rsid w:val="00305179"/>
    <w:rsid w:val="00315BF7"/>
    <w:rsid w:val="00330B73"/>
    <w:rsid w:val="00335DC8"/>
    <w:rsid w:val="00343A01"/>
    <w:rsid w:val="003645BC"/>
    <w:rsid w:val="0037758B"/>
    <w:rsid w:val="003815EE"/>
    <w:rsid w:val="003832A3"/>
    <w:rsid w:val="003A1431"/>
    <w:rsid w:val="003B2B2D"/>
    <w:rsid w:val="003B4F79"/>
    <w:rsid w:val="003B78AA"/>
    <w:rsid w:val="003C730F"/>
    <w:rsid w:val="003D2C6C"/>
    <w:rsid w:val="003D504D"/>
    <w:rsid w:val="003D6892"/>
    <w:rsid w:val="003E09B8"/>
    <w:rsid w:val="003E4440"/>
    <w:rsid w:val="003F141D"/>
    <w:rsid w:val="004008A5"/>
    <w:rsid w:val="00404967"/>
    <w:rsid w:val="0041448F"/>
    <w:rsid w:val="00416A0F"/>
    <w:rsid w:val="00420D62"/>
    <w:rsid w:val="004272A8"/>
    <w:rsid w:val="00432C19"/>
    <w:rsid w:val="00436F00"/>
    <w:rsid w:val="004376CF"/>
    <w:rsid w:val="004525DF"/>
    <w:rsid w:val="0045529E"/>
    <w:rsid w:val="004567F3"/>
    <w:rsid w:val="00471902"/>
    <w:rsid w:val="00477B8D"/>
    <w:rsid w:val="00480FB5"/>
    <w:rsid w:val="00487214"/>
    <w:rsid w:val="004A3585"/>
    <w:rsid w:val="004B77DE"/>
    <w:rsid w:val="004C0932"/>
    <w:rsid w:val="004E111D"/>
    <w:rsid w:val="004E4009"/>
    <w:rsid w:val="004F40CF"/>
    <w:rsid w:val="0051150E"/>
    <w:rsid w:val="005173BE"/>
    <w:rsid w:val="00526A77"/>
    <w:rsid w:val="00553521"/>
    <w:rsid w:val="0055408F"/>
    <w:rsid w:val="00563C7D"/>
    <w:rsid w:val="00564A57"/>
    <w:rsid w:val="005652B5"/>
    <w:rsid w:val="00583441"/>
    <w:rsid w:val="005917CB"/>
    <w:rsid w:val="00594020"/>
    <w:rsid w:val="005A060C"/>
    <w:rsid w:val="005A268B"/>
    <w:rsid w:val="005A4D8A"/>
    <w:rsid w:val="005B7A2C"/>
    <w:rsid w:val="005B7D8A"/>
    <w:rsid w:val="005D433D"/>
    <w:rsid w:val="005E4D3C"/>
    <w:rsid w:val="00607CBB"/>
    <w:rsid w:val="0062095D"/>
    <w:rsid w:val="00634711"/>
    <w:rsid w:val="0063677B"/>
    <w:rsid w:val="006402AB"/>
    <w:rsid w:val="00641101"/>
    <w:rsid w:val="00644863"/>
    <w:rsid w:val="00653ABD"/>
    <w:rsid w:val="00661B49"/>
    <w:rsid w:val="00665A69"/>
    <w:rsid w:val="00665D13"/>
    <w:rsid w:val="006672BE"/>
    <w:rsid w:val="00674877"/>
    <w:rsid w:val="00674B26"/>
    <w:rsid w:val="00677AA4"/>
    <w:rsid w:val="006814C9"/>
    <w:rsid w:val="006817DB"/>
    <w:rsid w:val="00684568"/>
    <w:rsid w:val="00695EB7"/>
    <w:rsid w:val="006965A1"/>
    <w:rsid w:val="00696D00"/>
    <w:rsid w:val="006A3F47"/>
    <w:rsid w:val="006A5B93"/>
    <w:rsid w:val="006C170F"/>
    <w:rsid w:val="006D232F"/>
    <w:rsid w:val="006D5C95"/>
    <w:rsid w:val="006E3148"/>
    <w:rsid w:val="006E5758"/>
    <w:rsid w:val="006F1ED1"/>
    <w:rsid w:val="007162E8"/>
    <w:rsid w:val="0072083C"/>
    <w:rsid w:val="007216F5"/>
    <w:rsid w:val="00740A81"/>
    <w:rsid w:val="007508D8"/>
    <w:rsid w:val="007535A8"/>
    <w:rsid w:val="00756487"/>
    <w:rsid w:val="00760249"/>
    <w:rsid w:val="007740CF"/>
    <w:rsid w:val="00784B7C"/>
    <w:rsid w:val="007954F9"/>
    <w:rsid w:val="007A1FCE"/>
    <w:rsid w:val="007A301E"/>
    <w:rsid w:val="007B702D"/>
    <w:rsid w:val="007C54D7"/>
    <w:rsid w:val="008052F6"/>
    <w:rsid w:val="00807500"/>
    <w:rsid w:val="00815686"/>
    <w:rsid w:val="00821CDA"/>
    <w:rsid w:val="00822CD8"/>
    <w:rsid w:val="00824900"/>
    <w:rsid w:val="00831D9F"/>
    <w:rsid w:val="008456B1"/>
    <w:rsid w:val="00845BE3"/>
    <w:rsid w:val="00860BAD"/>
    <w:rsid w:val="00862014"/>
    <w:rsid w:val="00862D5F"/>
    <w:rsid w:val="008664B5"/>
    <w:rsid w:val="00867F74"/>
    <w:rsid w:val="00870FBA"/>
    <w:rsid w:val="008732AF"/>
    <w:rsid w:val="008900FF"/>
    <w:rsid w:val="00892F4F"/>
    <w:rsid w:val="008A50FB"/>
    <w:rsid w:val="008B4921"/>
    <w:rsid w:val="008D0C91"/>
    <w:rsid w:val="008D3FA7"/>
    <w:rsid w:val="008E7CF1"/>
    <w:rsid w:val="008F4853"/>
    <w:rsid w:val="00907C33"/>
    <w:rsid w:val="009127A1"/>
    <w:rsid w:val="009206A6"/>
    <w:rsid w:val="00921F96"/>
    <w:rsid w:val="009349AB"/>
    <w:rsid w:val="00937B87"/>
    <w:rsid w:val="00937FDE"/>
    <w:rsid w:val="00943B86"/>
    <w:rsid w:val="009456DB"/>
    <w:rsid w:val="00964937"/>
    <w:rsid w:val="0096504B"/>
    <w:rsid w:val="00971DED"/>
    <w:rsid w:val="00972FCE"/>
    <w:rsid w:val="0097408F"/>
    <w:rsid w:val="00982AFB"/>
    <w:rsid w:val="00983895"/>
    <w:rsid w:val="00984F8C"/>
    <w:rsid w:val="009A2BCB"/>
    <w:rsid w:val="009D0D94"/>
    <w:rsid w:val="00A04F43"/>
    <w:rsid w:val="00A05395"/>
    <w:rsid w:val="00A12864"/>
    <w:rsid w:val="00A2443F"/>
    <w:rsid w:val="00A35050"/>
    <w:rsid w:val="00A3649B"/>
    <w:rsid w:val="00A36FB8"/>
    <w:rsid w:val="00A43268"/>
    <w:rsid w:val="00A65125"/>
    <w:rsid w:val="00A734F4"/>
    <w:rsid w:val="00A86878"/>
    <w:rsid w:val="00AA13B6"/>
    <w:rsid w:val="00AD0722"/>
    <w:rsid w:val="00AD41A0"/>
    <w:rsid w:val="00AE4A63"/>
    <w:rsid w:val="00AE4DF6"/>
    <w:rsid w:val="00AE5E0E"/>
    <w:rsid w:val="00AF742E"/>
    <w:rsid w:val="00B11B32"/>
    <w:rsid w:val="00B20610"/>
    <w:rsid w:val="00B27099"/>
    <w:rsid w:val="00B31044"/>
    <w:rsid w:val="00B33B07"/>
    <w:rsid w:val="00B34A79"/>
    <w:rsid w:val="00B368E9"/>
    <w:rsid w:val="00B471CE"/>
    <w:rsid w:val="00BA5219"/>
    <w:rsid w:val="00BC3253"/>
    <w:rsid w:val="00BD1A6B"/>
    <w:rsid w:val="00BD5319"/>
    <w:rsid w:val="00BF0D03"/>
    <w:rsid w:val="00BF4ADD"/>
    <w:rsid w:val="00BF6327"/>
    <w:rsid w:val="00C05C17"/>
    <w:rsid w:val="00C07A57"/>
    <w:rsid w:val="00C26B86"/>
    <w:rsid w:val="00C27C3F"/>
    <w:rsid w:val="00C553BA"/>
    <w:rsid w:val="00C72570"/>
    <w:rsid w:val="00C77ABA"/>
    <w:rsid w:val="00C8166A"/>
    <w:rsid w:val="00C83FB5"/>
    <w:rsid w:val="00C86216"/>
    <w:rsid w:val="00C87D9D"/>
    <w:rsid w:val="00C93CB3"/>
    <w:rsid w:val="00C967AF"/>
    <w:rsid w:val="00CA3611"/>
    <w:rsid w:val="00CA6441"/>
    <w:rsid w:val="00CB3088"/>
    <w:rsid w:val="00CB43FB"/>
    <w:rsid w:val="00CC458A"/>
    <w:rsid w:val="00CD4784"/>
    <w:rsid w:val="00CE799E"/>
    <w:rsid w:val="00CF2C4B"/>
    <w:rsid w:val="00D16BF6"/>
    <w:rsid w:val="00D17484"/>
    <w:rsid w:val="00D4720F"/>
    <w:rsid w:val="00D50368"/>
    <w:rsid w:val="00D50AF9"/>
    <w:rsid w:val="00D52C11"/>
    <w:rsid w:val="00D7108C"/>
    <w:rsid w:val="00DB2EFF"/>
    <w:rsid w:val="00DB3FBF"/>
    <w:rsid w:val="00DD5398"/>
    <w:rsid w:val="00DD56DE"/>
    <w:rsid w:val="00DE1793"/>
    <w:rsid w:val="00DE17C7"/>
    <w:rsid w:val="00DE3D4F"/>
    <w:rsid w:val="00DE405D"/>
    <w:rsid w:val="00DE7545"/>
    <w:rsid w:val="00DF0702"/>
    <w:rsid w:val="00E117A3"/>
    <w:rsid w:val="00E15485"/>
    <w:rsid w:val="00E1702C"/>
    <w:rsid w:val="00E2216A"/>
    <w:rsid w:val="00E30628"/>
    <w:rsid w:val="00E31DC3"/>
    <w:rsid w:val="00E33D66"/>
    <w:rsid w:val="00E52C2E"/>
    <w:rsid w:val="00E711AA"/>
    <w:rsid w:val="00E85541"/>
    <w:rsid w:val="00EB10A5"/>
    <w:rsid w:val="00EB110E"/>
    <w:rsid w:val="00EB5D47"/>
    <w:rsid w:val="00EB7A20"/>
    <w:rsid w:val="00ED1A44"/>
    <w:rsid w:val="00EF0853"/>
    <w:rsid w:val="00F04A45"/>
    <w:rsid w:val="00F0649A"/>
    <w:rsid w:val="00F202EF"/>
    <w:rsid w:val="00F26EE1"/>
    <w:rsid w:val="00F31119"/>
    <w:rsid w:val="00F34D3C"/>
    <w:rsid w:val="00F35730"/>
    <w:rsid w:val="00F36C2B"/>
    <w:rsid w:val="00F4572E"/>
    <w:rsid w:val="00F5122E"/>
    <w:rsid w:val="00F51C19"/>
    <w:rsid w:val="00F521E3"/>
    <w:rsid w:val="00F62F26"/>
    <w:rsid w:val="00F7043C"/>
    <w:rsid w:val="00F76713"/>
    <w:rsid w:val="00F82CC6"/>
    <w:rsid w:val="00F8484F"/>
    <w:rsid w:val="00F917A4"/>
    <w:rsid w:val="00F94091"/>
    <w:rsid w:val="00F94CA4"/>
    <w:rsid w:val="00FB4208"/>
    <w:rsid w:val="00FC0D1B"/>
    <w:rsid w:val="00FC3735"/>
    <w:rsid w:val="00FC7A32"/>
    <w:rsid w:val="00FE3004"/>
    <w:rsid w:val="00FF00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EF9A"/>
  <w15:docId w15:val="{54CFBA37-CC73-4419-864C-A7CAF17E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val="x-none" w:eastAsia="en-US"/>
    </w:rPr>
  </w:style>
  <w:style w:type="paragraph" w:customStyle="1" w:styleId="msonormal0">
    <w:name w:val="msonormal"/>
    <w:basedOn w:val="Normale"/>
    <w:pPr>
      <w:spacing w:before="100" w:beforeAutospacing="1" w:after="100" w:afterAutospacing="1"/>
      <w:jc w:val="left"/>
    </w:pPr>
    <w:rPr>
      <w:rFonts w:ascii="Times New Roman" w:eastAsiaTheme="minorEastAsia" w:hAnsi="Times New Roman"/>
      <w:sz w:val="24"/>
      <w:szCs w:val="24"/>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ablecontainer">
    <w:name w:val="table_container"/>
    <w:basedOn w:val="Normale"/>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0">
    <w:name w:val="titolo_0"/>
    <w:basedOn w:val="Normale"/>
    <w:pPr>
      <w:jc w:val="center"/>
    </w:pPr>
    <w:rPr>
      <w:rFonts w:ascii="Arial" w:eastAsiaTheme="minorEastAsia" w:hAnsi="Arial" w:cs="Arial"/>
      <w:b/>
      <w:bCs/>
      <w:color w:val="000000"/>
      <w:sz w:val="36"/>
      <w:szCs w:val="36"/>
    </w:rPr>
  </w:style>
  <w:style w:type="paragraph" w:customStyle="1" w:styleId="titolo00">
    <w:name w:val="titolo0"/>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pPr>
      <w:spacing w:before="200" w:after="200"/>
      <w:jc w:val="center"/>
    </w:pPr>
    <w:rPr>
      <w:rFonts w:ascii="Arial" w:eastAsiaTheme="minorEastAsia" w:hAnsi="Arial" w:cs="Arial"/>
      <w:b/>
      <w:bCs/>
      <w:color w:val="000000"/>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ammenda">
    <w:name w:val="ammenda"/>
    <w:basedOn w:val="Normale"/>
    <w:pPr>
      <w:jc w:val="left"/>
    </w:pPr>
    <w:rPr>
      <w:rFonts w:ascii="Arial" w:eastAsiaTheme="minorEastAsia" w:hAnsi="Arial" w:cs="Arial"/>
      <w:color w:val="000000"/>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sconosciuto">
    <w:name w:val="sconosciuto"/>
    <w:basedOn w:val="Normale"/>
    <w:pPr>
      <w:jc w:val="left"/>
    </w:pPr>
    <w:rPr>
      <w:rFonts w:ascii="Arial" w:eastAsiaTheme="minorEastAsia" w:hAnsi="Arial" w:cs="Arial"/>
      <w:b/>
      <w:bCs/>
      <w:color w:val="FF0000"/>
      <w:sz w:val="28"/>
      <w:szCs w:val="28"/>
    </w:rPr>
  </w:style>
  <w:style w:type="paragraph" w:customStyle="1" w:styleId="titolomedio">
    <w:name w:val="titolo_medio"/>
    <w:basedOn w:val="Normale"/>
    <w:pPr>
      <w:jc w:val="center"/>
    </w:pPr>
    <w:rPr>
      <w:rFonts w:ascii="Arial" w:eastAsiaTheme="minorEastAsia" w:hAnsi="Arial" w:cs="Arial"/>
      <w:b/>
      <w:bCs/>
      <w:color w:val="000000"/>
      <w:sz w:val="32"/>
      <w:szCs w:val="32"/>
    </w:rPr>
  </w:style>
  <w:style w:type="paragraph" w:customStyle="1" w:styleId="breakline">
    <w:name w:val="breakline"/>
    <w:basedOn w:val="Normale"/>
    <w:pPr>
      <w:jc w:val="left"/>
    </w:pPr>
    <w:rPr>
      <w:rFonts w:ascii="Times New Roman" w:eastAsiaTheme="minorEastAsia" w:hAnsi="Times New Roman"/>
      <w:color w:val="000000"/>
      <w:sz w:val="12"/>
      <w:szCs w:val="12"/>
    </w:rPr>
  </w:style>
  <w:style w:type="character" w:customStyle="1" w:styleId="Titolo2Carattere">
    <w:name w:val="Titolo 2 Carattere"/>
    <w:basedOn w:val="Carpredefinitoparagrafo"/>
    <w:link w:val="Titolo2"/>
    <w:rsid w:val="00563C7D"/>
    <w:rPr>
      <w:rFonts w:ascii="Arial" w:hAnsi="Arial" w:cs="Arial"/>
      <w:b/>
      <w:bCs/>
      <w:i/>
      <w:iCs/>
      <w:sz w:val="28"/>
      <w:szCs w:val="28"/>
    </w:rPr>
  </w:style>
  <w:style w:type="paragraph" w:customStyle="1" w:styleId="Default">
    <w:name w:val="Default"/>
    <w:qFormat/>
    <w:rsid w:val="005917CB"/>
    <w:pPr>
      <w:suppressAutoHyphens/>
    </w:pPr>
    <w:rPr>
      <w:rFonts w:ascii="FIGC - Azzurri Light" w:eastAsia="Calibri" w:hAnsi="FIGC - Azzurri Light" w:cs="FIGC - Azzurri Light"/>
      <w:color w:val="000000"/>
      <w:sz w:val="24"/>
      <w:szCs w:val="24"/>
      <w:lang w:eastAsia="en-US"/>
    </w:rPr>
  </w:style>
  <w:style w:type="paragraph" w:styleId="Testofumetto">
    <w:name w:val="Balloon Text"/>
    <w:basedOn w:val="Normale"/>
    <w:link w:val="TestofumettoCarattere"/>
    <w:rsid w:val="00B31044"/>
    <w:rPr>
      <w:rFonts w:ascii="Segoe UI" w:hAnsi="Segoe UI" w:cs="Segoe UI"/>
      <w:sz w:val="18"/>
      <w:szCs w:val="18"/>
    </w:rPr>
  </w:style>
  <w:style w:type="character" w:customStyle="1" w:styleId="TestofumettoCarattere">
    <w:name w:val="Testo fumetto Carattere"/>
    <w:basedOn w:val="Carpredefinitoparagrafo"/>
    <w:link w:val="Testofumetto"/>
    <w:rsid w:val="00B31044"/>
    <w:rPr>
      <w:rFonts w:ascii="Segoe UI" w:hAnsi="Segoe UI" w:cs="Segoe UI"/>
      <w:sz w:val="18"/>
      <w:szCs w:val="18"/>
    </w:rPr>
  </w:style>
  <w:style w:type="character" w:styleId="Menzionenonrisolta">
    <w:name w:val="Unresolved Mention"/>
    <w:basedOn w:val="Carpredefinitoparagrafo"/>
    <w:uiPriority w:val="99"/>
    <w:semiHidden/>
    <w:unhideWhenUsed/>
    <w:rsid w:val="00F76713"/>
    <w:rPr>
      <w:color w:val="605E5C"/>
      <w:shd w:val="clear" w:color="auto" w:fill="E1DFDD"/>
    </w:rPr>
  </w:style>
  <w:style w:type="table" w:customStyle="1" w:styleId="Grigliatabella1">
    <w:name w:val="Griglia tabella1"/>
    <w:basedOn w:val="Tabellanormale"/>
    <w:next w:val="Grigliatabella"/>
    <w:uiPriority w:val="39"/>
    <w:rsid w:val="00FE300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FE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15485"/>
    <w:pPr>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320228474">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73339468">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DDE-1862-4C89-96A5-8EDE764C2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1752</Words>
  <Characters>9990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11719</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Alver Torresi</cp:lastModifiedBy>
  <cp:revision>4</cp:revision>
  <cp:lastPrinted>2026-06-23T14:59:00Z</cp:lastPrinted>
  <dcterms:created xsi:type="dcterms:W3CDTF">2026-06-29T17:09:00Z</dcterms:created>
  <dcterms:modified xsi:type="dcterms:W3CDTF">2026-06-30T08:36:00Z</dcterms:modified>
</cp:coreProperties>
</file>