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656"/>
        <w:gridCol w:w="6266"/>
      </w:tblGrid>
      <w:tr w:rsidR="00D72710" w:rsidRPr="00DE1EF7" w14:paraId="21448B6E" w14:textId="77777777" w:rsidTr="008813FC">
        <w:tc>
          <w:tcPr>
            <w:tcW w:w="1514" w:type="pct"/>
          </w:tcPr>
          <w:p w14:paraId="00D95C56" w14:textId="77777777" w:rsidR="00D72710" w:rsidRPr="00482A52" w:rsidRDefault="00D72710" w:rsidP="00DC7824">
            <w:pPr>
              <w:pStyle w:val="Nessunaspaziatura"/>
              <w:rPr>
                <w:color w:val="002060"/>
                <w:sz w:val="16"/>
              </w:rPr>
            </w:pPr>
            <w:r w:rsidRPr="00482A52">
              <w:rPr>
                <w:noProof/>
                <w:color w:val="002060"/>
                <w:sz w:val="16"/>
              </w:rPr>
              <w:drawing>
                <wp:inline distT="0" distB="0" distL="0" distR="0" wp14:anchorId="7D5E5677" wp14:editId="27280426">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2DB7F90E" w14:textId="77777777" w:rsidR="00D72710" w:rsidRPr="00482A52" w:rsidRDefault="00D72710" w:rsidP="00DC7824">
            <w:pPr>
              <w:pStyle w:val="Nessunaspaziatura"/>
              <w:jc w:val="center"/>
              <w:rPr>
                <w:rFonts w:ascii="VTF Redzone Classic" w:hAnsi="VTF Redzone Classic"/>
                <w:color w:val="002060"/>
                <w:sz w:val="16"/>
              </w:rPr>
            </w:pPr>
          </w:p>
        </w:tc>
        <w:tc>
          <w:tcPr>
            <w:tcW w:w="3486" w:type="pct"/>
            <w:vAlign w:val="center"/>
          </w:tcPr>
          <w:p w14:paraId="05DA4F34" w14:textId="77777777" w:rsidR="00D72710" w:rsidRPr="00482A52" w:rsidRDefault="00D72710" w:rsidP="008813FC">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231D36F3" w14:textId="77777777" w:rsidR="00D72710" w:rsidRPr="00482A52" w:rsidRDefault="00D72710" w:rsidP="008813FC">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32D1DB30" w14:textId="77777777" w:rsidR="00D72710" w:rsidRPr="00482A52" w:rsidRDefault="00D72710" w:rsidP="008813FC">
            <w:pPr>
              <w:pStyle w:val="Nessunaspaziatura"/>
              <w:jc w:val="right"/>
              <w:rPr>
                <w:rFonts w:ascii="Inter Tight" w:hAnsi="Inter Tight" w:cs="Inter Tight"/>
                <w:b/>
                <w:color w:val="002060"/>
                <w:sz w:val="24"/>
              </w:rPr>
            </w:pPr>
          </w:p>
          <w:p w14:paraId="37D28689" w14:textId="77777777" w:rsidR="00D72710" w:rsidRPr="00482A52" w:rsidRDefault="00D72710" w:rsidP="008813FC">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227FF98B" w14:textId="77777777" w:rsidR="00D72710" w:rsidRPr="00482A52" w:rsidRDefault="00D72710" w:rsidP="008813FC">
            <w:pPr>
              <w:pStyle w:val="Nessunaspaziatura"/>
              <w:jc w:val="right"/>
              <w:rPr>
                <w:rFonts w:ascii="Inter Tight" w:hAnsi="Inter Tight" w:cs="Inter Tight"/>
                <w:color w:val="002060"/>
              </w:rPr>
            </w:pPr>
            <w:r w:rsidRPr="00482A52">
              <w:rPr>
                <w:rFonts w:ascii="Inter Tight" w:hAnsi="Inter Tight" w:cs="Inter Tight"/>
                <w:color w:val="002060"/>
              </w:rPr>
              <w:t xml:space="preserve">Via Schiavoni, </w:t>
            </w:r>
            <w:proofErr w:type="spellStart"/>
            <w:r w:rsidRPr="00482A52">
              <w:rPr>
                <w:rFonts w:ascii="Inter Tight" w:hAnsi="Inter Tight" w:cs="Inter Tight"/>
                <w:color w:val="002060"/>
              </w:rPr>
              <w:t>snc</w:t>
            </w:r>
            <w:proofErr w:type="spellEnd"/>
            <w:r w:rsidRPr="00482A52">
              <w:rPr>
                <w:rFonts w:ascii="Inter Tight" w:hAnsi="Inter Tight" w:cs="Inter Tight"/>
                <w:color w:val="002060"/>
              </w:rPr>
              <w:t xml:space="preserve"> - 60131 ANCONA</w:t>
            </w:r>
          </w:p>
          <w:p w14:paraId="22951B78" w14:textId="77777777" w:rsidR="00D72710" w:rsidRPr="00482A52" w:rsidRDefault="00D72710" w:rsidP="008813FC">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4D4B997E" w14:textId="77777777" w:rsidR="00D72710" w:rsidRPr="00482A52" w:rsidRDefault="00D72710" w:rsidP="008813FC">
            <w:pPr>
              <w:pStyle w:val="Nessunaspaziatura"/>
              <w:jc w:val="right"/>
              <w:rPr>
                <w:rFonts w:ascii="Inter Tight" w:hAnsi="Inter Tight" w:cs="Inter Tight"/>
                <w:color w:val="002060"/>
                <w:sz w:val="24"/>
              </w:rPr>
            </w:pPr>
          </w:p>
          <w:p w14:paraId="684C5AE0" w14:textId="77777777" w:rsidR="00D72710" w:rsidRPr="00482A52" w:rsidRDefault="00D72710" w:rsidP="008813FC">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marche.lnd.it</w:t>
            </w:r>
          </w:p>
          <w:p w14:paraId="544736FD" w14:textId="56430132" w:rsidR="00D72710" w:rsidRPr="00482A52" w:rsidRDefault="00D72710" w:rsidP="008813FC">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xml:space="preserve">: </w:t>
            </w:r>
            <w:r w:rsidR="008813FC" w:rsidRPr="00482A52">
              <w:rPr>
                <w:rFonts w:ascii="Inter Tight" w:hAnsi="Inter Tight" w:cs="Inter Tight"/>
                <w:color w:val="002060"/>
                <w:sz w:val="24"/>
              </w:rPr>
              <w:t>cr.marche01</w:t>
            </w:r>
            <w:r w:rsidRPr="00482A52">
              <w:rPr>
                <w:rFonts w:ascii="Inter Tight" w:hAnsi="Inter Tight" w:cs="Inter Tight"/>
                <w:color w:val="002060"/>
                <w:sz w:val="24"/>
              </w:rPr>
              <w:t>@lnd.it</w:t>
            </w:r>
          </w:p>
          <w:p w14:paraId="0FE36273" w14:textId="28182057" w:rsidR="00D72710" w:rsidRPr="00482A52" w:rsidRDefault="00D72710" w:rsidP="008813FC">
            <w:pPr>
              <w:pStyle w:val="Nessunaspaziatura"/>
              <w:jc w:val="right"/>
              <w:rPr>
                <w:rFonts w:ascii="Inter Tight" w:hAnsi="Inter Tight" w:cs="Inter Tight"/>
                <w:color w:val="002060"/>
                <w:sz w:val="24"/>
              </w:rPr>
            </w:pPr>
            <w:proofErr w:type="spellStart"/>
            <w:r w:rsidRPr="00482A52">
              <w:rPr>
                <w:rFonts w:ascii="Inter Tight" w:hAnsi="Inter Tight" w:cs="Inter Tight"/>
                <w:b/>
                <w:color w:val="002060"/>
                <w:sz w:val="24"/>
              </w:rPr>
              <w:t>pec</w:t>
            </w:r>
            <w:proofErr w:type="spellEnd"/>
            <w:r w:rsidRPr="00482A52">
              <w:rPr>
                <w:rFonts w:ascii="Inter Tight" w:hAnsi="Inter Tight" w:cs="Inter Tight"/>
                <w:color w:val="002060"/>
                <w:sz w:val="24"/>
              </w:rPr>
              <w:t>: marche@pec.figcmarche.it</w:t>
            </w:r>
          </w:p>
        </w:tc>
      </w:tr>
      <w:tr w:rsidR="00D72710" w:rsidRPr="00E5551A" w14:paraId="7D59E976" w14:textId="77777777" w:rsidTr="00DC7824">
        <w:tc>
          <w:tcPr>
            <w:tcW w:w="5000" w:type="pct"/>
            <w:gridSpan w:val="2"/>
          </w:tcPr>
          <w:p w14:paraId="5DA5B088" w14:textId="18E8E9B6" w:rsidR="00D72710" w:rsidRPr="00482A52" w:rsidRDefault="00D72710" w:rsidP="00DC7824">
            <w:pPr>
              <w:pStyle w:val="IntestazioneComunicato"/>
              <w:rPr>
                <w:rFonts w:ascii="Inter Tight" w:hAnsi="Inter Tight" w:cs="Inter Tight"/>
                <w:color w:val="002060"/>
                <w:sz w:val="32"/>
                <w:szCs w:val="32"/>
              </w:rPr>
            </w:pPr>
            <w:r w:rsidRPr="00482A52">
              <w:rPr>
                <w:rFonts w:ascii="Inter Tight" w:hAnsi="Inter Tight" w:cs="Inter Tight"/>
                <w:color w:val="002060"/>
                <w:sz w:val="32"/>
                <w:szCs w:val="32"/>
              </w:rPr>
              <w:t xml:space="preserve">Stagione Sportiva </w:t>
            </w:r>
            <w:r w:rsidR="004C0859">
              <w:rPr>
                <w:rFonts w:ascii="Inter Tight" w:hAnsi="Inter Tight" w:cs="Inter Tight"/>
                <w:color w:val="002060"/>
                <w:sz w:val="32"/>
                <w:szCs w:val="32"/>
              </w:rPr>
              <w:t>2026</w:t>
            </w:r>
            <w:r w:rsidRPr="00482A52">
              <w:rPr>
                <w:rFonts w:ascii="Inter Tight" w:hAnsi="Inter Tight" w:cs="Inter Tight"/>
                <w:color w:val="002060"/>
                <w:sz w:val="32"/>
                <w:szCs w:val="32"/>
              </w:rPr>
              <w:t>/</w:t>
            </w:r>
            <w:r w:rsidR="004C0859">
              <w:rPr>
                <w:rFonts w:ascii="Inter Tight" w:hAnsi="Inter Tight" w:cs="Inter Tight"/>
                <w:color w:val="002060"/>
                <w:sz w:val="32"/>
                <w:szCs w:val="32"/>
              </w:rPr>
              <w:t>2027</w:t>
            </w:r>
          </w:p>
          <w:p w14:paraId="38724CBD" w14:textId="77777777" w:rsidR="00D72710" w:rsidRPr="00482A52" w:rsidRDefault="00D72710" w:rsidP="00DC7824">
            <w:pPr>
              <w:pStyle w:val="Nessunaspaziatura"/>
              <w:jc w:val="center"/>
              <w:rPr>
                <w:rFonts w:ascii="Inter Tight" w:hAnsi="Inter Tight" w:cs="Inter Tight"/>
                <w:color w:val="002060"/>
              </w:rPr>
            </w:pPr>
          </w:p>
          <w:p w14:paraId="13F6C7C1" w14:textId="12E16655" w:rsidR="00D72710" w:rsidRPr="00482A52" w:rsidRDefault="00D72710" w:rsidP="00DC7824">
            <w:pPr>
              <w:pStyle w:val="Nessunaspaziatura"/>
              <w:jc w:val="center"/>
              <w:rPr>
                <w:rFonts w:ascii="Inter Tight" w:hAnsi="Inter Tight" w:cs="Inter Tight"/>
                <w:noProof/>
                <w:color w:val="002060"/>
                <w:sz w:val="40"/>
                <w:szCs w:val="40"/>
                <w:lang w:eastAsia="it-IT"/>
              </w:rPr>
            </w:pPr>
            <w:r w:rsidRPr="00482A52">
              <w:rPr>
                <w:rFonts w:ascii="Inter Tight" w:hAnsi="Inter Tight" w:cs="Inter Tight"/>
                <w:color w:val="002060"/>
                <w:sz w:val="40"/>
                <w:szCs w:val="40"/>
              </w:rPr>
              <w:t xml:space="preserve">Comunicato Ufficiale N° </w:t>
            </w:r>
            <w:r w:rsidR="004D3E51">
              <w:rPr>
                <w:rFonts w:ascii="Inter Tight" w:hAnsi="Inter Tight" w:cs="Inter Tight"/>
                <w:color w:val="002060"/>
                <w:sz w:val="40"/>
                <w:szCs w:val="40"/>
              </w:rPr>
              <w:t>8</w:t>
            </w:r>
            <w:r w:rsidR="006B49B5">
              <w:rPr>
                <w:rFonts w:ascii="Inter Tight" w:hAnsi="Inter Tight" w:cs="Inter Tight"/>
                <w:color w:val="002060"/>
                <w:sz w:val="40"/>
                <w:szCs w:val="40"/>
              </w:rPr>
              <w:t>2</w:t>
            </w:r>
            <w:r w:rsidR="006D4B3F">
              <w:rPr>
                <w:rFonts w:ascii="Inter Tight" w:hAnsi="Inter Tight" w:cs="Inter Tight"/>
                <w:color w:val="002060"/>
                <w:sz w:val="40"/>
                <w:szCs w:val="40"/>
              </w:rPr>
              <w:t xml:space="preserve"> </w:t>
            </w:r>
            <w:r w:rsidRPr="00482A52">
              <w:rPr>
                <w:rFonts w:ascii="Inter Tight" w:hAnsi="Inter Tight" w:cs="Inter Tight"/>
                <w:color w:val="002060"/>
                <w:sz w:val="40"/>
                <w:szCs w:val="40"/>
              </w:rPr>
              <w:t xml:space="preserve">del </w:t>
            </w:r>
            <w:r w:rsidR="006B49B5">
              <w:rPr>
                <w:rFonts w:ascii="Inter Tight" w:hAnsi="Inter Tight" w:cs="Inter Tight"/>
                <w:color w:val="002060"/>
                <w:sz w:val="40"/>
                <w:szCs w:val="40"/>
              </w:rPr>
              <w:t>04</w:t>
            </w:r>
            <w:r w:rsidRPr="00482A52">
              <w:rPr>
                <w:rFonts w:ascii="Inter Tight" w:hAnsi="Inter Tight" w:cs="Inter Tight"/>
                <w:color w:val="002060"/>
                <w:sz w:val="40"/>
                <w:szCs w:val="40"/>
              </w:rPr>
              <w:t>/</w:t>
            </w:r>
            <w:r w:rsidR="004D3E51">
              <w:rPr>
                <w:rFonts w:ascii="Inter Tight" w:hAnsi="Inter Tight" w:cs="Inter Tight"/>
                <w:color w:val="002060"/>
                <w:sz w:val="40"/>
                <w:szCs w:val="40"/>
              </w:rPr>
              <w:t>11</w:t>
            </w:r>
            <w:r w:rsidRPr="00482A52">
              <w:rPr>
                <w:rFonts w:ascii="Inter Tight" w:hAnsi="Inter Tight" w:cs="Inter Tight"/>
                <w:color w:val="002060"/>
                <w:sz w:val="40"/>
                <w:szCs w:val="40"/>
              </w:rPr>
              <w:t>/</w:t>
            </w:r>
            <w:r w:rsidR="004C0859">
              <w:rPr>
                <w:rFonts w:ascii="Inter Tight" w:hAnsi="Inter Tight" w:cs="Inter Tight"/>
                <w:color w:val="002060"/>
                <w:sz w:val="40"/>
                <w:szCs w:val="40"/>
              </w:rPr>
              <w:t>2026</w:t>
            </w:r>
          </w:p>
        </w:tc>
      </w:tr>
    </w:tbl>
    <w:p w14:paraId="03FB14C8" w14:textId="79C43ACF" w:rsidR="00674877" w:rsidRDefault="00674877" w:rsidP="00DE17C7">
      <w:pPr>
        <w:rPr>
          <w:rFonts w:ascii="Calibri" w:hAnsi="Calibri"/>
          <w:sz w:val="22"/>
          <w:szCs w:val="22"/>
        </w:rPr>
      </w:pPr>
    </w:p>
    <w:p w14:paraId="6E46CC17" w14:textId="77777777" w:rsidR="0035650D" w:rsidRPr="00DE17C7" w:rsidRDefault="0035650D" w:rsidP="00DE17C7">
      <w:pPr>
        <w:rPr>
          <w:rFonts w:ascii="Calibri" w:hAnsi="Calibri"/>
          <w:sz w:val="22"/>
          <w:szCs w:val="22"/>
        </w:rPr>
      </w:pPr>
    </w:p>
    <w:p w14:paraId="5258F23B" w14:textId="77777777" w:rsidR="00C967AF" w:rsidRPr="00D72710" w:rsidRDefault="00C967AF" w:rsidP="00482A52">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233126345"/>
      <w:r w:rsidRPr="00D72710">
        <w:rPr>
          <w:rFonts w:ascii="Inter Tight Medium" w:hAnsi="Inter Tight Medium" w:cs="Inter Tight Medium"/>
          <w:b w:val="0"/>
          <w:bCs/>
          <w:color w:val="FFFFFF" w:themeColor="background1"/>
        </w:rPr>
        <w:t>COMUNICAZIONI DELLA F.I.G.C.</w:t>
      </w:r>
      <w:bookmarkEnd w:id="0"/>
    </w:p>
    <w:p w14:paraId="3951AD66" w14:textId="77777777" w:rsidR="00824900" w:rsidRPr="00432C19" w:rsidRDefault="00824900" w:rsidP="00432C19">
      <w:pPr>
        <w:pStyle w:val="LndNormale1"/>
        <w:rPr>
          <w:lang w:val="it-IT"/>
        </w:rPr>
      </w:pPr>
    </w:p>
    <w:p w14:paraId="0D75E2CC" w14:textId="77777777" w:rsidR="00C967AF" w:rsidRPr="00D72710" w:rsidRDefault="00C967AF" w:rsidP="00482A52">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233126346"/>
      <w:r w:rsidRPr="00D72710">
        <w:rPr>
          <w:rFonts w:ascii="Inter Tight Medium" w:hAnsi="Inter Tight Medium" w:cs="Inter Tight Medium"/>
          <w:b w:val="0"/>
          <w:bCs/>
          <w:color w:val="FFFFFF" w:themeColor="background1"/>
        </w:rPr>
        <w:t>COMUNICAZIONI DELLA L.N.D.</w:t>
      </w:r>
      <w:bookmarkEnd w:id="1"/>
    </w:p>
    <w:p w14:paraId="5EADDCCA" w14:textId="77777777" w:rsidR="000D255E" w:rsidRPr="00482A52" w:rsidRDefault="000D255E" w:rsidP="000D255E">
      <w:pPr>
        <w:pStyle w:val="LndNormale1"/>
        <w:rPr>
          <w:color w:val="002060"/>
        </w:rPr>
      </w:pPr>
    </w:p>
    <w:p w14:paraId="1D25D34E" w14:textId="77777777" w:rsidR="00C967AF" w:rsidRPr="00D72710" w:rsidRDefault="00C967AF" w:rsidP="00482A52">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233126347"/>
      <w:r w:rsidRPr="00D72710">
        <w:rPr>
          <w:rFonts w:ascii="Inter Tight Medium" w:hAnsi="Inter Tight Medium" w:cs="Inter Tight Medium"/>
          <w:b w:val="0"/>
          <w:bCs/>
          <w:color w:val="FFFFFF" w:themeColor="background1"/>
        </w:rPr>
        <w:t>COMUN</w:t>
      </w:r>
      <w:r w:rsidR="00BF6327" w:rsidRPr="00D72710">
        <w:rPr>
          <w:rFonts w:ascii="Inter Tight Medium" w:hAnsi="Inter Tight Medium" w:cs="Inter Tight Medium"/>
          <w:b w:val="0"/>
          <w:bCs/>
          <w:color w:val="FFFFFF" w:themeColor="background1"/>
        </w:rPr>
        <w:t>ICAZIONI DEL COMITATO REGIONALE</w:t>
      </w:r>
      <w:bookmarkEnd w:id="2"/>
    </w:p>
    <w:p w14:paraId="753BD3D7" w14:textId="5D2596FC" w:rsidR="005313B4" w:rsidRDefault="005313B4" w:rsidP="00AE5E0E">
      <w:pPr>
        <w:rPr>
          <w:rFonts w:ascii="Inter Tight" w:hAnsi="Inter Tight" w:cs="Inter Tight"/>
          <w:bCs/>
          <w:color w:val="002060"/>
          <w:sz w:val="22"/>
          <w:szCs w:val="22"/>
        </w:rPr>
      </w:pPr>
    </w:p>
    <w:p w14:paraId="3C4D5C6C" w14:textId="3F8DF4C0" w:rsidR="006D4B3F" w:rsidRPr="004C2B68" w:rsidRDefault="006D4B3F" w:rsidP="006D4B3F">
      <w:pPr>
        <w:pStyle w:val="LndNormale1"/>
        <w:rPr>
          <w:rFonts w:ascii="Inter Tight" w:hAnsi="Inter Tight" w:cs="Inter Tight"/>
          <w:b/>
          <w:color w:val="002060"/>
          <w:sz w:val="28"/>
          <w:u w:val="single"/>
          <w:lang w:val="it-IT"/>
        </w:rPr>
      </w:pPr>
      <w:r w:rsidRPr="004C2B68">
        <w:rPr>
          <w:rFonts w:ascii="Inter Tight" w:hAnsi="Inter Tight" w:cs="Inter Tight"/>
          <w:b/>
          <w:color w:val="002060"/>
          <w:sz w:val="28"/>
          <w:u w:val="single"/>
        </w:rPr>
        <w:t>C</w:t>
      </w:r>
      <w:r w:rsidR="00973460">
        <w:rPr>
          <w:rFonts w:ascii="Inter Tight" w:hAnsi="Inter Tight" w:cs="Inter Tight"/>
          <w:b/>
          <w:color w:val="002060"/>
          <w:sz w:val="28"/>
          <w:u w:val="single"/>
          <w:lang w:val="it-IT"/>
        </w:rPr>
        <w:t>AMPIONATO</w:t>
      </w:r>
      <w:r w:rsidR="00C162E2" w:rsidRPr="004C2B68">
        <w:rPr>
          <w:rFonts w:ascii="Inter Tight" w:hAnsi="Inter Tight" w:cs="Inter Tight"/>
          <w:b/>
          <w:color w:val="002060"/>
          <w:sz w:val="28"/>
          <w:u w:val="single"/>
          <w:lang w:val="it-IT"/>
        </w:rPr>
        <w:t xml:space="preserve"> </w:t>
      </w:r>
      <w:r w:rsidR="00C545F8">
        <w:rPr>
          <w:rFonts w:ascii="Inter Tight" w:hAnsi="Inter Tight" w:cs="Inter Tight"/>
          <w:b/>
          <w:color w:val="002060"/>
          <w:sz w:val="28"/>
          <w:u w:val="single"/>
          <w:lang w:val="it-IT"/>
        </w:rPr>
        <w:t xml:space="preserve">ECCELLENZA FEMMINILE </w:t>
      </w:r>
      <w:r w:rsidRPr="004C2B68">
        <w:rPr>
          <w:rFonts w:ascii="Inter Tight" w:hAnsi="Inter Tight" w:cs="Inter Tight"/>
          <w:b/>
          <w:color w:val="002060"/>
          <w:sz w:val="28"/>
          <w:u w:val="single"/>
        </w:rPr>
        <w:t>202</w:t>
      </w:r>
      <w:r w:rsidR="009C3430" w:rsidRPr="004C2B68">
        <w:rPr>
          <w:rFonts w:ascii="Inter Tight" w:hAnsi="Inter Tight" w:cs="Inter Tight"/>
          <w:b/>
          <w:color w:val="002060"/>
          <w:sz w:val="28"/>
          <w:u w:val="single"/>
          <w:lang w:val="it-IT"/>
        </w:rPr>
        <w:t>6</w:t>
      </w:r>
      <w:r w:rsidRPr="004C2B68">
        <w:rPr>
          <w:rFonts w:ascii="Inter Tight" w:hAnsi="Inter Tight" w:cs="Inter Tight"/>
          <w:b/>
          <w:color w:val="002060"/>
          <w:sz w:val="28"/>
          <w:u w:val="single"/>
        </w:rPr>
        <w:t>/202</w:t>
      </w:r>
      <w:r w:rsidR="00320855" w:rsidRPr="004C2B68">
        <w:rPr>
          <w:rFonts w:ascii="Inter Tight" w:hAnsi="Inter Tight" w:cs="Inter Tight"/>
          <w:b/>
          <w:color w:val="002060"/>
          <w:sz w:val="28"/>
          <w:u w:val="single"/>
          <w:lang w:val="it-IT"/>
        </w:rPr>
        <w:t>7</w:t>
      </w:r>
    </w:p>
    <w:p w14:paraId="6BE81839" w14:textId="4735C1CA" w:rsidR="00C162E2" w:rsidRPr="0022188F" w:rsidRDefault="00C162E2" w:rsidP="006D4B3F">
      <w:pPr>
        <w:pStyle w:val="LndNormale1"/>
        <w:rPr>
          <w:rFonts w:ascii="Inter Tight" w:hAnsi="Inter Tight" w:cs="Inter Tight"/>
          <w:color w:val="002060"/>
          <w:szCs w:val="22"/>
        </w:rPr>
      </w:pPr>
    </w:p>
    <w:p w14:paraId="7FA2EFD3" w14:textId="0E196E07" w:rsidR="002B3DBD" w:rsidRPr="00973460" w:rsidRDefault="00973460" w:rsidP="00875920">
      <w:pPr>
        <w:pStyle w:val="LndNormale1"/>
        <w:rPr>
          <w:rFonts w:ascii="Inter Tight" w:hAnsi="Inter Tight" w:cs="Inter Tight"/>
          <w:b/>
          <w:color w:val="002060"/>
          <w:u w:val="single"/>
          <w:lang w:val="it-IT"/>
        </w:rPr>
      </w:pPr>
      <w:r w:rsidRPr="00973460">
        <w:rPr>
          <w:rFonts w:ascii="Inter Tight" w:hAnsi="Inter Tight" w:cs="Inter Tight"/>
          <w:b/>
          <w:color w:val="002060"/>
          <w:u w:val="single"/>
          <w:lang w:val="it-IT"/>
        </w:rPr>
        <w:t xml:space="preserve">Partecipazione </w:t>
      </w:r>
    </w:p>
    <w:p w14:paraId="1FBC2AB5" w14:textId="5BA35DF4" w:rsidR="00973460" w:rsidRDefault="00875920" w:rsidP="00875920">
      <w:pPr>
        <w:pStyle w:val="LndNormale1"/>
        <w:rPr>
          <w:rFonts w:ascii="Inter Tight" w:hAnsi="Inter Tight" w:cs="Inter Tight"/>
          <w:color w:val="002060"/>
          <w:lang w:val="it-IT"/>
        </w:rPr>
      </w:pPr>
      <w:r w:rsidRPr="004C2B68">
        <w:rPr>
          <w:rFonts w:ascii="Inter Tight" w:hAnsi="Inter Tight" w:cs="Inter Tight"/>
          <w:color w:val="002060"/>
        </w:rPr>
        <w:t>Il Comitato Regionale Marche</w:t>
      </w:r>
      <w:r w:rsidR="00973460">
        <w:rPr>
          <w:rFonts w:ascii="Inter Tight" w:hAnsi="Inter Tight" w:cs="Inter Tight"/>
          <w:color w:val="002060"/>
          <w:lang w:val="it-IT"/>
        </w:rPr>
        <w:t xml:space="preserve"> organizza il campionato in epigrafe</w:t>
      </w:r>
      <w:r w:rsidR="00356499">
        <w:rPr>
          <w:rFonts w:ascii="Inter Tight" w:hAnsi="Inter Tight" w:cs="Inter Tight"/>
          <w:color w:val="002060"/>
          <w:lang w:val="it-IT"/>
        </w:rPr>
        <w:t xml:space="preserve"> che ha inizio domenica 08.11.2026</w:t>
      </w:r>
    </w:p>
    <w:p w14:paraId="01A35525" w14:textId="2558435E" w:rsidR="00973460" w:rsidRDefault="00973460" w:rsidP="00875920">
      <w:pPr>
        <w:pStyle w:val="LndNormale1"/>
        <w:rPr>
          <w:rFonts w:ascii="Inter Tight" w:hAnsi="Inter Tight" w:cs="Inter Tight"/>
          <w:color w:val="002060"/>
          <w:lang w:val="it-IT"/>
        </w:rPr>
      </w:pPr>
      <w:r w:rsidRPr="00973460">
        <w:rPr>
          <w:rFonts w:ascii="Inter Tight" w:hAnsi="Inter Tight" w:cs="Inter Tight"/>
          <w:color w:val="002060"/>
          <w:lang w:val="it-IT"/>
        </w:rPr>
        <w:t>Allo stesso prendono parte le società iscritte</w:t>
      </w:r>
      <w:r>
        <w:rPr>
          <w:rFonts w:ascii="Inter Tight" w:hAnsi="Inter Tight" w:cs="Inter Tight"/>
          <w:color w:val="002060"/>
          <w:lang w:val="it-IT"/>
        </w:rPr>
        <w:t xml:space="preserve"> (I8), oltre alla Società UP ARZILLA, che, non potendo partecipare al campionato Juniores Regionale Femminile in quanto</w:t>
      </w:r>
      <w:r w:rsidR="00356499">
        <w:rPr>
          <w:rFonts w:ascii="Inter Tight" w:hAnsi="Inter Tight" w:cs="Inter Tight"/>
          <w:color w:val="002060"/>
          <w:lang w:val="it-IT"/>
        </w:rPr>
        <w:t>,</w:t>
      </w:r>
      <w:r>
        <w:rPr>
          <w:rFonts w:ascii="Inter Tight" w:hAnsi="Inter Tight" w:cs="Inter Tight"/>
          <w:color w:val="002060"/>
          <w:lang w:val="it-IT"/>
        </w:rPr>
        <w:t xml:space="preserve"> per mancanza di adesioni, non è stato organzzato dal Comitato Regionale Marche, prende parte con la formazione Juniores.</w:t>
      </w:r>
    </w:p>
    <w:p w14:paraId="6501023F" w14:textId="77777777" w:rsidR="00C545F8" w:rsidRPr="004C2B68" w:rsidRDefault="00C545F8" w:rsidP="00875920">
      <w:pPr>
        <w:pStyle w:val="LndNormale1"/>
        <w:rPr>
          <w:rFonts w:ascii="Inter Tight" w:hAnsi="Inter Tight" w:cs="Inter Tight"/>
          <w:color w:val="002060"/>
        </w:rPr>
      </w:pPr>
    </w:p>
    <w:p w14:paraId="6D018118" w14:textId="2627B64E" w:rsidR="007C32C5" w:rsidRPr="004C2B68" w:rsidRDefault="00973460" w:rsidP="007C32C5">
      <w:pPr>
        <w:pStyle w:val="LndNormale1"/>
        <w:rPr>
          <w:rFonts w:ascii="Inter Tight" w:hAnsi="Inter Tight" w:cs="Inter Tight"/>
          <w:b/>
          <w:color w:val="002060"/>
          <w:u w:val="single"/>
        </w:rPr>
      </w:pPr>
      <w:r>
        <w:rPr>
          <w:rFonts w:ascii="Inter Tight" w:hAnsi="Inter Tight" w:cs="Inter Tight"/>
          <w:b/>
          <w:color w:val="002060"/>
          <w:u w:val="single"/>
          <w:lang w:val="it-IT"/>
        </w:rPr>
        <w:t>Formazione della classifica</w:t>
      </w:r>
    </w:p>
    <w:p w14:paraId="6DC2764B" w14:textId="77777777" w:rsidR="007C32C5" w:rsidRPr="004C2B68" w:rsidRDefault="007C32C5" w:rsidP="007C32C5">
      <w:pPr>
        <w:pStyle w:val="LndNormale1"/>
        <w:rPr>
          <w:rFonts w:ascii="Inter Tight" w:hAnsi="Inter Tight" w:cs="Inter Tight"/>
          <w:color w:val="002060"/>
        </w:rPr>
      </w:pPr>
      <w:r w:rsidRPr="004C2B68">
        <w:rPr>
          <w:rFonts w:ascii="Inter Tight" w:hAnsi="Inter Tight" w:cs="Inter Tight"/>
          <w:color w:val="002060"/>
        </w:rPr>
        <w:t>Per la compilazione della classifica verranno attribuiti i seguenti punteggi:</w:t>
      </w:r>
    </w:p>
    <w:p w14:paraId="391E5A18" w14:textId="20033BB9" w:rsidR="007C32C5" w:rsidRDefault="007C32C5" w:rsidP="007C32C5">
      <w:pPr>
        <w:pStyle w:val="LndNormale1"/>
        <w:rPr>
          <w:rFonts w:ascii="Inter Tight" w:hAnsi="Inter Tight" w:cs="Inter Tight"/>
          <w:color w:val="002060"/>
          <w:lang w:val="it-IT"/>
        </w:rPr>
      </w:pPr>
      <w:r w:rsidRPr="004C2B68">
        <w:rPr>
          <w:rFonts w:ascii="Inter Tight" w:hAnsi="Inter Tight" w:cs="Inter Tight"/>
          <w:color w:val="002060"/>
        </w:rPr>
        <w:t>vittoria</w:t>
      </w:r>
      <w:r w:rsidRPr="004C2B68">
        <w:rPr>
          <w:rFonts w:ascii="Inter Tight" w:hAnsi="Inter Tight" w:cs="Inter Tight"/>
          <w:color w:val="002060"/>
        </w:rPr>
        <w:tab/>
      </w:r>
      <w:r w:rsidR="00973460">
        <w:rPr>
          <w:rFonts w:ascii="Inter Tight" w:hAnsi="Inter Tight" w:cs="Inter Tight"/>
          <w:color w:val="002060"/>
          <w:lang w:val="it-IT"/>
        </w:rPr>
        <w:t>pu</w:t>
      </w:r>
      <w:r w:rsidRPr="004C2B68">
        <w:rPr>
          <w:rFonts w:ascii="Inter Tight" w:hAnsi="Inter Tight" w:cs="Inter Tight"/>
          <w:color w:val="002060"/>
        </w:rPr>
        <w:t>nti 3</w:t>
      </w:r>
      <w:r w:rsidR="00973460">
        <w:rPr>
          <w:rFonts w:ascii="Inter Tight" w:hAnsi="Inter Tight" w:cs="Inter Tight"/>
          <w:color w:val="002060"/>
          <w:lang w:val="it-IT"/>
        </w:rPr>
        <w:t xml:space="preserve">; </w:t>
      </w:r>
      <w:r w:rsidRPr="004C2B68">
        <w:rPr>
          <w:rFonts w:ascii="Inter Tight" w:hAnsi="Inter Tight" w:cs="Inter Tight"/>
          <w:color w:val="002060"/>
        </w:rPr>
        <w:t>pareggio</w:t>
      </w:r>
      <w:r w:rsidR="00973460">
        <w:rPr>
          <w:rFonts w:ascii="Inter Tight" w:hAnsi="Inter Tight" w:cs="Inter Tight"/>
          <w:color w:val="002060"/>
          <w:lang w:val="it-IT"/>
        </w:rPr>
        <w:t xml:space="preserve"> </w:t>
      </w:r>
      <w:r w:rsidRPr="004C2B68">
        <w:rPr>
          <w:rFonts w:ascii="Inter Tight" w:hAnsi="Inter Tight" w:cs="Inter Tight"/>
          <w:color w:val="002060"/>
        </w:rPr>
        <w:t>punti 1</w:t>
      </w:r>
      <w:r w:rsidR="00973460">
        <w:rPr>
          <w:rFonts w:ascii="Inter Tight" w:hAnsi="Inter Tight" w:cs="Inter Tight"/>
          <w:color w:val="002060"/>
          <w:lang w:val="it-IT"/>
        </w:rPr>
        <w:t xml:space="preserve">; </w:t>
      </w:r>
      <w:r w:rsidRPr="004C2B68">
        <w:rPr>
          <w:rFonts w:ascii="Inter Tight" w:hAnsi="Inter Tight" w:cs="Inter Tight"/>
          <w:color w:val="002060"/>
        </w:rPr>
        <w:t>sconfitta</w:t>
      </w:r>
      <w:r w:rsidR="00973460">
        <w:rPr>
          <w:rFonts w:ascii="Inter Tight" w:hAnsi="Inter Tight" w:cs="Inter Tight"/>
          <w:color w:val="002060"/>
          <w:lang w:val="it-IT"/>
        </w:rPr>
        <w:t xml:space="preserve"> </w:t>
      </w:r>
      <w:r w:rsidRPr="004C2B68">
        <w:rPr>
          <w:rFonts w:ascii="Inter Tight" w:hAnsi="Inter Tight" w:cs="Inter Tight"/>
          <w:color w:val="002060"/>
        </w:rPr>
        <w:t>punti 0</w:t>
      </w:r>
      <w:r w:rsidR="00973460">
        <w:rPr>
          <w:rFonts w:ascii="Inter Tight" w:hAnsi="Inter Tight" w:cs="Inter Tight"/>
          <w:color w:val="002060"/>
          <w:lang w:val="it-IT"/>
        </w:rPr>
        <w:t>.</w:t>
      </w:r>
    </w:p>
    <w:p w14:paraId="3716DED5" w14:textId="47E5812A" w:rsidR="00973460" w:rsidRDefault="00973460" w:rsidP="007C32C5">
      <w:pPr>
        <w:pStyle w:val="LndNormale1"/>
        <w:rPr>
          <w:rFonts w:ascii="Inter Tight" w:hAnsi="Inter Tight" w:cs="Inter Tight"/>
          <w:color w:val="002060"/>
          <w:lang w:val="it-IT"/>
        </w:rPr>
      </w:pPr>
      <w:r>
        <w:rPr>
          <w:rFonts w:ascii="Inter Tight" w:hAnsi="Inter Tight" w:cs="Inter Tight"/>
          <w:color w:val="002060"/>
          <w:lang w:val="it-IT"/>
        </w:rPr>
        <w:t xml:space="preserve">La società </w:t>
      </w:r>
      <w:r w:rsidR="0022188F" w:rsidRPr="0022188F">
        <w:rPr>
          <w:rFonts w:ascii="Inter Tight" w:hAnsi="Inter Tight" w:cs="Inter Tight"/>
          <w:b/>
          <w:color w:val="002060"/>
          <w:lang w:val="it-IT"/>
        </w:rPr>
        <w:t>UP ARZILLA</w:t>
      </w:r>
      <w:r w:rsidR="0022188F">
        <w:rPr>
          <w:rFonts w:ascii="Inter Tight" w:hAnsi="Inter Tight" w:cs="Inter Tight"/>
          <w:color w:val="002060"/>
          <w:lang w:val="it-IT"/>
        </w:rPr>
        <w:t xml:space="preserve"> </w:t>
      </w:r>
      <w:r w:rsidR="00643E5E">
        <w:rPr>
          <w:rFonts w:ascii="Inter Tight" w:hAnsi="Inter Tight" w:cs="Inter Tight"/>
          <w:color w:val="002060"/>
          <w:lang w:val="it-IT"/>
        </w:rPr>
        <w:t>partecipa al campionato con diritto di classifica, ma senza diritto di promozione al campionato superiore.</w:t>
      </w:r>
    </w:p>
    <w:p w14:paraId="330BB304" w14:textId="25992D2E" w:rsidR="00643E5E" w:rsidRDefault="00B44D51" w:rsidP="00875920">
      <w:pPr>
        <w:pStyle w:val="LndNormale1"/>
        <w:rPr>
          <w:rFonts w:ascii="Inter Tight" w:hAnsi="Inter Tight" w:cs="Inter Tight"/>
          <w:color w:val="002060"/>
          <w:szCs w:val="22"/>
          <w:lang w:val="it-IT"/>
        </w:rPr>
      </w:pPr>
      <w:r>
        <w:rPr>
          <w:rFonts w:ascii="Inter Tight" w:hAnsi="Inter Tight" w:cs="Inter Tight"/>
          <w:color w:val="002060"/>
          <w:szCs w:val="22"/>
          <w:lang w:val="it-IT"/>
        </w:rPr>
        <w:t>In</w:t>
      </w:r>
      <w:r w:rsidRPr="00B44D51">
        <w:rPr>
          <w:rFonts w:ascii="Inter Tight" w:hAnsi="Inter Tight" w:cs="Inter Tight"/>
          <w:color w:val="002060"/>
          <w:szCs w:val="22"/>
        </w:rPr>
        <w:t xml:space="preserve"> caso di parità di punteggio tra due squadre</w:t>
      </w:r>
      <w:r w:rsidR="003B6DF8">
        <w:rPr>
          <w:rFonts w:ascii="Inter Tight" w:hAnsi="Inter Tight" w:cs="Inter Tight"/>
          <w:color w:val="002060"/>
          <w:szCs w:val="22"/>
          <w:lang w:val="it-IT"/>
        </w:rPr>
        <w:t xml:space="preserve"> al termine della manifestazione</w:t>
      </w:r>
      <w:r w:rsidRPr="00B44D51">
        <w:rPr>
          <w:rFonts w:ascii="Inter Tight" w:hAnsi="Inter Tight" w:cs="Inter Tight"/>
          <w:color w:val="002060"/>
          <w:szCs w:val="22"/>
        </w:rPr>
        <w:t xml:space="preserve">, </w:t>
      </w:r>
      <w:r w:rsidRPr="00B44D51">
        <w:rPr>
          <w:rFonts w:ascii="Inter Tight" w:hAnsi="Inter Tight" w:cs="Inter Tight"/>
          <w:color w:val="002060"/>
          <w:szCs w:val="22"/>
          <w:lang w:val="it-IT"/>
        </w:rPr>
        <w:t>per determinare la vincente si procederà</w:t>
      </w:r>
      <w:r w:rsidR="00643E5E">
        <w:rPr>
          <w:rFonts w:ascii="Inter Tight" w:hAnsi="Inter Tight" w:cs="Inter Tight"/>
          <w:color w:val="002060"/>
          <w:szCs w:val="22"/>
          <w:lang w:val="it-IT"/>
        </w:rPr>
        <w:t>, alla gara di spareggio in campo neutro con eventuali tempi supplementari e tiri di rigore sencondo quanto previsto dalle vigenti disposizioni regolamentari.</w:t>
      </w:r>
    </w:p>
    <w:p w14:paraId="3F6EA115" w14:textId="096D7AB9" w:rsidR="00B44D51" w:rsidRDefault="00643E5E" w:rsidP="00875920">
      <w:pPr>
        <w:pStyle w:val="LndNormale1"/>
        <w:rPr>
          <w:rFonts w:ascii="Inter Tight" w:hAnsi="Inter Tight" w:cs="Inter Tight"/>
          <w:color w:val="002060"/>
          <w:szCs w:val="22"/>
          <w:lang w:val="it-IT"/>
        </w:rPr>
      </w:pPr>
      <w:r>
        <w:rPr>
          <w:rFonts w:ascii="Inter Tight" w:hAnsi="Inter Tight" w:cs="Inter Tight"/>
          <w:color w:val="002060"/>
          <w:szCs w:val="22"/>
          <w:lang w:val="it-IT"/>
        </w:rPr>
        <w:t>In</w:t>
      </w:r>
      <w:r w:rsidR="0022188F">
        <w:rPr>
          <w:rFonts w:ascii="Inter Tight" w:hAnsi="Inter Tight" w:cs="Inter Tight"/>
          <w:color w:val="002060"/>
          <w:szCs w:val="22"/>
          <w:lang w:val="it-IT"/>
        </w:rPr>
        <w:t xml:space="preserve"> </w:t>
      </w:r>
      <w:r>
        <w:rPr>
          <w:rFonts w:ascii="Inter Tight" w:hAnsi="Inter Tight" w:cs="Inter Tight"/>
          <w:color w:val="002060"/>
          <w:szCs w:val="22"/>
          <w:lang w:val="it-IT"/>
        </w:rPr>
        <w:t xml:space="preserve">caso di parità di punteggio fra tre o più squadre al termine del campionato </w:t>
      </w:r>
      <w:r w:rsidR="00356499">
        <w:rPr>
          <w:rFonts w:ascii="Inter Tight" w:hAnsi="Inter Tight" w:cs="Inter Tight"/>
          <w:color w:val="002060"/>
          <w:szCs w:val="22"/>
          <w:lang w:val="it-IT"/>
        </w:rPr>
        <w:t>s</w:t>
      </w:r>
      <w:r>
        <w:rPr>
          <w:rFonts w:ascii="Inter Tight" w:hAnsi="Inter Tight" w:cs="Inter Tight"/>
          <w:color w:val="002060"/>
          <w:szCs w:val="22"/>
          <w:lang w:val="it-IT"/>
        </w:rPr>
        <w:t xml:space="preserve">i procederà </w:t>
      </w:r>
      <w:r w:rsidRPr="00356499">
        <w:rPr>
          <w:rFonts w:ascii="Inter Tight" w:hAnsi="Inter Tight" w:cs="Inter Tight"/>
          <w:b/>
          <w:color w:val="002060"/>
          <w:szCs w:val="22"/>
          <w:u w:val="single"/>
          <w:lang w:val="it-IT"/>
        </w:rPr>
        <w:t>preliminarmente</w:t>
      </w:r>
      <w:r>
        <w:rPr>
          <w:rFonts w:ascii="Inter Tight" w:hAnsi="Inter Tight" w:cs="Inter Tight"/>
          <w:color w:val="002060"/>
          <w:szCs w:val="22"/>
          <w:lang w:val="it-IT"/>
        </w:rPr>
        <w:t xml:space="preserve"> </w:t>
      </w:r>
      <w:r w:rsidR="00B44D51" w:rsidRPr="00B44D51">
        <w:rPr>
          <w:rFonts w:ascii="Inter Tight" w:hAnsi="Inter Tight" w:cs="Inter Tight"/>
          <w:color w:val="002060"/>
          <w:szCs w:val="22"/>
        </w:rPr>
        <w:t>alla compilazione d</w:t>
      </w:r>
      <w:r w:rsidR="00B44D51" w:rsidRPr="00B44D51">
        <w:rPr>
          <w:rFonts w:ascii="Inter Tight" w:hAnsi="Inter Tight" w:cs="Inter Tight"/>
          <w:color w:val="002060"/>
          <w:szCs w:val="22"/>
          <w:lang w:val="it-IT"/>
        </w:rPr>
        <w:t>ella</w:t>
      </w:r>
      <w:r w:rsidR="00B44D51" w:rsidRPr="00B44D51">
        <w:rPr>
          <w:rFonts w:ascii="Inter Tight" w:hAnsi="Inter Tight" w:cs="Inter Tight"/>
          <w:color w:val="002060"/>
          <w:szCs w:val="22"/>
        </w:rPr>
        <w:t xml:space="preserve"> graduatoria (c.d. “classifica avulsa”)</w:t>
      </w:r>
      <w:r w:rsidR="00B44D51" w:rsidRPr="00B44D51">
        <w:rPr>
          <w:rFonts w:ascii="Inter Tight" w:hAnsi="Inter Tight" w:cs="Inter Tight"/>
          <w:color w:val="002060"/>
          <w:szCs w:val="22"/>
          <w:lang w:val="it-IT"/>
        </w:rPr>
        <w:t>, tene</w:t>
      </w:r>
      <w:r w:rsidR="00B44D51">
        <w:rPr>
          <w:rFonts w:ascii="Inter Tight" w:hAnsi="Inter Tight" w:cs="Inter Tight"/>
          <w:color w:val="002060"/>
          <w:szCs w:val="22"/>
          <w:lang w:val="it-IT"/>
        </w:rPr>
        <w:t>n</w:t>
      </w:r>
      <w:r w:rsidR="00600DF8">
        <w:rPr>
          <w:rFonts w:ascii="Inter Tight" w:hAnsi="Inter Tight" w:cs="Inter Tight"/>
          <w:color w:val="002060"/>
          <w:szCs w:val="22"/>
          <w:lang w:val="it-IT"/>
        </w:rPr>
        <w:t>d</w:t>
      </w:r>
      <w:r w:rsidR="00B44D51" w:rsidRPr="00B44D51">
        <w:rPr>
          <w:rFonts w:ascii="Inter Tight" w:hAnsi="Inter Tight" w:cs="Inter Tight"/>
          <w:color w:val="002060"/>
          <w:szCs w:val="22"/>
          <w:lang w:val="it-IT"/>
        </w:rPr>
        <w:t>o conto nell’ordine:</w:t>
      </w:r>
    </w:p>
    <w:p w14:paraId="4C631573" w14:textId="3AFF93A7" w:rsidR="00B44D51" w:rsidRPr="00B44D51" w:rsidRDefault="00B44D51" w:rsidP="00B44D51">
      <w:pPr>
        <w:pStyle w:val="Paragrafoelenco"/>
        <w:numPr>
          <w:ilvl w:val="0"/>
          <w:numId w:val="15"/>
        </w:numPr>
        <w:rPr>
          <w:rFonts w:ascii="Inter Tight" w:hAnsi="Inter Tight" w:cs="Inter Tight"/>
          <w:color w:val="002060"/>
        </w:rPr>
      </w:pPr>
      <w:r w:rsidRPr="00B44D51">
        <w:rPr>
          <w:rFonts w:ascii="Inter Tight" w:hAnsi="Inter Tight" w:cs="Inter Tight"/>
          <w:color w:val="002060"/>
        </w:rPr>
        <w:t>dei punti conseguiti negli incontri diretti;</w:t>
      </w:r>
    </w:p>
    <w:p w14:paraId="103AC71B" w14:textId="1F3F6412" w:rsidR="00B44D51" w:rsidRPr="00B44D51" w:rsidRDefault="00B44D51" w:rsidP="00B44D51">
      <w:pPr>
        <w:pStyle w:val="Paragrafoelenco"/>
        <w:numPr>
          <w:ilvl w:val="0"/>
          <w:numId w:val="15"/>
        </w:numPr>
        <w:rPr>
          <w:rFonts w:ascii="Inter Tight" w:hAnsi="Inter Tight" w:cs="Inter Tight"/>
          <w:color w:val="002060"/>
        </w:rPr>
      </w:pPr>
      <w:r w:rsidRPr="00B44D51">
        <w:rPr>
          <w:rFonts w:ascii="Inter Tight" w:hAnsi="Inter Tight" w:cs="Inter Tight"/>
          <w:color w:val="002060"/>
        </w:rPr>
        <w:t>a parità di punti, della differenza tra le reti segnate e quelle subite negli stessi incontri;</w:t>
      </w:r>
    </w:p>
    <w:p w14:paraId="1A92F604" w14:textId="12DB7D95" w:rsidR="00356499" w:rsidRDefault="00356499" w:rsidP="00326E4F">
      <w:pPr>
        <w:pStyle w:val="Paragrafoelenco"/>
        <w:numPr>
          <w:ilvl w:val="0"/>
          <w:numId w:val="15"/>
        </w:numPr>
        <w:rPr>
          <w:rFonts w:ascii="Inter Tight" w:hAnsi="Inter Tight" w:cs="Inter Tight"/>
          <w:color w:val="002060"/>
        </w:rPr>
      </w:pPr>
      <w:r w:rsidRPr="00356499">
        <w:rPr>
          <w:rFonts w:ascii="Inter Tight" w:hAnsi="Inter Tight" w:cs="Inter Tight"/>
          <w:color w:val="002060"/>
        </w:rPr>
        <w:t>della differenza fra reti segnate e subite negli incontri diretti fra le squadre interessate</w:t>
      </w:r>
      <w:r w:rsidR="00B44D51" w:rsidRPr="00356499">
        <w:rPr>
          <w:rFonts w:ascii="Inter Tight" w:hAnsi="Inter Tight" w:cs="Inter Tight"/>
          <w:color w:val="002060"/>
        </w:rPr>
        <w:t>;</w:t>
      </w:r>
    </w:p>
    <w:p w14:paraId="79A2E943" w14:textId="77777777" w:rsidR="00356499" w:rsidRDefault="00356499" w:rsidP="007447EB">
      <w:pPr>
        <w:pStyle w:val="Paragrafoelenco"/>
        <w:numPr>
          <w:ilvl w:val="0"/>
          <w:numId w:val="15"/>
        </w:numPr>
        <w:rPr>
          <w:rFonts w:ascii="Inter Tight" w:hAnsi="Inter Tight" w:cs="Inter Tight"/>
          <w:color w:val="002060"/>
        </w:rPr>
      </w:pPr>
      <w:r w:rsidRPr="00356499">
        <w:rPr>
          <w:rFonts w:ascii="Inter Tight" w:hAnsi="Inter Tight" w:cs="Inter Tight"/>
          <w:color w:val="002060"/>
        </w:rPr>
        <w:t xml:space="preserve">della differenza fra reti segnate e subite nell’intero Campionato; </w:t>
      </w:r>
    </w:p>
    <w:p w14:paraId="5FBFCF5C" w14:textId="77777777" w:rsidR="00356499" w:rsidRDefault="00356499" w:rsidP="00160819">
      <w:pPr>
        <w:pStyle w:val="Paragrafoelenco"/>
        <w:numPr>
          <w:ilvl w:val="0"/>
          <w:numId w:val="15"/>
        </w:numPr>
        <w:rPr>
          <w:rFonts w:ascii="Inter Tight" w:hAnsi="Inter Tight" w:cs="Inter Tight"/>
          <w:color w:val="002060"/>
        </w:rPr>
      </w:pPr>
      <w:r w:rsidRPr="00356499">
        <w:rPr>
          <w:rFonts w:ascii="Inter Tight" w:hAnsi="Inter Tight" w:cs="Inter Tight"/>
          <w:color w:val="002060"/>
        </w:rPr>
        <w:t xml:space="preserve">del maggior numero di reti segnate nell’intero Campionato; </w:t>
      </w:r>
    </w:p>
    <w:p w14:paraId="233FB9F8" w14:textId="77777777" w:rsidR="00356499" w:rsidRDefault="00356499" w:rsidP="003E1D57">
      <w:pPr>
        <w:pStyle w:val="Paragrafoelenco"/>
        <w:numPr>
          <w:ilvl w:val="0"/>
          <w:numId w:val="15"/>
        </w:numPr>
        <w:rPr>
          <w:rFonts w:ascii="Inter Tight" w:hAnsi="Inter Tight" w:cs="Inter Tight"/>
          <w:color w:val="002060"/>
        </w:rPr>
      </w:pPr>
      <w:r w:rsidRPr="00356499">
        <w:rPr>
          <w:rFonts w:ascii="Inter Tight" w:hAnsi="Inter Tight" w:cs="Inter Tight"/>
          <w:color w:val="002060"/>
        </w:rPr>
        <w:lastRenderedPageBreak/>
        <w:t xml:space="preserve"> del minor numero di reti subite nell’intero Campionato; </w:t>
      </w:r>
    </w:p>
    <w:p w14:paraId="3DB386A7" w14:textId="77777777" w:rsidR="00EF0AD8" w:rsidRDefault="00356499" w:rsidP="004212E4">
      <w:pPr>
        <w:pStyle w:val="Paragrafoelenco"/>
        <w:numPr>
          <w:ilvl w:val="0"/>
          <w:numId w:val="15"/>
        </w:numPr>
        <w:rPr>
          <w:rFonts w:ascii="Inter Tight" w:hAnsi="Inter Tight" w:cs="Inter Tight"/>
          <w:color w:val="002060"/>
        </w:rPr>
      </w:pPr>
      <w:r w:rsidRPr="00EF0AD8">
        <w:rPr>
          <w:rFonts w:ascii="Inter Tight" w:hAnsi="Inter Tight" w:cs="Inter Tight"/>
          <w:color w:val="002060"/>
        </w:rPr>
        <w:t xml:space="preserve">del maggior numero di vittorie realizzate nell’intero Campionato; </w:t>
      </w:r>
    </w:p>
    <w:p w14:paraId="66A2294F" w14:textId="7617AF9C" w:rsidR="00EF0AD8" w:rsidRDefault="00356499" w:rsidP="003E51C8">
      <w:pPr>
        <w:pStyle w:val="Paragrafoelenco"/>
        <w:numPr>
          <w:ilvl w:val="0"/>
          <w:numId w:val="15"/>
        </w:numPr>
        <w:rPr>
          <w:rFonts w:ascii="Inter Tight" w:hAnsi="Inter Tight" w:cs="Inter Tight"/>
          <w:color w:val="002060"/>
        </w:rPr>
      </w:pPr>
      <w:r w:rsidRPr="00EF0AD8">
        <w:rPr>
          <w:rFonts w:ascii="Inter Tight" w:hAnsi="Inter Tight" w:cs="Inter Tight"/>
          <w:color w:val="002060"/>
        </w:rPr>
        <w:t>del minor numero di sconfitte subite nell’intero Campionato;</w:t>
      </w:r>
      <w:r w:rsidR="00EF0AD8" w:rsidRPr="00EF0AD8">
        <w:rPr>
          <w:rFonts w:ascii="Inter Tight" w:hAnsi="Inter Tight" w:cs="Inter Tight"/>
          <w:color w:val="002060"/>
        </w:rPr>
        <w:t xml:space="preserve"> </w:t>
      </w:r>
    </w:p>
    <w:p w14:paraId="05C52F3F" w14:textId="77777777" w:rsidR="00EF0AD8" w:rsidRPr="00EF0AD8" w:rsidRDefault="00EF0AD8" w:rsidP="00584EB8">
      <w:pPr>
        <w:pStyle w:val="Paragrafoelenco"/>
        <w:numPr>
          <w:ilvl w:val="0"/>
          <w:numId w:val="15"/>
        </w:numPr>
        <w:rPr>
          <w:rFonts w:ascii="Inter Tight" w:hAnsi="Inter Tight" w:cs="Inter Tight"/>
          <w:b/>
          <w:color w:val="002060"/>
          <w:u w:val="single"/>
        </w:rPr>
      </w:pPr>
      <w:r w:rsidRPr="00EF0AD8">
        <w:rPr>
          <w:rFonts w:ascii="Inter Tight" w:hAnsi="Inter Tight" w:cs="Inter Tight"/>
          <w:color w:val="002060"/>
        </w:rPr>
        <w:t>de</w:t>
      </w:r>
      <w:r w:rsidR="00356499" w:rsidRPr="00EF0AD8">
        <w:rPr>
          <w:rFonts w:ascii="Inter Tight" w:hAnsi="Inter Tight" w:cs="Inter Tight"/>
          <w:color w:val="002060"/>
        </w:rPr>
        <w:t>l maggior numero di vittorie esterne nell’intero Campionato;</w:t>
      </w:r>
      <w:r w:rsidRPr="00EF0AD8">
        <w:rPr>
          <w:rFonts w:ascii="Inter Tight" w:hAnsi="Inter Tight" w:cs="Inter Tight"/>
          <w:color w:val="002060"/>
        </w:rPr>
        <w:t xml:space="preserve"> </w:t>
      </w:r>
    </w:p>
    <w:p w14:paraId="24E27E04" w14:textId="77777777" w:rsidR="004842AC" w:rsidRPr="004842AC" w:rsidRDefault="008367DA" w:rsidP="004D6F85">
      <w:pPr>
        <w:pStyle w:val="Paragrafoelenco"/>
        <w:numPr>
          <w:ilvl w:val="0"/>
          <w:numId w:val="15"/>
        </w:numPr>
        <w:rPr>
          <w:rFonts w:ascii="Inter Tight" w:hAnsi="Inter Tight" w:cs="Inter Tight"/>
          <w:b/>
          <w:color w:val="002060"/>
          <w:u w:val="single"/>
        </w:rPr>
      </w:pPr>
      <w:r w:rsidRPr="004842AC">
        <w:rPr>
          <w:rFonts w:ascii="Inter Tight" w:hAnsi="Inter Tight" w:cs="Inter Tight"/>
          <w:color w:val="002060"/>
        </w:rPr>
        <w:t>d</w:t>
      </w:r>
      <w:r w:rsidR="00356499" w:rsidRPr="004842AC">
        <w:rPr>
          <w:rFonts w:ascii="Inter Tight" w:hAnsi="Inter Tight" w:cs="Inter Tight"/>
          <w:color w:val="002060"/>
        </w:rPr>
        <w:t xml:space="preserve">el minor numero di sconfitte interne nell’intero </w:t>
      </w:r>
      <w:r w:rsidR="00EF0AD8" w:rsidRPr="004842AC">
        <w:rPr>
          <w:rFonts w:ascii="Inter Tight" w:hAnsi="Inter Tight" w:cs="Inter Tight"/>
          <w:color w:val="002060"/>
        </w:rPr>
        <w:t>campionato.</w:t>
      </w:r>
    </w:p>
    <w:p w14:paraId="4C4E0855" w14:textId="24246FD2" w:rsidR="004842AC" w:rsidRPr="00287F7F" w:rsidRDefault="004842AC" w:rsidP="004842AC">
      <w:pPr>
        <w:rPr>
          <w:rFonts w:ascii="Inter Tight" w:hAnsi="Inter Tight" w:cs="Inter Tight"/>
          <w:color w:val="002060"/>
          <w:sz w:val="22"/>
          <w:szCs w:val="22"/>
        </w:rPr>
      </w:pPr>
      <w:r w:rsidRPr="00287F7F">
        <w:rPr>
          <w:rFonts w:ascii="Inter Tight" w:hAnsi="Inter Tight" w:cs="Inter Tight"/>
          <w:color w:val="002060"/>
          <w:sz w:val="22"/>
          <w:szCs w:val="22"/>
        </w:rPr>
        <w:t>Le due squadre meglio classificate disputeranno la gara di spareggio con le modalità descritte in precedenza.</w:t>
      </w:r>
    </w:p>
    <w:p w14:paraId="6F794C3B" w14:textId="77777777" w:rsidR="004842AC" w:rsidRPr="004842AC" w:rsidRDefault="004842AC" w:rsidP="004842AC">
      <w:pPr>
        <w:rPr>
          <w:rFonts w:ascii="Inter Tight" w:hAnsi="Inter Tight" w:cs="Inter Tight"/>
          <w:b/>
          <w:color w:val="002060"/>
          <w:u w:val="single"/>
        </w:rPr>
      </w:pPr>
    </w:p>
    <w:p w14:paraId="67A625FF" w14:textId="168F6CB8" w:rsidR="00A2237B" w:rsidRPr="00EF0AD8" w:rsidRDefault="00A2237B" w:rsidP="00EF0AD8">
      <w:pPr>
        <w:rPr>
          <w:rFonts w:ascii="Inter Tight" w:hAnsi="Inter Tight" w:cs="Inter Tight"/>
          <w:b/>
          <w:color w:val="002060"/>
          <w:sz w:val="22"/>
          <w:szCs w:val="22"/>
          <w:u w:val="single"/>
        </w:rPr>
      </w:pPr>
      <w:r w:rsidRPr="00EF0AD8">
        <w:rPr>
          <w:rFonts w:ascii="Inter Tight" w:hAnsi="Inter Tight" w:cs="Inter Tight"/>
          <w:b/>
          <w:color w:val="002060"/>
          <w:sz w:val="22"/>
          <w:szCs w:val="22"/>
          <w:u w:val="single"/>
        </w:rPr>
        <w:t>Promozione alla categoria superiore</w:t>
      </w:r>
    </w:p>
    <w:p w14:paraId="1523C415" w14:textId="3CCF7C4A" w:rsidR="00A2237B" w:rsidRPr="00A2237B" w:rsidRDefault="00A2237B" w:rsidP="00A2237B">
      <w:pPr>
        <w:rPr>
          <w:rFonts w:ascii="Inter Tight" w:hAnsi="Inter Tight" w:cs="Inter Tight"/>
          <w:color w:val="002060"/>
          <w:sz w:val="22"/>
          <w:szCs w:val="22"/>
        </w:rPr>
      </w:pPr>
      <w:r w:rsidRPr="00A2237B">
        <w:rPr>
          <w:rFonts w:ascii="Inter Tight" w:hAnsi="Inter Tight" w:cs="Inter Tight"/>
          <w:color w:val="002060"/>
          <w:sz w:val="22"/>
          <w:szCs w:val="22"/>
        </w:rPr>
        <w:t>Le modalità di ammissione da</w:t>
      </w:r>
      <w:r w:rsidR="008367DA">
        <w:rPr>
          <w:rFonts w:ascii="Inter Tight" w:hAnsi="Inter Tight" w:cs="Inter Tight"/>
          <w:color w:val="002060"/>
          <w:sz w:val="22"/>
          <w:szCs w:val="22"/>
        </w:rPr>
        <w:t>l</w:t>
      </w:r>
      <w:r w:rsidRPr="00A2237B">
        <w:rPr>
          <w:rFonts w:ascii="Inter Tight" w:hAnsi="Inter Tight" w:cs="Inter Tight"/>
          <w:color w:val="002060"/>
          <w:sz w:val="22"/>
          <w:szCs w:val="22"/>
        </w:rPr>
        <w:t xml:space="preserve"> Campionat</w:t>
      </w:r>
      <w:r w:rsidR="008367DA">
        <w:rPr>
          <w:rFonts w:ascii="Inter Tight" w:hAnsi="Inter Tight" w:cs="Inter Tight"/>
          <w:color w:val="002060"/>
          <w:sz w:val="22"/>
          <w:szCs w:val="22"/>
        </w:rPr>
        <w:t>o</w:t>
      </w:r>
      <w:r w:rsidRPr="00A2237B">
        <w:rPr>
          <w:rFonts w:ascii="Inter Tight" w:hAnsi="Inter Tight" w:cs="Inter Tight"/>
          <w:color w:val="002060"/>
          <w:sz w:val="22"/>
          <w:szCs w:val="22"/>
        </w:rPr>
        <w:t xml:space="preserve"> Regional</w:t>
      </w:r>
      <w:r w:rsidR="008367DA">
        <w:rPr>
          <w:rFonts w:ascii="Inter Tight" w:hAnsi="Inter Tight" w:cs="Inter Tight"/>
          <w:color w:val="002060"/>
          <w:sz w:val="22"/>
          <w:szCs w:val="22"/>
        </w:rPr>
        <w:t>e</w:t>
      </w:r>
      <w:r w:rsidRPr="00A2237B">
        <w:rPr>
          <w:rFonts w:ascii="Inter Tight" w:hAnsi="Inter Tight" w:cs="Inter Tight"/>
          <w:color w:val="002060"/>
          <w:sz w:val="22"/>
          <w:szCs w:val="22"/>
        </w:rPr>
        <w:t xml:space="preserve"> di Eccellenza Femminile 2026/2027 al Campionato di Serie C Femminile 2027/2028 formeranno oggetto di Comunicato Ufficiale di successiva pubblicazione</w:t>
      </w:r>
      <w:r w:rsidR="008367DA">
        <w:rPr>
          <w:rFonts w:ascii="Inter Tight" w:hAnsi="Inter Tight" w:cs="Inter Tight"/>
          <w:color w:val="002060"/>
          <w:sz w:val="22"/>
          <w:szCs w:val="22"/>
        </w:rPr>
        <w:t xml:space="preserve"> da parte della Lega Nazionale Dilettanti.</w:t>
      </w:r>
    </w:p>
    <w:p w14:paraId="7729DA8B" w14:textId="66DEEBFC" w:rsidR="00A2237B" w:rsidRDefault="00A2237B" w:rsidP="00A2237B">
      <w:pPr>
        <w:rPr>
          <w:rFonts w:ascii="Inter Tight" w:hAnsi="Inter Tight" w:cs="Inter Tight"/>
          <w:b/>
          <w:color w:val="002060"/>
        </w:rPr>
      </w:pPr>
    </w:p>
    <w:p w14:paraId="3A82933E" w14:textId="27B23B0C" w:rsidR="00875920" w:rsidRPr="002A042E" w:rsidRDefault="00875920" w:rsidP="00875920">
      <w:pPr>
        <w:pStyle w:val="LndNormale1"/>
        <w:rPr>
          <w:rFonts w:ascii="Inter Tight" w:hAnsi="Inter Tight" w:cs="Inter Tight"/>
          <w:b/>
          <w:color w:val="002060"/>
          <w:u w:val="single"/>
          <w:lang w:val="it-IT"/>
        </w:rPr>
      </w:pPr>
      <w:r w:rsidRPr="004C2B68">
        <w:rPr>
          <w:rFonts w:ascii="Inter Tight" w:hAnsi="Inter Tight" w:cs="Inter Tight"/>
          <w:b/>
          <w:color w:val="002060"/>
          <w:u w:val="single"/>
        </w:rPr>
        <w:t>Partecipazione de</w:t>
      </w:r>
      <w:r w:rsidR="002A042E">
        <w:rPr>
          <w:rFonts w:ascii="Inter Tight" w:hAnsi="Inter Tight" w:cs="Inter Tight"/>
          <w:b/>
          <w:color w:val="002060"/>
          <w:u w:val="single"/>
          <w:lang w:val="it-IT"/>
        </w:rPr>
        <w:t xml:space="preserve">lle </w:t>
      </w:r>
      <w:r w:rsidRPr="004C2B68">
        <w:rPr>
          <w:rFonts w:ascii="Inter Tight" w:hAnsi="Inter Tight" w:cs="Inter Tight"/>
          <w:b/>
          <w:color w:val="002060"/>
          <w:u w:val="single"/>
        </w:rPr>
        <w:t>calciatri</w:t>
      </w:r>
      <w:r w:rsidR="002A042E">
        <w:rPr>
          <w:rFonts w:ascii="Inter Tight" w:hAnsi="Inter Tight" w:cs="Inter Tight"/>
          <w:b/>
          <w:color w:val="002060"/>
          <w:u w:val="single"/>
          <w:lang w:val="it-IT"/>
        </w:rPr>
        <w:t>ci</w:t>
      </w:r>
    </w:p>
    <w:p w14:paraId="3E577256" w14:textId="5DA46D45" w:rsidR="00875920" w:rsidRDefault="003B6DF8" w:rsidP="00875920">
      <w:pPr>
        <w:pStyle w:val="LndNormale1"/>
        <w:rPr>
          <w:rFonts w:ascii="Inter Tight" w:hAnsi="Inter Tight" w:cs="Inter Tight"/>
          <w:color w:val="002060"/>
        </w:rPr>
      </w:pPr>
      <w:r>
        <w:rPr>
          <w:rFonts w:ascii="Inter Tight" w:hAnsi="Inter Tight" w:cs="Inter Tight"/>
          <w:color w:val="002060"/>
          <w:lang w:val="it-IT"/>
        </w:rPr>
        <w:t>P</w:t>
      </w:r>
      <w:r w:rsidR="00875920" w:rsidRPr="004C2B68">
        <w:rPr>
          <w:rFonts w:ascii="Inter Tight" w:hAnsi="Inter Tight" w:cs="Inter Tight"/>
          <w:color w:val="002060"/>
        </w:rPr>
        <w:t>ossono partecipare tutt</w:t>
      </w:r>
      <w:r w:rsidR="002A042E">
        <w:rPr>
          <w:rFonts w:ascii="Inter Tight" w:hAnsi="Inter Tight" w:cs="Inter Tight"/>
          <w:color w:val="002060"/>
          <w:lang w:val="it-IT"/>
        </w:rPr>
        <w:t xml:space="preserve">e le </w:t>
      </w:r>
      <w:r w:rsidR="00875920" w:rsidRPr="004C2B68">
        <w:rPr>
          <w:rFonts w:ascii="Inter Tight" w:hAnsi="Inter Tight" w:cs="Inter Tight"/>
          <w:color w:val="002060"/>
        </w:rPr>
        <w:t>calciatri</w:t>
      </w:r>
      <w:r w:rsidR="002A042E">
        <w:rPr>
          <w:rFonts w:ascii="Inter Tight" w:hAnsi="Inter Tight" w:cs="Inter Tight"/>
          <w:color w:val="002060"/>
          <w:lang w:val="it-IT"/>
        </w:rPr>
        <w:t>ci</w:t>
      </w:r>
      <w:r w:rsidR="00875920" w:rsidRPr="004C2B68">
        <w:rPr>
          <w:rFonts w:ascii="Inter Tight" w:hAnsi="Inter Tight" w:cs="Inter Tight"/>
          <w:color w:val="002060"/>
        </w:rPr>
        <w:t xml:space="preserve"> regolarmente tesserai</w:t>
      </w:r>
      <w:r w:rsidR="002A042E">
        <w:rPr>
          <w:rFonts w:ascii="Inter Tight" w:hAnsi="Inter Tight" w:cs="Inter Tight"/>
          <w:color w:val="002060"/>
          <w:lang w:val="it-IT"/>
        </w:rPr>
        <w:t>e</w:t>
      </w:r>
      <w:r w:rsidR="00875920" w:rsidRPr="004C2B68">
        <w:rPr>
          <w:rFonts w:ascii="Inter Tight" w:hAnsi="Inter Tight" w:cs="Inter Tight"/>
          <w:color w:val="002060"/>
        </w:rPr>
        <w:t xml:space="preserve"> per le rispettive Società</w:t>
      </w:r>
      <w:r w:rsidR="002B3DBD">
        <w:rPr>
          <w:rFonts w:ascii="Inter Tight" w:hAnsi="Inter Tight" w:cs="Inter Tight"/>
          <w:color w:val="002060"/>
          <w:lang w:val="it-IT"/>
        </w:rPr>
        <w:t xml:space="preserve">, (che abbiano compiuto </w:t>
      </w:r>
      <w:r w:rsidR="00257208">
        <w:rPr>
          <w:rFonts w:ascii="Inter Tight" w:hAnsi="Inter Tight" w:cs="Inter Tight"/>
          <w:color w:val="002060"/>
          <w:lang w:val="it-IT"/>
        </w:rPr>
        <w:t>i</w:t>
      </w:r>
      <w:r w:rsidR="002B3DBD">
        <w:rPr>
          <w:rFonts w:ascii="Inter Tight" w:hAnsi="Inter Tight" w:cs="Inter Tight"/>
          <w:color w:val="002060"/>
          <w:lang w:val="it-IT"/>
        </w:rPr>
        <w:t xml:space="preserve"> 14 anni </w:t>
      </w:r>
      <w:r w:rsidR="00257208">
        <w:rPr>
          <w:rFonts w:ascii="Inter Tight" w:hAnsi="Inter Tight" w:cs="Inter Tight"/>
          <w:color w:val="002060"/>
          <w:lang w:val="it-IT"/>
        </w:rPr>
        <w:t xml:space="preserve">di età </w:t>
      </w:r>
      <w:r w:rsidR="002B3DBD">
        <w:rPr>
          <w:rFonts w:ascii="Inter Tight" w:hAnsi="Inter Tight" w:cs="Inter Tight"/>
          <w:color w:val="002060"/>
          <w:lang w:val="it-IT"/>
        </w:rPr>
        <w:t xml:space="preserve">e autorizzate </w:t>
      </w:r>
      <w:r w:rsidR="00257208">
        <w:rPr>
          <w:rFonts w:ascii="Inter Tight" w:hAnsi="Inter Tight" w:cs="Inter Tight"/>
          <w:color w:val="002060"/>
          <w:lang w:val="it-IT"/>
        </w:rPr>
        <w:t>ai sensi de</w:t>
      </w:r>
      <w:r w:rsidR="002B3DBD">
        <w:rPr>
          <w:rFonts w:ascii="Inter Tight" w:hAnsi="Inter Tight" w:cs="Inter Tight"/>
          <w:color w:val="002060"/>
          <w:lang w:val="it-IT"/>
        </w:rPr>
        <w:t xml:space="preserve">ll’art. 34/3 delle NOIF) </w:t>
      </w:r>
      <w:r w:rsidR="00875920" w:rsidRPr="004C2B68">
        <w:rPr>
          <w:rFonts w:ascii="Inter Tight" w:hAnsi="Inter Tight" w:cs="Inter Tight"/>
          <w:color w:val="002060"/>
        </w:rPr>
        <w:t>senza alcuna limitazione di impiego in relazione all’età massima.</w:t>
      </w:r>
    </w:p>
    <w:p w14:paraId="0800D6DF" w14:textId="26E939BE" w:rsidR="00643E5E" w:rsidRDefault="00643E5E" w:rsidP="00875920">
      <w:pPr>
        <w:pStyle w:val="LndNormale1"/>
        <w:rPr>
          <w:rFonts w:ascii="Inter Tight" w:hAnsi="Inter Tight" w:cs="Inter Tight"/>
          <w:color w:val="002060"/>
          <w:lang w:val="it-IT"/>
        </w:rPr>
      </w:pPr>
      <w:r>
        <w:rPr>
          <w:rFonts w:ascii="Inter Tight" w:hAnsi="Inter Tight" w:cs="Inter Tight"/>
          <w:color w:val="002060"/>
          <w:lang w:val="it-IT"/>
        </w:rPr>
        <w:t xml:space="preserve">La società </w:t>
      </w:r>
      <w:r w:rsidR="008367DA" w:rsidRPr="008367DA">
        <w:rPr>
          <w:rFonts w:ascii="Inter Tight" w:hAnsi="Inter Tight" w:cs="Inter Tight"/>
          <w:b/>
          <w:color w:val="002060"/>
          <w:lang w:val="it-IT"/>
        </w:rPr>
        <w:t>UP ARZILLA</w:t>
      </w:r>
      <w:r w:rsidR="008367DA">
        <w:rPr>
          <w:rFonts w:ascii="Inter Tight" w:hAnsi="Inter Tight" w:cs="Inter Tight"/>
          <w:color w:val="002060"/>
          <w:lang w:val="it-IT"/>
        </w:rPr>
        <w:t xml:space="preserve"> </w:t>
      </w:r>
      <w:r>
        <w:rPr>
          <w:rFonts w:ascii="Inter Tight" w:hAnsi="Inter Tight" w:cs="Inter Tight"/>
          <w:color w:val="002060"/>
          <w:lang w:val="it-IT"/>
        </w:rPr>
        <w:t>prenderà parte alla manifestazione con la formazione Juniores Femminile nel rispetto delle disposizioni previste sui limiti di partecipazione delle calciatrici in relazione all’età contenute nel paragrafo 3 (Dipaertimento Calcio Femminile)m punto 1), lett. f)</w:t>
      </w:r>
      <w:r w:rsidR="00372C68">
        <w:rPr>
          <w:rFonts w:ascii="Inter Tight" w:hAnsi="Inter Tight" w:cs="Inter Tight"/>
          <w:color w:val="002060"/>
          <w:lang w:val="it-IT"/>
        </w:rPr>
        <w:t>, cpv. 1, lett. b) e cioè:</w:t>
      </w:r>
    </w:p>
    <w:p w14:paraId="4D50DEE3" w14:textId="5F1F016C" w:rsidR="00372C68" w:rsidRDefault="00372C68" w:rsidP="00372C68">
      <w:pPr>
        <w:pStyle w:val="LndNormale1"/>
        <w:numPr>
          <w:ilvl w:val="0"/>
          <w:numId w:val="16"/>
        </w:numPr>
        <w:rPr>
          <w:rFonts w:ascii="Inter Tight" w:hAnsi="Inter Tight" w:cs="Inter Tight"/>
          <w:color w:val="002060"/>
          <w:lang w:val="it-IT"/>
        </w:rPr>
      </w:pPr>
      <w:r>
        <w:rPr>
          <w:rFonts w:ascii="Inter Tight" w:hAnsi="Inter Tight" w:cs="Inter Tight"/>
          <w:color w:val="002060"/>
          <w:lang w:val="it-IT"/>
        </w:rPr>
        <w:t>calciatrici regolarmente tesserate per la società di appartenenza nate dal 1° gennaio 2008 in poi e che, comunque abbiano compiuto anagraficamente il 14° anno di età, nel rispetto delle condizioni previste dall’art. 34 comma 3, delle NOIF;</w:t>
      </w:r>
    </w:p>
    <w:p w14:paraId="438672F6" w14:textId="48D89FB1" w:rsidR="00372C68" w:rsidRPr="00643E5E" w:rsidRDefault="00372C68" w:rsidP="00372C68">
      <w:pPr>
        <w:pStyle w:val="LndNormale1"/>
        <w:numPr>
          <w:ilvl w:val="0"/>
          <w:numId w:val="16"/>
        </w:numPr>
        <w:rPr>
          <w:rFonts w:ascii="Inter Tight" w:hAnsi="Inter Tight" w:cs="Inter Tight"/>
          <w:color w:val="002060"/>
          <w:lang w:val="it-IT"/>
        </w:rPr>
      </w:pPr>
      <w:r>
        <w:rPr>
          <w:rFonts w:ascii="Inter Tight" w:hAnsi="Inter Tight" w:cs="Inter Tight"/>
          <w:color w:val="002060"/>
          <w:lang w:val="it-IT"/>
        </w:rPr>
        <w:t>è altrtesì consentito l’impiego fino ad un massimo di 4 (quattro) calciatrici “fuori quota”</w:t>
      </w:r>
      <w:r w:rsidR="008367DA">
        <w:rPr>
          <w:rFonts w:ascii="Inter Tight" w:hAnsi="Inter Tight" w:cs="Inter Tight"/>
          <w:color w:val="002060"/>
          <w:lang w:val="it-IT"/>
        </w:rPr>
        <w:t xml:space="preserve"> regolarmente tesserate per la società di appartenenza</w:t>
      </w:r>
      <w:r>
        <w:rPr>
          <w:rFonts w:ascii="Inter Tight" w:hAnsi="Inter Tight" w:cs="Inter Tight"/>
          <w:color w:val="002060"/>
          <w:lang w:val="it-IT"/>
        </w:rPr>
        <w:t>, nate dal 1° Gennaio 2006 in poi.</w:t>
      </w:r>
    </w:p>
    <w:p w14:paraId="3BCA2BA7" w14:textId="77777777" w:rsidR="00875920" w:rsidRPr="004C2B68" w:rsidRDefault="00875920" w:rsidP="00875920">
      <w:pPr>
        <w:pStyle w:val="LndNormale1"/>
        <w:rPr>
          <w:rFonts w:ascii="Inter Tight" w:hAnsi="Inter Tight" w:cs="Inter Tight"/>
          <w:color w:val="002060"/>
          <w:highlight w:val="yellow"/>
        </w:rPr>
      </w:pPr>
    </w:p>
    <w:p w14:paraId="55F97A69" w14:textId="57993BFF" w:rsidR="00875920" w:rsidRPr="002A042E" w:rsidRDefault="00875920" w:rsidP="00875920">
      <w:pPr>
        <w:pStyle w:val="LndNormale1"/>
        <w:rPr>
          <w:rFonts w:ascii="Inter Tight" w:hAnsi="Inter Tight" w:cs="Inter Tight"/>
          <w:b/>
          <w:color w:val="002060"/>
          <w:u w:val="single"/>
          <w:lang w:val="it-IT"/>
        </w:rPr>
      </w:pPr>
      <w:r w:rsidRPr="004C2B68">
        <w:rPr>
          <w:rFonts w:ascii="Inter Tight" w:hAnsi="Inter Tight" w:cs="Inter Tight"/>
          <w:b/>
          <w:color w:val="002060"/>
          <w:u w:val="single"/>
        </w:rPr>
        <w:t>Sostituzione calciatri</w:t>
      </w:r>
      <w:r w:rsidR="002A042E">
        <w:rPr>
          <w:rFonts w:ascii="Inter Tight" w:hAnsi="Inter Tight" w:cs="Inter Tight"/>
          <w:b/>
          <w:color w:val="002060"/>
          <w:u w:val="single"/>
          <w:lang w:val="it-IT"/>
        </w:rPr>
        <w:t>ci</w:t>
      </w:r>
    </w:p>
    <w:p w14:paraId="5ED9F8B1" w14:textId="499757DD" w:rsidR="00875920" w:rsidRPr="00372C68" w:rsidRDefault="00875920" w:rsidP="00875920">
      <w:pPr>
        <w:pStyle w:val="LndNormale1"/>
        <w:rPr>
          <w:rFonts w:ascii="Inter Tight" w:hAnsi="Inter Tight" w:cs="Inter Tight"/>
          <w:color w:val="002060"/>
          <w:lang w:val="it-IT"/>
        </w:rPr>
      </w:pPr>
      <w:r w:rsidRPr="004C2B68">
        <w:rPr>
          <w:rFonts w:ascii="Inter Tight" w:hAnsi="Inter Tight" w:cs="Inter Tight"/>
          <w:color w:val="002060"/>
        </w:rPr>
        <w:t xml:space="preserve">Durante tutte le gare della Coppa Marche è consentita la sostituzione di </w:t>
      </w:r>
      <w:r w:rsidRPr="004C2B68">
        <w:rPr>
          <w:rFonts w:ascii="Inter Tight" w:hAnsi="Inter Tight" w:cs="Inter Tight"/>
          <w:b/>
          <w:color w:val="002060"/>
        </w:rPr>
        <w:t xml:space="preserve">5 (CINQUE) </w:t>
      </w:r>
      <w:r w:rsidRPr="004C2B68">
        <w:rPr>
          <w:rFonts w:ascii="Inter Tight" w:hAnsi="Inter Tight" w:cs="Inter Tight"/>
          <w:color w:val="002060"/>
        </w:rPr>
        <w:t>calciatr</w:t>
      </w:r>
      <w:r w:rsidR="002A042E">
        <w:rPr>
          <w:rFonts w:ascii="Inter Tight" w:hAnsi="Inter Tight" w:cs="Inter Tight"/>
          <w:color w:val="002060"/>
          <w:lang w:val="it-IT"/>
        </w:rPr>
        <w:t>ci</w:t>
      </w:r>
      <w:r w:rsidRPr="004C2B68">
        <w:rPr>
          <w:rFonts w:ascii="Inter Tight" w:hAnsi="Inter Tight" w:cs="Inter Tight"/>
          <w:color w:val="002060"/>
        </w:rPr>
        <w:t>i, indipendentemente dal ruolo</w:t>
      </w:r>
      <w:r w:rsidR="00372C68">
        <w:rPr>
          <w:rFonts w:ascii="Inter Tight" w:hAnsi="Inter Tight" w:cs="Inter Tight"/>
          <w:color w:val="002060"/>
          <w:lang w:val="it-IT"/>
        </w:rPr>
        <w:t xml:space="preserve"> ricoperto e senza limitazioni relative agli solt.</w:t>
      </w:r>
    </w:p>
    <w:p w14:paraId="6B268360" w14:textId="77777777" w:rsidR="00875920" w:rsidRPr="004C2B68" w:rsidRDefault="00875920" w:rsidP="00875920">
      <w:pPr>
        <w:pStyle w:val="LndNormale1"/>
        <w:rPr>
          <w:rFonts w:ascii="Inter Tight" w:hAnsi="Inter Tight" w:cs="Inter Tight"/>
          <w:color w:val="002060"/>
          <w:highlight w:val="yellow"/>
        </w:rPr>
      </w:pPr>
    </w:p>
    <w:p w14:paraId="576C3D44" w14:textId="77777777" w:rsidR="00111CA1" w:rsidRPr="004C2B68" w:rsidRDefault="00111CA1" w:rsidP="00111CA1">
      <w:pPr>
        <w:pStyle w:val="LndNormale1"/>
        <w:rPr>
          <w:rFonts w:ascii="Inter Tight" w:hAnsi="Inter Tight" w:cs="Inter Tight"/>
          <w:b/>
          <w:color w:val="002060"/>
          <w:u w:val="single"/>
        </w:rPr>
      </w:pPr>
      <w:r w:rsidRPr="004C2B68">
        <w:rPr>
          <w:rFonts w:ascii="Inter Tight" w:hAnsi="Inter Tight" w:cs="Inter Tight"/>
          <w:b/>
          <w:color w:val="002060"/>
          <w:u w:val="single"/>
        </w:rPr>
        <w:t>Rinuncia a gare</w:t>
      </w:r>
    </w:p>
    <w:p w14:paraId="132A64EA" w14:textId="77777777" w:rsidR="00454FFD" w:rsidRDefault="00111CA1" w:rsidP="00111CA1">
      <w:pPr>
        <w:pStyle w:val="LndNormale1"/>
        <w:rPr>
          <w:rFonts w:ascii="Inter Tight" w:hAnsi="Inter Tight" w:cs="Inter Tight"/>
          <w:color w:val="002060"/>
          <w:lang w:val="it-IT"/>
        </w:rPr>
      </w:pPr>
      <w:r w:rsidRPr="004C2B68">
        <w:rPr>
          <w:rFonts w:ascii="Inter Tight" w:hAnsi="Inter Tight" w:cs="Inter Tight"/>
          <w:color w:val="002060"/>
        </w:rPr>
        <w:t xml:space="preserve">Nel caso in cui una società rinunci, per qualsiasi motivo alla disputa di una gara, verranno applicate, nei confronti della stessa, le sanzioni di cui all’art. 10, comma 1, del C.G.S. (gara persa per </w:t>
      </w:r>
      <w:smartTag w:uri="urn:schemas-microsoft-com:office:smarttags" w:element="metricconverter">
        <w:smartTagPr>
          <w:attr w:name="ProductID" w:val="0 a"/>
        </w:smartTagPr>
        <w:r w:rsidRPr="004C2B68">
          <w:rPr>
            <w:rFonts w:ascii="Inter Tight" w:hAnsi="Inter Tight" w:cs="Inter Tight"/>
            <w:color w:val="002060"/>
          </w:rPr>
          <w:t>0 a</w:t>
        </w:r>
      </w:smartTag>
      <w:r w:rsidRPr="004C2B68">
        <w:rPr>
          <w:rFonts w:ascii="Inter Tight" w:hAnsi="Inter Tight" w:cs="Inter Tight"/>
          <w:color w:val="002060"/>
        </w:rPr>
        <w:t xml:space="preserve"> </w:t>
      </w:r>
      <w:r w:rsidRPr="004C2B68">
        <w:rPr>
          <w:rFonts w:ascii="Inter Tight" w:hAnsi="Inter Tight" w:cs="Inter Tight"/>
          <w:color w:val="002060"/>
          <w:lang w:val="it-IT"/>
        </w:rPr>
        <w:t>3)</w:t>
      </w:r>
      <w:r w:rsidR="003B6DF8">
        <w:rPr>
          <w:rFonts w:ascii="Inter Tight" w:hAnsi="Inter Tight" w:cs="Inter Tight"/>
          <w:color w:val="002060"/>
          <w:lang w:val="it-IT"/>
        </w:rPr>
        <w:t xml:space="preserve"> e l</w:t>
      </w:r>
      <w:r w:rsidRPr="004C2B68">
        <w:rPr>
          <w:rFonts w:ascii="Inter Tight" w:hAnsi="Inter Tight" w:cs="Inter Tight"/>
          <w:color w:val="002060"/>
          <w:lang w:val="it-IT"/>
        </w:rPr>
        <w:t xml:space="preserve">a sanzione pecuniaria di euro </w:t>
      </w:r>
      <w:r w:rsidR="00AB3143">
        <w:rPr>
          <w:rFonts w:ascii="Inter Tight" w:hAnsi="Inter Tight" w:cs="Inter Tight"/>
          <w:color w:val="002060"/>
          <w:lang w:val="it-IT"/>
        </w:rPr>
        <w:t>1</w:t>
      </w:r>
      <w:r w:rsidR="003B6DF8">
        <w:rPr>
          <w:rFonts w:ascii="Inter Tight" w:hAnsi="Inter Tight" w:cs="Inter Tight"/>
          <w:color w:val="002060"/>
          <w:lang w:val="it-IT"/>
        </w:rPr>
        <w:t>0</w:t>
      </w:r>
      <w:r w:rsidRPr="004C2B68">
        <w:rPr>
          <w:rFonts w:ascii="Inter Tight" w:hAnsi="Inter Tight" w:cs="Inter Tight"/>
          <w:color w:val="002060"/>
          <w:lang w:val="it-IT"/>
        </w:rPr>
        <w:t>0,00 quale prima rinuncia</w:t>
      </w:r>
      <w:r w:rsidR="003B6DF8">
        <w:rPr>
          <w:rFonts w:ascii="Inter Tight" w:hAnsi="Inter Tight" w:cs="Inter Tight"/>
          <w:color w:val="002060"/>
          <w:lang w:val="it-IT"/>
        </w:rPr>
        <w:t xml:space="preserve">. </w:t>
      </w:r>
    </w:p>
    <w:p w14:paraId="787C0981" w14:textId="1C7BEF49" w:rsidR="003B6DF8" w:rsidRDefault="003B6DF8" w:rsidP="00111CA1">
      <w:pPr>
        <w:pStyle w:val="LndNormale1"/>
        <w:rPr>
          <w:rFonts w:ascii="Inter Tight" w:hAnsi="Inter Tight" w:cs="Inter Tight"/>
          <w:color w:val="002060"/>
          <w:lang w:val="it-IT"/>
        </w:rPr>
      </w:pPr>
      <w:r>
        <w:rPr>
          <w:rFonts w:ascii="Inter Tight" w:hAnsi="Inter Tight" w:cs="Inter Tight"/>
          <w:color w:val="002060"/>
          <w:lang w:val="it-IT"/>
        </w:rPr>
        <w:t xml:space="preserve">Alla </w:t>
      </w:r>
      <w:r w:rsidR="00372C68">
        <w:rPr>
          <w:rFonts w:ascii="Inter Tight" w:hAnsi="Inter Tight" w:cs="Inter Tight"/>
          <w:color w:val="002060"/>
          <w:lang w:val="it-IT"/>
        </w:rPr>
        <w:t xml:space="preserve">quarta </w:t>
      </w:r>
      <w:r>
        <w:rPr>
          <w:rFonts w:ascii="Inter Tight" w:hAnsi="Inter Tight" w:cs="Inter Tight"/>
          <w:color w:val="002060"/>
          <w:lang w:val="it-IT"/>
        </w:rPr>
        <w:t>rinuncia la squ</w:t>
      </w:r>
      <w:r w:rsidR="00454FFD">
        <w:rPr>
          <w:rFonts w:ascii="Inter Tight" w:hAnsi="Inter Tight" w:cs="Inter Tight"/>
          <w:color w:val="002060"/>
          <w:lang w:val="it-IT"/>
        </w:rPr>
        <w:t>a</w:t>
      </w:r>
      <w:r>
        <w:rPr>
          <w:rFonts w:ascii="Inter Tight" w:hAnsi="Inter Tight" w:cs="Inter Tight"/>
          <w:color w:val="002060"/>
          <w:lang w:val="it-IT"/>
        </w:rPr>
        <w:t xml:space="preserve">dra </w:t>
      </w:r>
      <w:r w:rsidR="00454FFD">
        <w:rPr>
          <w:rFonts w:ascii="Inter Tight" w:hAnsi="Inter Tight" w:cs="Inter Tight"/>
          <w:color w:val="002060"/>
          <w:lang w:val="it-IT"/>
        </w:rPr>
        <w:t>oltre alle s</w:t>
      </w:r>
      <w:r w:rsidR="002B3DBD">
        <w:rPr>
          <w:rFonts w:ascii="Inter Tight" w:hAnsi="Inter Tight" w:cs="Inter Tight"/>
          <w:color w:val="002060"/>
          <w:lang w:val="it-IT"/>
        </w:rPr>
        <w:t>a</w:t>
      </w:r>
      <w:r w:rsidR="00454FFD">
        <w:rPr>
          <w:rFonts w:ascii="Inter Tight" w:hAnsi="Inter Tight" w:cs="Inter Tight"/>
          <w:color w:val="002060"/>
          <w:lang w:val="it-IT"/>
        </w:rPr>
        <w:t>n</w:t>
      </w:r>
      <w:r w:rsidR="002B3DBD">
        <w:rPr>
          <w:rFonts w:ascii="Inter Tight" w:hAnsi="Inter Tight" w:cs="Inter Tight"/>
          <w:color w:val="002060"/>
          <w:lang w:val="it-IT"/>
        </w:rPr>
        <w:t>z</w:t>
      </w:r>
      <w:r w:rsidR="00454FFD">
        <w:rPr>
          <w:rFonts w:ascii="Inter Tight" w:hAnsi="Inter Tight" w:cs="Inter Tight"/>
          <w:color w:val="002060"/>
          <w:lang w:val="it-IT"/>
        </w:rPr>
        <w:t xml:space="preserve">ioni </w:t>
      </w:r>
      <w:r w:rsidR="002B3DBD">
        <w:rPr>
          <w:rFonts w:ascii="Inter Tight" w:hAnsi="Inter Tight" w:cs="Inter Tight"/>
          <w:color w:val="002060"/>
          <w:lang w:val="it-IT"/>
        </w:rPr>
        <w:t>previste</w:t>
      </w:r>
      <w:r w:rsidR="00454FFD">
        <w:rPr>
          <w:rFonts w:ascii="Inter Tight" w:hAnsi="Inter Tight" w:cs="Inter Tight"/>
          <w:color w:val="002060"/>
          <w:lang w:val="it-IT"/>
        </w:rPr>
        <w:t xml:space="preserve">, </w:t>
      </w:r>
      <w:r>
        <w:rPr>
          <w:rFonts w:ascii="Inter Tight" w:hAnsi="Inter Tight" w:cs="Inter Tight"/>
          <w:color w:val="002060"/>
          <w:lang w:val="it-IT"/>
        </w:rPr>
        <w:t xml:space="preserve">verrà </w:t>
      </w:r>
      <w:r w:rsidR="00454FFD">
        <w:rPr>
          <w:rFonts w:ascii="Inter Tight" w:hAnsi="Inter Tight" w:cs="Inter Tight"/>
          <w:color w:val="002060"/>
          <w:lang w:val="it-IT"/>
        </w:rPr>
        <w:t>esclusa dalla manifestazione</w:t>
      </w:r>
      <w:r w:rsidR="00FE072D">
        <w:rPr>
          <w:rFonts w:ascii="Inter Tight" w:hAnsi="Inter Tight" w:cs="Inter Tight"/>
          <w:color w:val="002060"/>
          <w:lang w:val="it-IT"/>
        </w:rPr>
        <w:t xml:space="preserve"> con azzeramento dei punti conseguiti negli incontri con la </w:t>
      </w:r>
      <w:r w:rsidR="002B3DBD">
        <w:rPr>
          <w:rFonts w:ascii="Inter Tight" w:hAnsi="Inter Tight" w:cs="Inter Tight"/>
          <w:color w:val="002060"/>
          <w:lang w:val="it-IT"/>
        </w:rPr>
        <w:t>medesima</w:t>
      </w:r>
      <w:r w:rsidR="00FE072D">
        <w:rPr>
          <w:rFonts w:ascii="Inter Tight" w:hAnsi="Inter Tight" w:cs="Inter Tight"/>
          <w:color w:val="002060"/>
          <w:lang w:val="it-IT"/>
        </w:rPr>
        <w:t>.</w:t>
      </w:r>
    </w:p>
    <w:p w14:paraId="7A999F6C" w14:textId="3B370BE6" w:rsidR="00111CA1" w:rsidRDefault="00111CA1" w:rsidP="00111CA1">
      <w:pPr>
        <w:pStyle w:val="LndNormale1"/>
        <w:rPr>
          <w:rFonts w:ascii="Inter Tight" w:hAnsi="Inter Tight" w:cs="Inter Tight"/>
          <w:color w:val="002060"/>
        </w:rPr>
      </w:pPr>
    </w:p>
    <w:p w14:paraId="58135F94" w14:textId="77777777" w:rsidR="005D3588" w:rsidRPr="00BA73B9" w:rsidRDefault="005D3588" w:rsidP="005D3588">
      <w:pP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 xml:space="preserve">ART. 2 – Orario, </w:t>
      </w:r>
      <w:r>
        <w:rPr>
          <w:rFonts w:ascii="Inter Tight" w:hAnsi="Inter Tight" w:cs="Inter Tight"/>
          <w:b/>
          <w:bCs/>
          <w:color w:val="002060"/>
          <w:sz w:val="22"/>
          <w:szCs w:val="22"/>
          <w:u w:val="single"/>
        </w:rPr>
        <w:t>v</w:t>
      </w:r>
      <w:r w:rsidRPr="00BA73B9">
        <w:rPr>
          <w:rFonts w:ascii="Inter Tight" w:hAnsi="Inter Tight" w:cs="Inter Tight"/>
          <w:b/>
          <w:bCs/>
          <w:color w:val="002060"/>
          <w:sz w:val="22"/>
          <w:szCs w:val="22"/>
          <w:u w:val="single"/>
        </w:rPr>
        <w:t xml:space="preserve">ariazione </w:t>
      </w:r>
      <w:r>
        <w:rPr>
          <w:rFonts w:ascii="Inter Tight" w:hAnsi="Inter Tight" w:cs="Inter Tight"/>
          <w:b/>
          <w:bCs/>
          <w:color w:val="002060"/>
          <w:sz w:val="22"/>
          <w:szCs w:val="22"/>
          <w:u w:val="single"/>
        </w:rPr>
        <w:t>e</w:t>
      </w:r>
      <w:r w:rsidRPr="00BA73B9">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r</w:t>
      </w:r>
      <w:r w:rsidRPr="00BA73B9">
        <w:rPr>
          <w:rFonts w:ascii="Inter Tight" w:hAnsi="Inter Tight" w:cs="Inter Tight"/>
          <w:b/>
          <w:bCs/>
          <w:color w:val="002060"/>
          <w:sz w:val="22"/>
          <w:szCs w:val="22"/>
          <w:u w:val="single"/>
        </w:rPr>
        <w:t xml:space="preserve">ecupero </w:t>
      </w:r>
      <w:r>
        <w:rPr>
          <w:rFonts w:ascii="Inter Tight" w:hAnsi="Inter Tight" w:cs="Inter Tight"/>
          <w:b/>
          <w:bCs/>
          <w:color w:val="002060"/>
          <w:sz w:val="22"/>
          <w:szCs w:val="22"/>
          <w:u w:val="single"/>
        </w:rPr>
        <w:t>d</w:t>
      </w:r>
      <w:r w:rsidRPr="00BA73B9">
        <w:rPr>
          <w:rFonts w:ascii="Inter Tight" w:hAnsi="Inter Tight" w:cs="Inter Tight"/>
          <w:b/>
          <w:bCs/>
          <w:color w:val="002060"/>
          <w:sz w:val="22"/>
          <w:szCs w:val="22"/>
          <w:u w:val="single"/>
        </w:rPr>
        <w:t xml:space="preserve">elle </w:t>
      </w:r>
      <w:r>
        <w:rPr>
          <w:rFonts w:ascii="Inter Tight" w:hAnsi="Inter Tight" w:cs="Inter Tight"/>
          <w:b/>
          <w:bCs/>
          <w:color w:val="002060"/>
          <w:sz w:val="22"/>
          <w:szCs w:val="22"/>
          <w:u w:val="single"/>
        </w:rPr>
        <w:t>g</w:t>
      </w:r>
      <w:r w:rsidRPr="00BA73B9">
        <w:rPr>
          <w:rFonts w:ascii="Inter Tight" w:hAnsi="Inter Tight" w:cs="Inter Tight"/>
          <w:b/>
          <w:bCs/>
          <w:color w:val="002060"/>
          <w:sz w:val="22"/>
          <w:szCs w:val="22"/>
          <w:u w:val="single"/>
        </w:rPr>
        <w:t>are</w:t>
      </w:r>
    </w:p>
    <w:p w14:paraId="477B7590" w14:textId="0E26AD9D" w:rsidR="00EF0AD8" w:rsidRDefault="005D3588" w:rsidP="005D3588">
      <w:pPr>
        <w:rPr>
          <w:rFonts w:ascii="Inter Tight" w:hAnsi="Inter Tight" w:cs="Inter Tight"/>
          <w:color w:val="002060"/>
          <w:sz w:val="22"/>
          <w:szCs w:val="22"/>
        </w:rPr>
      </w:pPr>
      <w:r w:rsidRPr="00BA73B9">
        <w:rPr>
          <w:rFonts w:ascii="Inter Tight" w:hAnsi="Inter Tight" w:cs="Inter Tight"/>
          <w:color w:val="002060"/>
          <w:sz w:val="22"/>
          <w:szCs w:val="22"/>
        </w:rPr>
        <w:t xml:space="preserve">Le gare non iniziate, non portate a termine o annullate sono recuperate con decisione del </w:t>
      </w:r>
      <w:r w:rsidR="00EF0AD8">
        <w:rPr>
          <w:rFonts w:ascii="Inter Tight" w:hAnsi="Inter Tight" w:cs="Inter Tight"/>
          <w:color w:val="002060"/>
          <w:sz w:val="22"/>
          <w:szCs w:val="22"/>
        </w:rPr>
        <w:t>Comitato Regionale entro 2 settimane dalla data della gara rinviata o sospesa.</w:t>
      </w:r>
    </w:p>
    <w:p w14:paraId="454A19FA" w14:textId="77777777" w:rsidR="00EF0AD8" w:rsidRDefault="00EF0AD8" w:rsidP="005D3588">
      <w:pPr>
        <w:rPr>
          <w:rFonts w:ascii="Inter Tight" w:hAnsi="Inter Tight" w:cs="Inter Tight"/>
          <w:b/>
          <w:bCs/>
          <w:color w:val="002060"/>
          <w:sz w:val="22"/>
          <w:szCs w:val="22"/>
          <w:u w:val="single"/>
        </w:rPr>
      </w:pPr>
    </w:p>
    <w:p w14:paraId="158BACA0" w14:textId="430E9865" w:rsidR="003E54BA" w:rsidRPr="00734314" w:rsidRDefault="00EF0AD8" w:rsidP="003E54B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Spostamenti gare</w:t>
      </w:r>
    </w:p>
    <w:p w14:paraId="2A6A36B7" w14:textId="06EB51F3" w:rsidR="003E54BA" w:rsidRPr="00734314" w:rsidRDefault="003E54BA" w:rsidP="003E54BA">
      <w:pPr>
        <w:pStyle w:val="LndNormale1"/>
        <w:rPr>
          <w:rFonts w:ascii="Inter Tight" w:hAnsi="Inter Tight" w:cs="Inter Tight"/>
          <w:color w:val="002060"/>
          <w:szCs w:val="22"/>
          <w:lang w:val="it-IT"/>
        </w:rPr>
      </w:pPr>
      <w:r w:rsidRPr="00734314">
        <w:rPr>
          <w:rFonts w:ascii="Inter Tight" w:hAnsi="Inter Tight" w:cs="Inter Tight"/>
          <w:color w:val="002060"/>
          <w:szCs w:val="22"/>
        </w:rPr>
        <w:t xml:space="preserve">Nel raccomandare di chiedere lo spostamento di gara, soprattutto se riguarda la variazione della data, solamente in </w:t>
      </w:r>
      <w:r w:rsidRPr="00734314">
        <w:rPr>
          <w:rFonts w:ascii="Inter Tight" w:hAnsi="Inter Tight" w:cs="Inter Tight"/>
          <w:b/>
          <w:color w:val="002060"/>
          <w:szCs w:val="22"/>
          <w:u w:val="single"/>
        </w:rPr>
        <w:t xml:space="preserve">caso di inderogabile necessità, </w:t>
      </w:r>
      <w:r w:rsidRPr="00734314">
        <w:rPr>
          <w:rFonts w:ascii="Inter Tight" w:hAnsi="Inter Tight" w:cs="Inter Tight"/>
          <w:color w:val="002060"/>
          <w:szCs w:val="22"/>
        </w:rPr>
        <w:t>si evidenzia che le richieste di variazione</w:t>
      </w:r>
      <w:r w:rsidRPr="00734314">
        <w:rPr>
          <w:rFonts w:ascii="Inter Tight" w:hAnsi="Inter Tight" w:cs="Inter Tight"/>
          <w:color w:val="002060"/>
          <w:szCs w:val="22"/>
          <w:lang w:val="it-IT"/>
        </w:rPr>
        <w:t xml:space="preserve"> devono essere effettate con la procedura online nel rispetto dei termini previsti</w:t>
      </w:r>
      <w:r w:rsidR="00EF0AD8">
        <w:rPr>
          <w:rFonts w:ascii="Inter Tight" w:hAnsi="Inter Tight" w:cs="Inter Tight"/>
          <w:color w:val="002060"/>
          <w:szCs w:val="22"/>
          <w:lang w:val="it-IT"/>
        </w:rPr>
        <w:t xml:space="preserve"> (variazione non oltre la seconda settimana dalla data di effettuazione della gara)</w:t>
      </w:r>
    </w:p>
    <w:p w14:paraId="6F4A3C02" w14:textId="77777777" w:rsidR="0022188F" w:rsidRPr="001546ED" w:rsidRDefault="0022188F" w:rsidP="00993C8A">
      <w:pPr>
        <w:rPr>
          <w:rFonts w:ascii="Inter Tight" w:hAnsi="Inter Tight" w:cs="Inter Tight"/>
          <w:b/>
          <w:color w:val="002060"/>
          <w:sz w:val="22"/>
          <w:szCs w:val="22"/>
        </w:rPr>
      </w:pPr>
      <w:r w:rsidRPr="001546ED">
        <w:rPr>
          <w:rFonts w:ascii="Inter Tight" w:hAnsi="Inter Tight" w:cs="Inter Tight"/>
          <w:b/>
          <w:color w:val="002060"/>
          <w:sz w:val="22"/>
          <w:szCs w:val="22"/>
        </w:rPr>
        <w:t xml:space="preserve">Non saranno accolte le richieste di posticipo gara che vanno oltre la fine del campionato </w:t>
      </w:r>
    </w:p>
    <w:p w14:paraId="47C1D3FC" w14:textId="77777777" w:rsidR="003E54BA" w:rsidRPr="00993C8A" w:rsidRDefault="003E54BA" w:rsidP="003E54BA">
      <w:pPr>
        <w:pStyle w:val="LndNormale1"/>
        <w:rPr>
          <w:rFonts w:ascii="Inter Tight" w:hAnsi="Inter Tight" w:cs="Inter Tight"/>
          <w:b/>
          <w:color w:val="002060"/>
          <w:u w:val="single"/>
          <w:lang w:val="it-IT"/>
        </w:rPr>
      </w:pPr>
    </w:p>
    <w:p w14:paraId="71EE4BA7" w14:textId="5D802F90" w:rsidR="003E54BA" w:rsidRPr="00734314" w:rsidRDefault="00EF0AD8" w:rsidP="003E54B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Variazioni al calendario</w:t>
      </w:r>
      <w:bookmarkStart w:id="3" w:name="_GoBack"/>
      <w:bookmarkEnd w:id="3"/>
    </w:p>
    <w:p w14:paraId="5DD92F17" w14:textId="77777777" w:rsidR="003E54BA" w:rsidRPr="00734314" w:rsidRDefault="003E54BA" w:rsidP="003E54BA">
      <w:pPr>
        <w:pStyle w:val="LndNormale1"/>
        <w:rPr>
          <w:rFonts w:ascii="Inter Tight" w:hAnsi="Inter Tight" w:cs="Inter Tight"/>
          <w:color w:val="002060"/>
          <w:szCs w:val="22"/>
        </w:rPr>
      </w:pPr>
      <w:r w:rsidRPr="00734314">
        <w:rPr>
          <w:rFonts w:ascii="Inter Tight" w:hAnsi="Inter Tight" w:cs="Inter Tight"/>
          <w:color w:val="002060"/>
          <w:szCs w:val="22"/>
        </w:rPr>
        <w:t xml:space="preserve">Si specifica che per variazione al calendario si intende una modifica che va ad incidere nel calendario per più gare e </w:t>
      </w:r>
      <w:r w:rsidRPr="00734314">
        <w:rPr>
          <w:rFonts w:ascii="Inter Tight" w:hAnsi="Inter Tight" w:cs="Inter Tight"/>
          <w:color w:val="002060"/>
          <w:szCs w:val="22"/>
          <w:lang w:val="it-IT"/>
        </w:rPr>
        <w:t xml:space="preserve">di norma </w:t>
      </w:r>
      <w:r w:rsidRPr="00734314">
        <w:rPr>
          <w:rFonts w:ascii="Inter Tight" w:hAnsi="Inter Tight" w:cs="Inter Tight"/>
          <w:color w:val="002060"/>
          <w:szCs w:val="22"/>
        </w:rPr>
        <w:t>non per una sola.</w:t>
      </w:r>
    </w:p>
    <w:p w14:paraId="6FF07512" w14:textId="2E3DB743" w:rsidR="003E54BA" w:rsidRPr="00734314" w:rsidRDefault="003E54BA" w:rsidP="003E54BA">
      <w:pPr>
        <w:pStyle w:val="LndNormale1"/>
        <w:rPr>
          <w:rFonts w:ascii="Inter Tight" w:hAnsi="Inter Tight" w:cs="Inter Tight"/>
          <w:color w:val="002060"/>
          <w:szCs w:val="22"/>
        </w:rPr>
      </w:pPr>
      <w:r w:rsidRPr="00734314">
        <w:rPr>
          <w:rFonts w:ascii="Inter Tight" w:hAnsi="Inter Tight" w:cs="Inter Tight"/>
          <w:color w:val="002060"/>
          <w:szCs w:val="22"/>
        </w:rPr>
        <w:lastRenderedPageBreak/>
        <w:t>Quando</w:t>
      </w:r>
      <w:r w:rsidRPr="00734314">
        <w:rPr>
          <w:rFonts w:ascii="Inter Tight" w:hAnsi="Inter Tight" w:cs="Inter Tight"/>
          <w:color w:val="002060"/>
          <w:szCs w:val="22"/>
          <w:lang w:val="it-IT"/>
        </w:rPr>
        <w:t xml:space="preserve"> di norma</w:t>
      </w:r>
      <w:r w:rsidRPr="00734314">
        <w:rPr>
          <w:rFonts w:ascii="Inter Tight" w:hAnsi="Inter Tight" w:cs="Inter Tight"/>
          <w:color w:val="002060"/>
          <w:szCs w:val="22"/>
        </w:rPr>
        <w:t xml:space="preserve"> investe una sola gara, sia per quanto riguarda giorno e/o orario e/o campo di gioco, la richiesta deve</w:t>
      </w:r>
      <w:r w:rsidRPr="00734314">
        <w:rPr>
          <w:rFonts w:ascii="Inter Tight" w:hAnsi="Inter Tight" w:cs="Inter Tight"/>
          <w:color w:val="002060"/>
          <w:szCs w:val="22"/>
          <w:lang w:val="it-IT"/>
        </w:rPr>
        <w:t xml:space="preserve"> essere </w:t>
      </w:r>
      <w:r w:rsidRPr="00734314">
        <w:rPr>
          <w:rFonts w:ascii="Inter Tight" w:hAnsi="Inter Tight" w:cs="Inter Tight"/>
          <w:color w:val="002060"/>
          <w:szCs w:val="22"/>
        </w:rPr>
        <w:t xml:space="preserve">concordata con la controparte, nel rispetto delle scadenze </w:t>
      </w:r>
      <w:r w:rsidRPr="00734314">
        <w:rPr>
          <w:rFonts w:ascii="Inter Tight" w:hAnsi="Inter Tight" w:cs="Inter Tight"/>
          <w:color w:val="002060"/>
          <w:szCs w:val="22"/>
          <w:lang w:val="it-IT"/>
        </w:rPr>
        <w:t>previste</w:t>
      </w:r>
      <w:r w:rsidRPr="00734314">
        <w:rPr>
          <w:rFonts w:ascii="Inter Tight" w:hAnsi="Inter Tight" w:cs="Inter Tight"/>
          <w:color w:val="002060"/>
          <w:szCs w:val="22"/>
        </w:rPr>
        <w:t xml:space="preserve">, utilizzando </w:t>
      </w:r>
      <w:r w:rsidRPr="00734314">
        <w:rPr>
          <w:rFonts w:ascii="Inter Tight" w:hAnsi="Inter Tight" w:cs="Inter Tight"/>
          <w:color w:val="002060"/>
          <w:szCs w:val="22"/>
          <w:lang w:val="it-IT"/>
        </w:rPr>
        <w:t>la prevista procedura online</w:t>
      </w:r>
      <w:r w:rsidRPr="00734314">
        <w:rPr>
          <w:rFonts w:ascii="Inter Tight" w:hAnsi="Inter Tight" w:cs="Inter Tight"/>
          <w:color w:val="002060"/>
          <w:szCs w:val="22"/>
        </w:rPr>
        <w:t>.</w:t>
      </w:r>
    </w:p>
    <w:p w14:paraId="76C82D12" w14:textId="77777777" w:rsidR="003E54BA" w:rsidRPr="00734314" w:rsidRDefault="003E54BA" w:rsidP="003E54BA">
      <w:pPr>
        <w:pStyle w:val="LndNormale1"/>
        <w:rPr>
          <w:rFonts w:ascii="Inter Tight" w:hAnsi="Inter Tight" w:cs="Inter Tight"/>
          <w:color w:val="002060"/>
          <w:szCs w:val="22"/>
        </w:rPr>
      </w:pPr>
    </w:p>
    <w:p w14:paraId="7875FD5A" w14:textId="30CA80A2" w:rsidR="003E54BA" w:rsidRPr="00734314" w:rsidRDefault="00EF0AD8" w:rsidP="003E54B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Rinvio gare per eventi atmosferici</w:t>
      </w:r>
    </w:p>
    <w:p w14:paraId="61856299" w14:textId="77777777" w:rsidR="003E54BA" w:rsidRPr="00734314" w:rsidRDefault="003E54BA" w:rsidP="003E54BA">
      <w:pPr>
        <w:pStyle w:val="LndNormale1"/>
        <w:rPr>
          <w:rFonts w:ascii="Inter Tight" w:hAnsi="Inter Tight" w:cs="Inter Tight"/>
          <w:color w:val="002060"/>
          <w:szCs w:val="22"/>
          <w:u w:val="single"/>
        </w:rPr>
      </w:pPr>
      <w:r w:rsidRPr="00734314">
        <w:rPr>
          <w:rFonts w:ascii="Inter Tight" w:hAnsi="Inter Tight" w:cs="Inter Tight"/>
          <w:color w:val="002060"/>
          <w:szCs w:val="22"/>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734314">
        <w:rPr>
          <w:rFonts w:ascii="Inter Tight" w:hAnsi="Inter Tight" w:cs="Inter Tight"/>
          <w:color w:val="002060"/>
          <w:szCs w:val="22"/>
          <w:u w:val="single"/>
        </w:rPr>
        <w:t>si invitano le Società a non effettuare richieste di tal genere.</w:t>
      </w:r>
    </w:p>
    <w:p w14:paraId="55247FFE" w14:textId="63B59A3F" w:rsidR="003E54BA" w:rsidRPr="00734314" w:rsidRDefault="003E54BA" w:rsidP="003E54BA">
      <w:pPr>
        <w:pStyle w:val="LndNormale1"/>
        <w:rPr>
          <w:rFonts w:ascii="Inter Tight" w:hAnsi="Inter Tight" w:cs="Inter Tight"/>
          <w:color w:val="002060"/>
          <w:szCs w:val="22"/>
        </w:rPr>
      </w:pPr>
      <w:r w:rsidRPr="00734314">
        <w:rPr>
          <w:rFonts w:ascii="Inter Tight" w:hAnsi="Inter Tight" w:cs="Inter Tight"/>
          <w:color w:val="002060"/>
          <w:szCs w:val="22"/>
        </w:rPr>
        <w:t>In caso di effettiva presenza di coltre nevosa</w:t>
      </w:r>
      <w:r w:rsidR="00EF0AD8">
        <w:rPr>
          <w:rFonts w:ascii="Inter Tight" w:hAnsi="Inter Tight" w:cs="Inter Tight"/>
          <w:color w:val="002060"/>
          <w:szCs w:val="22"/>
          <w:lang w:val="it-IT"/>
        </w:rPr>
        <w:t>,</w:t>
      </w:r>
      <w:r w:rsidRPr="00734314">
        <w:rPr>
          <w:rFonts w:ascii="Inter Tight" w:hAnsi="Inter Tight" w:cs="Inter Tight"/>
          <w:color w:val="002060"/>
          <w:szCs w:val="22"/>
        </w:rPr>
        <w:t xml:space="preserve"> che non consentirebbe l’effettuazione della gara, il Comitato potrà rinviare la stessa purchè venga fatta esplicita richiesta da entrambe le Società interessate a mezzo e-mail all’indirizzo </w:t>
      </w:r>
      <w:hyperlink r:id="rId9" w:history="1">
        <w:r w:rsidRPr="00734314">
          <w:rPr>
            <w:rStyle w:val="Collegamentoipertestuale"/>
            <w:rFonts w:ascii="Inter Tight" w:hAnsi="Inter Tight" w:cs="Inter Tight"/>
            <w:color w:val="002060"/>
            <w:szCs w:val="22"/>
          </w:rPr>
          <w:t>cr.marche01@</w:t>
        </w:r>
        <w:r w:rsidRPr="00734314">
          <w:rPr>
            <w:rStyle w:val="Collegamentoipertestuale"/>
            <w:rFonts w:ascii="Inter Tight" w:hAnsi="Inter Tight" w:cs="Inter Tight"/>
            <w:color w:val="002060"/>
            <w:szCs w:val="22"/>
            <w:lang w:val="it-IT"/>
          </w:rPr>
          <w:t>lnd</w:t>
        </w:r>
        <w:r w:rsidRPr="00734314">
          <w:rPr>
            <w:rStyle w:val="Collegamentoipertestuale"/>
            <w:rFonts w:ascii="Inter Tight" w:hAnsi="Inter Tight" w:cs="Inter Tight"/>
            <w:color w:val="002060"/>
            <w:szCs w:val="22"/>
          </w:rPr>
          <w:t>.it</w:t>
        </w:r>
      </w:hyperlink>
      <w:r w:rsidRPr="00734314">
        <w:rPr>
          <w:rFonts w:ascii="Inter Tight" w:hAnsi="Inter Tight" w:cs="Inter Tight"/>
          <w:color w:val="002060"/>
          <w:szCs w:val="22"/>
        </w:rPr>
        <w:t xml:space="preserve">; </w:t>
      </w:r>
    </w:p>
    <w:p w14:paraId="744F0923" w14:textId="77777777" w:rsidR="003E54BA" w:rsidRPr="00734314" w:rsidRDefault="003E54BA" w:rsidP="003E54BA">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Senza l’accordo scritto di entrambe le Società il rinvio non verrà deciso per cui sarà l’arbitro a valutare l’agibilità del terreno di gioco e stabilire se sussistano le condizioni per l’effettuazione della gara.</w:t>
      </w:r>
    </w:p>
    <w:p w14:paraId="171E8A10" w14:textId="77777777" w:rsidR="003E54BA" w:rsidRPr="00734314" w:rsidRDefault="003E54BA" w:rsidP="003E54BA">
      <w:pPr>
        <w:pStyle w:val="LndNormale1"/>
        <w:rPr>
          <w:rFonts w:ascii="Inter Tight" w:hAnsi="Inter Tight" w:cs="Inter Tight"/>
          <w:b/>
          <w:color w:val="002060"/>
          <w:szCs w:val="22"/>
        </w:rPr>
      </w:pPr>
      <w:r w:rsidRPr="00734314">
        <w:rPr>
          <w:rFonts w:ascii="Inter Tight" w:hAnsi="Inter Tight" w:cs="Inter Tight"/>
          <w:b/>
          <w:color w:val="002060"/>
          <w:szCs w:val="22"/>
        </w:rPr>
        <w:t>Richieste di variazione dovute ad eventi di carattere eccezionale saranno valutate caso per caso.</w:t>
      </w:r>
    </w:p>
    <w:p w14:paraId="53A5AA86" w14:textId="77777777" w:rsidR="003E54BA" w:rsidRPr="003E54BA" w:rsidRDefault="003E54BA" w:rsidP="00111CA1">
      <w:pPr>
        <w:pStyle w:val="LndNormale1"/>
        <w:rPr>
          <w:rFonts w:ascii="Inter Tight" w:hAnsi="Inter Tight" w:cs="Inter Tight"/>
          <w:color w:val="002060"/>
        </w:rPr>
      </w:pPr>
    </w:p>
    <w:p w14:paraId="48B25A65" w14:textId="77777777" w:rsidR="00111CA1" w:rsidRPr="004C2B68" w:rsidRDefault="00111CA1" w:rsidP="00111CA1">
      <w:pPr>
        <w:pStyle w:val="LndNormale1"/>
        <w:rPr>
          <w:rFonts w:ascii="Inter Tight" w:hAnsi="Inter Tight" w:cs="Inter Tight"/>
          <w:b/>
          <w:color w:val="002060"/>
          <w:u w:val="single"/>
        </w:rPr>
      </w:pPr>
      <w:r w:rsidRPr="004C2B68">
        <w:rPr>
          <w:rFonts w:ascii="Inter Tight" w:hAnsi="Inter Tight" w:cs="Inter Tight"/>
          <w:b/>
          <w:color w:val="002060"/>
          <w:u w:val="single"/>
        </w:rPr>
        <w:t>Applicazione regolamenti federali</w:t>
      </w:r>
    </w:p>
    <w:p w14:paraId="7D42BD70" w14:textId="449DE48C" w:rsidR="00111CA1" w:rsidRDefault="00111CA1" w:rsidP="00111CA1">
      <w:pPr>
        <w:pStyle w:val="LndNormale1"/>
        <w:rPr>
          <w:rFonts w:ascii="Inter Tight" w:hAnsi="Inter Tight" w:cs="Inter Tight"/>
          <w:color w:val="002060"/>
        </w:rPr>
      </w:pPr>
      <w:r w:rsidRPr="004C2B68">
        <w:rPr>
          <w:rFonts w:ascii="Inter Tight" w:hAnsi="Inter Tight" w:cs="Inter Tight"/>
          <w:color w:val="002060"/>
        </w:rPr>
        <w:t>Per quanto non previsto nel presente Regolamento si fa espresso richiamo agli articoli delle Norme Organizzative Interne della F.I.G.C., del Codice di Giustizia Sportiva e del Regolamento della Lega Nazionale Dilettanti.</w:t>
      </w:r>
    </w:p>
    <w:p w14:paraId="7855B91B" w14:textId="0BAB3061" w:rsidR="00494B10" w:rsidRDefault="00494B10" w:rsidP="00111CA1">
      <w:pPr>
        <w:pStyle w:val="LndNormale1"/>
        <w:rPr>
          <w:rFonts w:ascii="Inter Tight" w:hAnsi="Inter Tight" w:cs="Inter Tight"/>
          <w:color w:val="002060"/>
        </w:rPr>
      </w:pPr>
    </w:p>
    <w:p w14:paraId="5D79DB5F" w14:textId="77777777" w:rsidR="00494B10" w:rsidRDefault="00494B10" w:rsidP="00494B10">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08</w:t>
      </w:r>
      <w:r w:rsidRPr="00D45104">
        <w:rPr>
          <w:rFonts w:ascii="Inter Tight" w:hAnsi="Inter Tight" w:cs="Inter Tight"/>
          <w:i w:val="0"/>
          <w:color w:val="002060"/>
        </w:rPr>
        <w:t>/</w:t>
      </w:r>
      <w:r>
        <w:rPr>
          <w:rFonts w:ascii="Inter Tight" w:hAnsi="Inter Tight" w:cs="Inter Tight"/>
          <w:i w:val="0"/>
          <w:color w:val="002060"/>
        </w:rPr>
        <w:t>11</w:t>
      </w:r>
      <w:r w:rsidRPr="00D45104">
        <w:rPr>
          <w:rFonts w:ascii="Inter Tight" w:hAnsi="Inter Tight" w:cs="Inter Tight"/>
          <w:i w:val="0"/>
          <w:color w:val="002060"/>
        </w:rPr>
        <w:t>/202</w:t>
      </w:r>
      <w:r>
        <w:rPr>
          <w:rFonts w:ascii="Inter Tight" w:hAnsi="Inter Tight" w:cs="Inter Tight"/>
          <w:i w:val="0"/>
          <w:color w:val="002060"/>
        </w:rPr>
        <w:t>6</w:t>
      </w:r>
    </w:p>
    <w:p w14:paraId="26E1B589" w14:textId="77777777" w:rsidR="00494B10" w:rsidRDefault="00494B10" w:rsidP="00494B10">
      <w:pPr>
        <w:rPr>
          <w:rFonts w:ascii="Inter Tight" w:hAnsi="Inter Tight" w:cs="Inter Tight"/>
          <w:b/>
          <w:color w:val="002060"/>
          <w:sz w:val="22"/>
          <w:szCs w:val="22"/>
          <w:u w:val="single"/>
        </w:rPr>
      </w:pPr>
    </w:p>
    <w:p w14:paraId="39F1ECBF" w14:textId="77777777" w:rsidR="00494B10" w:rsidRPr="00D11911" w:rsidRDefault="00494B10" w:rsidP="00494B10">
      <w:pPr>
        <w:rPr>
          <w:rFonts w:ascii="Inter Tight" w:hAnsi="Inter Tight" w:cs="Inter Tight"/>
          <w:b/>
          <w:color w:val="002060"/>
          <w:sz w:val="22"/>
          <w:szCs w:val="22"/>
          <w:u w:val="single"/>
        </w:rPr>
      </w:pPr>
      <w:r w:rsidRPr="00D11911">
        <w:rPr>
          <w:rFonts w:ascii="Inter Tight" w:hAnsi="Inter Tight" w:cs="Inter Tight"/>
          <w:b/>
          <w:color w:val="002060"/>
          <w:sz w:val="22"/>
          <w:szCs w:val="22"/>
          <w:u w:val="single"/>
        </w:rPr>
        <w:t>ESORDIENTI UNDER 13 PRO</w:t>
      </w:r>
    </w:p>
    <w:p w14:paraId="11143B86" w14:textId="12043BB8" w:rsidR="00494B10" w:rsidRDefault="00494B10" w:rsidP="00494B10">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4773A9EE" w14:textId="526B4487" w:rsidR="00494B10" w:rsidRDefault="00494B10" w:rsidP="00494B10">
      <w:pPr>
        <w:rPr>
          <w:rFonts w:ascii="Inter Tight" w:hAnsi="Inter Tight" w:cs="Inter Tight"/>
          <w:color w:val="002060"/>
          <w:sz w:val="22"/>
          <w:szCs w:val="22"/>
        </w:rPr>
      </w:pPr>
      <w:r w:rsidRPr="00494B10">
        <w:rPr>
          <w:rFonts w:ascii="Inter Tight" w:hAnsi="Inter Tight" w:cs="Inter Tight"/>
          <w:color w:val="002060"/>
          <w:sz w:val="22"/>
          <w:szCs w:val="22"/>
        </w:rPr>
        <w:t>VIS PESARO DAL 1898 SRL</w:t>
      </w:r>
      <w:r>
        <w:rPr>
          <w:rFonts w:ascii="Inter Tight" w:hAnsi="Inter Tight" w:cs="Inter Tight"/>
          <w:color w:val="002060"/>
          <w:sz w:val="22"/>
          <w:szCs w:val="22"/>
        </w:rPr>
        <w:t>/</w:t>
      </w:r>
      <w:r w:rsidRPr="00494B10">
        <w:rPr>
          <w:rFonts w:ascii="Inter Tight" w:hAnsi="Inter Tight" w:cs="Inter Tight"/>
          <w:color w:val="002060"/>
          <w:sz w:val="22"/>
          <w:szCs w:val="22"/>
        </w:rPr>
        <w:t>FROSINONE C</w:t>
      </w:r>
      <w:r w:rsidR="000D3506">
        <w:rPr>
          <w:rFonts w:ascii="Inter Tight" w:hAnsi="Inter Tight" w:cs="Inter Tight"/>
          <w:color w:val="002060"/>
          <w:sz w:val="22"/>
          <w:szCs w:val="22"/>
        </w:rPr>
        <w:t xml:space="preserve">ALCIO del 07.11.2026 inizia </w:t>
      </w:r>
      <w:r w:rsidR="000D3506" w:rsidRPr="000D3506">
        <w:rPr>
          <w:rFonts w:ascii="Inter Tight" w:hAnsi="Inter Tight" w:cs="Inter Tight"/>
          <w:b/>
          <w:color w:val="002060"/>
          <w:sz w:val="22"/>
          <w:szCs w:val="22"/>
          <w:u w:val="single"/>
        </w:rPr>
        <w:t>ore 13,00</w:t>
      </w:r>
      <w:r w:rsidRPr="00494B10">
        <w:rPr>
          <w:rFonts w:ascii="Inter Tight" w:hAnsi="Inter Tight" w:cs="Inter Tight"/>
          <w:color w:val="002060"/>
          <w:sz w:val="22"/>
          <w:szCs w:val="22"/>
        </w:rPr>
        <w:t xml:space="preserve">  </w:t>
      </w:r>
    </w:p>
    <w:p w14:paraId="416BBE8C" w14:textId="77777777" w:rsidR="00494B10" w:rsidRPr="00494B10" w:rsidRDefault="00494B10" w:rsidP="00111CA1">
      <w:pPr>
        <w:pStyle w:val="LndNormale1"/>
        <w:rPr>
          <w:rFonts w:ascii="Inter Tight" w:hAnsi="Inter Tight" w:cs="Inter Tight"/>
          <w:color w:val="002060"/>
          <w:lang w:val="it-IT"/>
        </w:rPr>
      </w:pPr>
    </w:p>
    <w:p w14:paraId="6EE85F2F" w14:textId="77777777" w:rsidR="00875920" w:rsidRPr="004C2B68" w:rsidRDefault="00875920" w:rsidP="00875920">
      <w:pPr>
        <w:pStyle w:val="LndNormale1"/>
        <w:rPr>
          <w:rFonts w:ascii="Inter Tight" w:hAnsi="Inter Tight" w:cs="Inter Tight"/>
          <w:color w:val="002060"/>
          <w:szCs w:val="22"/>
        </w:rPr>
      </w:pPr>
    </w:p>
    <w:p w14:paraId="3F700D5D" w14:textId="77777777" w:rsidR="00241DA6" w:rsidRPr="00482A52" w:rsidRDefault="00241DA6" w:rsidP="00241DA6">
      <w:pPr>
        <w:pStyle w:val="breakline"/>
        <w:divId w:val="1673339468"/>
        <w:rPr>
          <w:color w:val="002060"/>
        </w:rPr>
      </w:pPr>
    </w:p>
    <w:p w14:paraId="2A92BF57" w14:textId="77777777" w:rsidR="00862014" w:rsidRPr="00482A52" w:rsidRDefault="00862014">
      <w:pPr>
        <w:pStyle w:val="breakline"/>
        <w:divId w:val="1673339468"/>
        <w:rPr>
          <w:color w:val="002060"/>
        </w:rPr>
      </w:pPr>
    </w:p>
    <w:p w14:paraId="10D02712" w14:textId="5C2CFC86" w:rsidR="00D72710" w:rsidRPr="006400E1" w:rsidRDefault="00D72710" w:rsidP="00D72710">
      <w:pPr>
        <w:pStyle w:val="LndNormale1"/>
        <w:jc w:val="center"/>
        <w:rPr>
          <w:rFonts w:ascii="Inter Tight" w:hAnsi="Inter Tight" w:cs="Inter Tight"/>
          <w:b/>
          <w:color w:val="002060"/>
          <w:u w:val="single"/>
        </w:rPr>
      </w:pPr>
      <w:r w:rsidRPr="006400E1">
        <w:rPr>
          <w:rFonts w:ascii="Inter Tight" w:hAnsi="Inter Tight" w:cs="Inter Tight"/>
          <w:b/>
          <w:color w:val="002060"/>
          <w:u w:val="single"/>
        </w:rPr>
        <w:t xml:space="preserve">Pubblicato in Ancona ed affisso all’albo del Comitato Regionale Marche il </w:t>
      </w:r>
      <w:r w:rsidR="00A43651">
        <w:rPr>
          <w:rFonts w:ascii="Inter Tight" w:hAnsi="Inter Tight" w:cs="Inter Tight"/>
          <w:b/>
          <w:color w:val="002060"/>
          <w:u w:val="single"/>
          <w:lang w:val="it-IT"/>
        </w:rPr>
        <w:t>0</w:t>
      </w:r>
      <w:r w:rsidR="002B3DBD">
        <w:rPr>
          <w:rFonts w:ascii="Inter Tight" w:hAnsi="Inter Tight" w:cs="Inter Tight"/>
          <w:b/>
          <w:color w:val="002060"/>
          <w:u w:val="single"/>
          <w:lang w:val="it-IT"/>
        </w:rPr>
        <w:t>4</w:t>
      </w:r>
      <w:r w:rsidRPr="006400E1">
        <w:rPr>
          <w:rFonts w:ascii="Inter Tight" w:hAnsi="Inter Tight" w:cs="Inter Tight"/>
          <w:b/>
          <w:color w:val="002060"/>
          <w:u w:val="single"/>
        </w:rPr>
        <w:t>/</w:t>
      </w:r>
      <w:r w:rsidR="006D0177">
        <w:rPr>
          <w:rFonts w:ascii="Inter Tight" w:hAnsi="Inter Tight" w:cs="Inter Tight"/>
          <w:b/>
          <w:color w:val="002060"/>
          <w:u w:val="single"/>
          <w:lang w:val="it-IT"/>
        </w:rPr>
        <w:t>11</w:t>
      </w:r>
      <w:r w:rsidR="006D4B3F">
        <w:rPr>
          <w:rFonts w:ascii="Inter Tight" w:hAnsi="Inter Tight" w:cs="Inter Tight"/>
          <w:b/>
          <w:color w:val="002060"/>
          <w:u w:val="single"/>
          <w:lang w:val="it-IT"/>
        </w:rPr>
        <w:t>/</w:t>
      </w:r>
      <w:r w:rsidR="00B17818" w:rsidRPr="006400E1">
        <w:rPr>
          <w:rFonts w:ascii="Inter Tight" w:hAnsi="Inter Tight" w:cs="Inter Tight"/>
          <w:b/>
          <w:color w:val="002060"/>
          <w:u w:val="single"/>
          <w:lang w:val="it-IT"/>
        </w:rPr>
        <w:t>2026</w:t>
      </w:r>
      <w:r w:rsidRPr="006400E1">
        <w:rPr>
          <w:rFonts w:ascii="Inter Tight" w:hAnsi="Inter Tight" w:cs="Inter Tight"/>
          <w:b/>
          <w:color w:val="002060"/>
          <w:u w:val="single"/>
        </w:rPr>
        <w:t>.</w:t>
      </w:r>
    </w:p>
    <w:p w14:paraId="1C779224" w14:textId="44E0999D" w:rsidR="00D72710" w:rsidRDefault="00D72710" w:rsidP="00D72710">
      <w:pPr>
        <w:rPr>
          <w:rFonts w:ascii="Inter Tight" w:hAnsi="Inter Tight" w:cs="Inter Tight"/>
          <w:color w:val="002060"/>
          <w:lang w:val="x-none"/>
        </w:rPr>
      </w:pPr>
    </w:p>
    <w:p w14:paraId="7771FC51" w14:textId="6AE998EC" w:rsidR="006D0177" w:rsidRDefault="006D0177" w:rsidP="00D72710">
      <w:pPr>
        <w:rPr>
          <w:rFonts w:ascii="Inter Tight" w:hAnsi="Inter Tight" w:cs="Inter Tight"/>
          <w:color w:val="002060"/>
          <w:lang w:val="x-none"/>
        </w:rPr>
      </w:pPr>
    </w:p>
    <w:p w14:paraId="1E9C8C59" w14:textId="77777777" w:rsidR="006D0177" w:rsidRPr="006D0177" w:rsidRDefault="006D0177" w:rsidP="00D72710">
      <w:pPr>
        <w:rPr>
          <w:rFonts w:ascii="Inter Tight" w:hAnsi="Inter Tight" w:cs="Inter Tight"/>
          <w:color w:val="002060"/>
          <w:lang w:val="x-non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D72710" w:rsidRPr="00482A52" w14:paraId="216A7095" w14:textId="77777777" w:rsidTr="00D72710">
        <w:trPr>
          <w:jc w:val="center"/>
        </w:trPr>
        <w:tc>
          <w:tcPr>
            <w:tcW w:w="2500" w:type="pct"/>
          </w:tcPr>
          <w:p w14:paraId="3592E3B9" w14:textId="1E6CE3B4" w:rsidR="00D72710" w:rsidRPr="00482A52" w:rsidRDefault="00D72710" w:rsidP="00DC7824">
            <w:pPr>
              <w:pStyle w:val="LndNormale1"/>
              <w:jc w:val="center"/>
              <w:rPr>
                <w:rFonts w:ascii="Inter Tight" w:hAnsi="Inter Tight" w:cs="Inter Tight"/>
                <w:bCs/>
                <w:color w:val="002060"/>
                <w:szCs w:val="22"/>
                <w:lang w:eastAsia="it-IT"/>
              </w:rPr>
            </w:pPr>
            <w:r w:rsidRPr="00482A52">
              <w:rPr>
                <w:rFonts w:ascii="Inter Tight" w:hAnsi="Inter Tight" w:cs="Inter Tight"/>
                <w:bCs/>
                <w:color w:val="002060"/>
                <w:szCs w:val="22"/>
                <w:lang w:eastAsia="it-IT"/>
              </w:rPr>
              <w:t>Il Segretario</w:t>
            </w:r>
          </w:p>
          <w:p w14:paraId="5F36ED7F" w14:textId="5A3D3AE9" w:rsidR="00D72710" w:rsidRPr="00482A52" w:rsidRDefault="00D72710" w:rsidP="00DC7824">
            <w:pPr>
              <w:pStyle w:val="LndNormale1"/>
              <w:jc w:val="center"/>
              <w:rPr>
                <w:rFonts w:ascii="Inter Tight SemiBold" w:hAnsi="Inter Tight SemiBold" w:cs="Inter Tight SemiBold"/>
                <w:bCs/>
                <w:color w:val="002060"/>
                <w:szCs w:val="22"/>
                <w:lang w:eastAsia="it-IT"/>
              </w:rPr>
            </w:pPr>
            <w:r w:rsidRPr="00482A52">
              <w:rPr>
                <w:rFonts w:ascii="Inter Tight SemiBold" w:hAnsi="Inter Tight SemiBold" w:cs="Inter Tight SemiBold"/>
                <w:bCs/>
                <w:color w:val="002060"/>
                <w:szCs w:val="22"/>
              </w:rPr>
              <w:t>(Angelo Castellana)</w:t>
            </w:r>
          </w:p>
        </w:tc>
        <w:tc>
          <w:tcPr>
            <w:tcW w:w="2500" w:type="pct"/>
          </w:tcPr>
          <w:p w14:paraId="5942114E" w14:textId="77777777" w:rsidR="00D72710" w:rsidRPr="00482A52" w:rsidRDefault="00D72710" w:rsidP="00DC7824">
            <w:pPr>
              <w:pStyle w:val="LndNormale1"/>
              <w:jc w:val="center"/>
              <w:rPr>
                <w:rFonts w:ascii="Inter Tight" w:hAnsi="Inter Tight" w:cs="Inter Tight"/>
                <w:bCs/>
                <w:color w:val="002060"/>
                <w:szCs w:val="22"/>
                <w:lang w:eastAsia="it-IT"/>
              </w:rPr>
            </w:pPr>
            <w:r w:rsidRPr="00482A52">
              <w:rPr>
                <w:rFonts w:ascii="Inter Tight" w:hAnsi="Inter Tight" w:cs="Inter Tight"/>
                <w:bCs/>
                <w:color w:val="002060"/>
                <w:szCs w:val="22"/>
                <w:lang w:eastAsia="it-IT"/>
              </w:rPr>
              <w:t>Il Presidente</w:t>
            </w:r>
          </w:p>
          <w:p w14:paraId="569EB3F4" w14:textId="77777777" w:rsidR="00D72710" w:rsidRPr="00482A52" w:rsidRDefault="00D72710" w:rsidP="00DC7824">
            <w:pPr>
              <w:pStyle w:val="LndNormale1"/>
              <w:jc w:val="center"/>
              <w:rPr>
                <w:rFonts w:ascii="Inter Tight SemiBold" w:hAnsi="Inter Tight SemiBold" w:cs="Inter Tight SemiBold"/>
                <w:bCs/>
                <w:color w:val="002060"/>
                <w:szCs w:val="22"/>
                <w:lang w:eastAsia="it-IT"/>
              </w:rPr>
            </w:pPr>
            <w:r w:rsidRPr="00482A52">
              <w:rPr>
                <w:rFonts w:ascii="Inter Tight SemiBold" w:hAnsi="Inter Tight SemiBold" w:cs="Inter Tight SemiBold"/>
                <w:bCs/>
                <w:color w:val="002060"/>
                <w:szCs w:val="22"/>
                <w:lang w:eastAsia="it-IT"/>
              </w:rPr>
              <w:t>(Ivo Panichi)</w:t>
            </w:r>
          </w:p>
        </w:tc>
      </w:tr>
    </w:tbl>
    <w:p w14:paraId="5F158CEA" w14:textId="77777777" w:rsidR="005A268B" w:rsidRPr="003D58ED" w:rsidRDefault="005A268B" w:rsidP="005A268B">
      <w:pPr>
        <w:pStyle w:val="LndNormale1"/>
      </w:pPr>
    </w:p>
    <w:p w14:paraId="58CBE0B2" w14:textId="77777777" w:rsidR="00937B87" w:rsidRDefault="00937B87"/>
    <w:sectPr w:rsidR="00937B87" w:rsidSect="00102631">
      <w:headerReference w:type="even" r:id="rId10"/>
      <w:headerReference w:type="default" r:id="rId11"/>
      <w:footerReference w:type="even" r:id="rId12"/>
      <w:footerReference w:type="default" r:id="rId13"/>
      <w:headerReference w:type="first" r:id="rId14"/>
      <w:footerReference w:type="first" r:id="rId15"/>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C33CE" w14:textId="77777777" w:rsidR="00DC7824" w:rsidRDefault="00DC7824">
      <w:r>
        <w:separator/>
      </w:r>
    </w:p>
  </w:endnote>
  <w:endnote w:type="continuationSeparator" w:id="0">
    <w:p w14:paraId="41F3C6F4" w14:textId="77777777" w:rsidR="00DC7824" w:rsidRDefault="00DC7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FIGC - Azzurri Ligh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TF Redzone Classic">
    <w:altName w:val="Calibri"/>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C0821" w14:textId="77777777" w:rsidR="00DC7824" w:rsidRDefault="00DC7824"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5530AAC3" w14:textId="77777777" w:rsidR="00DC7824" w:rsidRDefault="00DC782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63FB5" w14:textId="244C0A85" w:rsidR="00DC7824" w:rsidRDefault="00DC7824" w:rsidP="00CE4EAC">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 XX</w:t>
    </w:r>
  </w:p>
  <w:p w14:paraId="25487635" w14:textId="77777777" w:rsidR="00DC7824" w:rsidRPr="00B41648" w:rsidRDefault="00DC7824" w:rsidP="001026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C791D" w14:textId="77777777" w:rsidR="00DC7824" w:rsidRDefault="00DC782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052BF" w14:textId="77777777" w:rsidR="00DC7824" w:rsidRDefault="00DC7824">
      <w:r>
        <w:separator/>
      </w:r>
    </w:p>
  </w:footnote>
  <w:footnote w:type="continuationSeparator" w:id="0">
    <w:p w14:paraId="5FCFCA39" w14:textId="77777777" w:rsidR="00DC7824" w:rsidRDefault="00DC7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5B055" w14:textId="77777777" w:rsidR="00DC7824" w:rsidRDefault="00DC782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BF76E" w14:textId="77777777" w:rsidR="00DC7824" w:rsidRPr="00C828DB" w:rsidRDefault="00DC7824" w:rsidP="00102631">
    <w:pPr>
      <w:pStyle w:val="Intestazione"/>
    </w:pPr>
    <w:r w:rsidRPr="00C828D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DC7824" w14:paraId="42049E1A" w14:textId="77777777">
      <w:tc>
        <w:tcPr>
          <w:tcW w:w="2050" w:type="dxa"/>
        </w:tcPr>
        <w:p w14:paraId="55448097" w14:textId="77777777" w:rsidR="00DC7824" w:rsidRDefault="00DC7824">
          <w:pPr>
            <w:pStyle w:val="Intestazione"/>
          </w:pPr>
          <w:r>
            <w:rPr>
              <w:noProof/>
            </w:rPr>
            <w:drawing>
              <wp:inline distT="0" distB="0" distL="0" distR="0" wp14:anchorId="7E4E9D99" wp14:editId="2900F969">
                <wp:extent cx="1181100" cy="342900"/>
                <wp:effectExtent l="0" t="0" r="0" b="0"/>
                <wp:docPr id="2" name="Immagine 2"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40060542" w14:textId="77777777" w:rsidR="00DC7824" w:rsidRDefault="00DC7824">
          <w:pPr>
            <w:pStyle w:val="Intestazione"/>
            <w:tabs>
              <w:tab w:val="left" w:pos="435"/>
              <w:tab w:val="right" w:pos="7588"/>
            </w:tabs>
            <w:rPr>
              <w:sz w:val="24"/>
            </w:rPr>
          </w:pPr>
        </w:p>
      </w:tc>
    </w:tr>
  </w:tbl>
  <w:p w14:paraId="46321F37" w14:textId="77777777" w:rsidR="00DC7824" w:rsidRDefault="00DC7824">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D181E8F"/>
    <w:multiLevelType w:val="hybridMultilevel"/>
    <w:tmpl w:val="58FAE6FA"/>
    <w:lvl w:ilvl="0" w:tplc="50B00766">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BD233AB"/>
    <w:multiLevelType w:val="hybridMultilevel"/>
    <w:tmpl w:val="513AAA8C"/>
    <w:lvl w:ilvl="0" w:tplc="F10A9F00">
      <w:start w:val="2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9CF4722"/>
    <w:multiLevelType w:val="hybridMultilevel"/>
    <w:tmpl w:val="32D81216"/>
    <w:lvl w:ilvl="0" w:tplc="1CEE43BC">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8"/>
  </w:num>
  <w:num w:numId="3">
    <w:abstractNumId w:val="0"/>
  </w:num>
  <w:num w:numId="4">
    <w:abstractNumId w:val="9"/>
  </w:num>
  <w:num w:numId="5">
    <w:abstractNumId w:val="5"/>
  </w:num>
  <w:num w:numId="6">
    <w:abstractNumId w:val="13"/>
  </w:num>
  <w:num w:numId="7">
    <w:abstractNumId w:val="12"/>
  </w:num>
  <w:num w:numId="8">
    <w:abstractNumId w:val="3"/>
  </w:num>
  <w:num w:numId="9">
    <w:abstractNumId w:val="6"/>
  </w:num>
  <w:num w:numId="10">
    <w:abstractNumId w:val="2"/>
  </w:num>
  <w:num w:numId="11">
    <w:abstractNumId w:val="2"/>
  </w:num>
  <w:num w:numId="12">
    <w:abstractNumId w:val="1"/>
  </w:num>
  <w:num w:numId="13">
    <w:abstractNumId w:val="10"/>
  </w:num>
  <w:num w:numId="14">
    <w:abstractNumId w:val="7"/>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133AA"/>
    <w:rsid w:val="00016030"/>
    <w:rsid w:val="00017A06"/>
    <w:rsid w:val="000221EB"/>
    <w:rsid w:val="00026178"/>
    <w:rsid w:val="00026891"/>
    <w:rsid w:val="00036446"/>
    <w:rsid w:val="0004007F"/>
    <w:rsid w:val="00062990"/>
    <w:rsid w:val="0006488B"/>
    <w:rsid w:val="00070E37"/>
    <w:rsid w:val="00075B1B"/>
    <w:rsid w:val="000777E9"/>
    <w:rsid w:val="000822F3"/>
    <w:rsid w:val="000830A0"/>
    <w:rsid w:val="00090139"/>
    <w:rsid w:val="00094970"/>
    <w:rsid w:val="000A6543"/>
    <w:rsid w:val="000B5887"/>
    <w:rsid w:val="000D255E"/>
    <w:rsid w:val="000D339C"/>
    <w:rsid w:val="000D3506"/>
    <w:rsid w:val="000D47BA"/>
    <w:rsid w:val="000D4C5B"/>
    <w:rsid w:val="000E32C2"/>
    <w:rsid w:val="000E42B6"/>
    <w:rsid w:val="000E4A63"/>
    <w:rsid w:val="000E7682"/>
    <w:rsid w:val="000F382E"/>
    <w:rsid w:val="000F57BE"/>
    <w:rsid w:val="000F5D34"/>
    <w:rsid w:val="000F7C58"/>
    <w:rsid w:val="00102631"/>
    <w:rsid w:val="00102D1B"/>
    <w:rsid w:val="001054E8"/>
    <w:rsid w:val="00111202"/>
    <w:rsid w:val="00111CA1"/>
    <w:rsid w:val="00115D04"/>
    <w:rsid w:val="0011616A"/>
    <w:rsid w:val="00122193"/>
    <w:rsid w:val="001253C5"/>
    <w:rsid w:val="00132FDD"/>
    <w:rsid w:val="001470AF"/>
    <w:rsid w:val="00152D06"/>
    <w:rsid w:val="001546ED"/>
    <w:rsid w:val="0015591E"/>
    <w:rsid w:val="00161ADE"/>
    <w:rsid w:val="00165AF7"/>
    <w:rsid w:val="00172718"/>
    <w:rsid w:val="0018081F"/>
    <w:rsid w:val="00181B00"/>
    <w:rsid w:val="00181F44"/>
    <w:rsid w:val="00184073"/>
    <w:rsid w:val="0018759D"/>
    <w:rsid w:val="0019209F"/>
    <w:rsid w:val="00195D7C"/>
    <w:rsid w:val="00196790"/>
    <w:rsid w:val="00197CB5"/>
    <w:rsid w:val="001A19F1"/>
    <w:rsid w:val="001A26BF"/>
    <w:rsid w:val="001B0331"/>
    <w:rsid w:val="001B197F"/>
    <w:rsid w:val="001B3335"/>
    <w:rsid w:val="001B3670"/>
    <w:rsid w:val="001C06DD"/>
    <w:rsid w:val="001C41B1"/>
    <w:rsid w:val="001C4C2A"/>
    <w:rsid w:val="001C5328"/>
    <w:rsid w:val="001D0612"/>
    <w:rsid w:val="001D131A"/>
    <w:rsid w:val="001D33BB"/>
    <w:rsid w:val="001F7AB2"/>
    <w:rsid w:val="00200151"/>
    <w:rsid w:val="0020745A"/>
    <w:rsid w:val="00210F14"/>
    <w:rsid w:val="00217A46"/>
    <w:rsid w:val="0022188F"/>
    <w:rsid w:val="00223DBD"/>
    <w:rsid w:val="00232D46"/>
    <w:rsid w:val="00233FB4"/>
    <w:rsid w:val="00241DA6"/>
    <w:rsid w:val="00243FBC"/>
    <w:rsid w:val="00245FBB"/>
    <w:rsid w:val="002522CE"/>
    <w:rsid w:val="00252716"/>
    <w:rsid w:val="00257208"/>
    <w:rsid w:val="0026214C"/>
    <w:rsid w:val="00263CB6"/>
    <w:rsid w:val="00265A4D"/>
    <w:rsid w:val="00265FA9"/>
    <w:rsid w:val="00270429"/>
    <w:rsid w:val="002720DA"/>
    <w:rsid w:val="00273A82"/>
    <w:rsid w:val="00283E77"/>
    <w:rsid w:val="002848DB"/>
    <w:rsid w:val="00287F7F"/>
    <w:rsid w:val="002950F9"/>
    <w:rsid w:val="00296308"/>
    <w:rsid w:val="00297B47"/>
    <w:rsid w:val="002A01FC"/>
    <w:rsid w:val="002A042E"/>
    <w:rsid w:val="002B032F"/>
    <w:rsid w:val="002B0641"/>
    <w:rsid w:val="002B26CC"/>
    <w:rsid w:val="002B2A42"/>
    <w:rsid w:val="002B2BF9"/>
    <w:rsid w:val="002B3DBD"/>
    <w:rsid w:val="002B6DDC"/>
    <w:rsid w:val="002C1673"/>
    <w:rsid w:val="002C3F4B"/>
    <w:rsid w:val="002C58A6"/>
    <w:rsid w:val="002D1B3F"/>
    <w:rsid w:val="002D674D"/>
    <w:rsid w:val="002E116E"/>
    <w:rsid w:val="002E2DDB"/>
    <w:rsid w:val="002E34A2"/>
    <w:rsid w:val="002F29C5"/>
    <w:rsid w:val="002F3219"/>
    <w:rsid w:val="002F5CFB"/>
    <w:rsid w:val="00300A70"/>
    <w:rsid w:val="003025D1"/>
    <w:rsid w:val="00305179"/>
    <w:rsid w:val="00312A6B"/>
    <w:rsid w:val="00315BF7"/>
    <w:rsid w:val="00320855"/>
    <w:rsid w:val="0033092C"/>
    <w:rsid w:val="00330B73"/>
    <w:rsid w:val="00335DC8"/>
    <w:rsid w:val="00343A01"/>
    <w:rsid w:val="00351D30"/>
    <w:rsid w:val="00354901"/>
    <w:rsid w:val="00356499"/>
    <w:rsid w:val="0035650D"/>
    <w:rsid w:val="003645BC"/>
    <w:rsid w:val="00372C68"/>
    <w:rsid w:val="00374A46"/>
    <w:rsid w:val="003751B6"/>
    <w:rsid w:val="0037758B"/>
    <w:rsid w:val="003815EE"/>
    <w:rsid w:val="003832A3"/>
    <w:rsid w:val="00383D70"/>
    <w:rsid w:val="00385FDC"/>
    <w:rsid w:val="003A1431"/>
    <w:rsid w:val="003B2B2D"/>
    <w:rsid w:val="003B4F79"/>
    <w:rsid w:val="003B6DF8"/>
    <w:rsid w:val="003B78AA"/>
    <w:rsid w:val="003C730F"/>
    <w:rsid w:val="003D2C6C"/>
    <w:rsid w:val="003D504D"/>
    <w:rsid w:val="003D6892"/>
    <w:rsid w:val="003E09B8"/>
    <w:rsid w:val="003E2206"/>
    <w:rsid w:val="003E4440"/>
    <w:rsid w:val="003E54BA"/>
    <w:rsid w:val="003F141D"/>
    <w:rsid w:val="003F5B4B"/>
    <w:rsid w:val="00401A1F"/>
    <w:rsid w:val="004043FD"/>
    <w:rsid w:val="00404967"/>
    <w:rsid w:val="004128A8"/>
    <w:rsid w:val="0041448F"/>
    <w:rsid w:val="00416A0F"/>
    <w:rsid w:val="00420D62"/>
    <w:rsid w:val="004272A8"/>
    <w:rsid w:val="00431955"/>
    <w:rsid w:val="00432C19"/>
    <w:rsid w:val="00436F00"/>
    <w:rsid w:val="004376CF"/>
    <w:rsid w:val="00446C17"/>
    <w:rsid w:val="004525DF"/>
    <w:rsid w:val="00454FFD"/>
    <w:rsid w:val="0045529E"/>
    <w:rsid w:val="004567F3"/>
    <w:rsid w:val="00456C7F"/>
    <w:rsid w:val="00471902"/>
    <w:rsid w:val="00473B77"/>
    <w:rsid w:val="00477B8D"/>
    <w:rsid w:val="00480FB5"/>
    <w:rsid w:val="00482A52"/>
    <w:rsid w:val="00484037"/>
    <w:rsid w:val="004842AC"/>
    <w:rsid w:val="00487214"/>
    <w:rsid w:val="00494B10"/>
    <w:rsid w:val="004A3585"/>
    <w:rsid w:val="004A5D60"/>
    <w:rsid w:val="004C0859"/>
    <w:rsid w:val="004C0932"/>
    <w:rsid w:val="004C143D"/>
    <w:rsid w:val="004C163F"/>
    <w:rsid w:val="004C2B68"/>
    <w:rsid w:val="004D3E51"/>
    <w:rsid w:val="004D45BE"/>
    <w:rsid w:val="004E111D"/>
    <w:rsid w:val="004F1299"/>
    <w:rsid w:val="004F2C84"/>
    <w:rsid w:val="004F42D0"/>
    <w:rsid w:val="0050069F"/>
    <w:rsid w:val="0051150E"/>
    <w:rsid w:val="005173BE"/>
    <w:rsid w:val="00526A77"/>
    <w:rsid w:val="00527720"/>
    <w:rsid w:val="005313B4"/>
    <w:rsid w:val="00544867"/>
    <w:rsid w:val="00553521"/>
    <w:rsid w:val="0055408F"/>
    <w:rsid w:val="00563C7D"/>
    <w:rsid w:val="00564A57"/>
    <w:rsid w:val="005652B5"/>
    <w:rsid w:val="00575B3E"/>
    <w:rsid w:val="00583441"/>
    <w:rsid w:val="005917CB"/>
    <w:rsid w:val="00594020"/>
    <w:rsid w:val="005A060C"/>
    <w:rsid w:val="005A20D4"/>
    <w:rsid w:val="005A268B"/>
    <w:rsid w:val="005A4D8A"/>
    <w:rsid w:val="005B54F6"/>
    <w:rsid w:val="005B7A2C"/>
    <w:rsid w:val="005B7D8A"/>
    <w:rsid w:val="005D3588"/>
    <w:rsid w:val="005D433D"/>
    <w:rsid w:val="005E4D3C"/>
    <w:rsid w:val="005E540E"/>
    <w:rsid w:val="005E7058"/>
    <w:rsid w:val="005E7AB0"/>
    <w:rsid w:val="005F3675"/>
    <w:rsid w:val="005F75C7"/>
    <w:rsid w:val="00600DF8"/>
    <w:rsid w:val="006051DF"/>
    <w:rsid w:val="00606706"/>
    <w:rsid w:val="00607CBB"/>
    <w:rsid w:val="0062095D"/>
    <w:rsid w:val="00634711"/>
    <w:rsid w:val="0063677B"/>
    <w:rsid w:val="006400E1"/>
    <w:rsid w:val="006402AB"/>
    <w:rsid w:val="00641101"/>
    <w:rsid w:val="00643055"/>
    <w:rsid w:val="00643E5E"/>
    <w:rsid w:val="00644863"/>
    <w:rsid w:val="00646438"/>
    <w:rsid w:val="00652343"/>
    <w:rsid w:val="00653ABD"/>
    <w:rsid w:val="00661B49"/>
    <w:rsid w:val="00665354"/>
    <w:rsid w:val="00665A69"/>
    <w:rsid w:val="00665D13"/>
    <w:rsid w:val="006672BE"/>
    <w:rsid w:val="00674877"/>
    <w:rsid w:val="00674B26"/>
    <w:rsid w:val="00677AA4"/>
    <w:rsid w:val="006814C9"/>
    <w:rsid w:val="006817DB"/>
    <w:rsid w:val="00684568"/>
    <w:rsid w:val="00695EB7"/>
    <w:rsid w:val="006965A1"/>
    <w:rsid w:val="00696D00"/>
    <w:rsid w:val="006A3F47"/>
    <w:rsid w:val="006A3F5A"/>
    <w:rsid w:val="006A5B93"/>
    <w:rsid w:val="006A60A4"/>
    <w:rsid w:val="006B49B5"/>
    <w:rsid w:val="006C0F52"/>
    <w:rsid w:val="006C170F"/>
    <w:rsid w:val="006D0177"/>
    <w:rsid w:val="006D0A0D"/>
    <w:rsid w:val="006D232F"/>
    <w:rsid w:val="006D4B3F"/>
    <w:rsid w:val="006D5C95"/>
    <w:rsid w:val="006E153A"/>
    <w:rsid w:val="006E3148"/>
    <w:rsid w:val="006E5758"/>
    <w:rsid w:val="006F1672"/>
    <w:rsid w:val="00705D7B"/>
    <w:rsid w:val="007162E8"/>
    <w:rsid w:val="0072083C"/>
    <w:rsid w:val="007216F5"/>
    <w:rsid w:val="007242C3"/>
    <w:rsid w:val="00740A81"/>
    <w:rsid w:val="00743847"/>
    <w:rsid w:val="00747445"/>
    <w:rsid w:val="007508D8"/>
    <w:rsid w:val="007535A8"/>
    <w:rsid w:val="00756487"/>
    <w:rsid w:val="00760249"/>
    <w:rsid w:val="007636B1"/>
    <w:rsid w:val="00763978"/>
    <w:rsid w:val="00770870"/>
    <w:rsid w:val="007740CF"/>
    <w:rsid w:val="00784B7C"/>
    <w:rsid w:val="00787D13"/>
    <w:rsid w:val="00791F4D"/>
    <w:rsid w:val="007924B2"/>
    <w:rsid w:val="007954F9"/>
    <w:rsid w:val="0079583D"/>
    <w:rsid w:val="007A1FCE"/>
    <w:rsid w:val="007A301E"/>
    <w:rsid w:val="007A42C0"/>
    <w:rsid w:val="007B6BD4"/>
    <w:rsid w:val="007B702D"/>
    <w:rsid w:val="007B7E59"/>
    <w:rsid w:val="007C198E"/>
    <w:rsid w:val="007C32C5"/>
    <w:rsid w:val="007C54D7"/>
    <w:rsid w:val="007C7D7E"/>
    <w:rsid w:val="007E123B"/>
    <w:rsid w:val="008015DE"/>
    <w:rsid w:val="008052F6"/>
    <w:rsid w:val="0080638B"/>
    <w:rsid w:val="00807500"/>
    <w:rsid w:val="00815686"/>
    <w:rsid w:val="00815940"/>
    <w:rsid w:val="00821CDA"/>
    <w:rsid w:val="00822CD8"/>
    <w:rsid w:val="00824900"/>
    <w:rsid w:val="00830A7F"/>
    <w:rsid w:val="00831D9F"/>
    <w:rsid w:val="00835EB6"/>
    <w:rsid w:val="008367DA"/>
    <w:rsid w:val="008456B1"/>
    <w:rsid w:val="00845BE3"/>
    <w:rsid w:val="0085227D"/>
    <w:rsid w:val="00860BAD"/>
    <w:rsid w:val="00862014"/>
    <w:rsid w:val="00862D5F"/>
    <w:rsid w:val="008664B5"/>
    <w:rsid w:val="00867F74"/>
    <w:rsid w:val="00870FBA"/>
    <w:rsid w:val="00871DF4"/>
    <w:rsid w:val="008732AF"/>
    <w:rsid w:val="00875920"/>
    <w:rsid w:val="008813FC"/>
    <w:rsid w:val="00887ED4"/>
    <w:rsid w:val="008900FF"/>
    <w:rsid w:val="00892F4F"/>
    <w:rsid w:val="008A3F51"/>
    <w:rsid w:val="008A50FB"/>
    <w:rsid w:val="008A6842"/>
    <w:rsid w:val="008B4921"/>
    <w:rsid w:val="008B715A"/>
    <w:rsid w:val="008D0C91"/>
    <w:rsid w:val="008D3FA7"/>
    <w:rsid w:val="008E344F"/>
    <w:rsid w:val="008E7CF1"/>
    <w:rsid w:val="008F1ABF"/>
    <w:rsid w:val="008F4853"/>
    <w:rsid w:val="009071F9"/>
    <w:rsid w:val="00907C33"/>
    <w:rsid w:val="0091327C"/>
    <w:rsid w:val="009206A6"/>
    <w:rsid w:val="009218DC"/>
    <w:rsid w:val="00921F96"/>
    <w:rsid w:val="009324AC"/>
    <w:rsid w:val="00932A52"/>
    <w:rsid w:val="009349AB"/>
    <w:rsid w:val="00937B87"/>
    <w:rsid w:val="00937FDE"/>
    <w:rsid w:val="00941B0F"/>
    <w:rsid w:val="009456DB"/>
    <w:rsid w:val="009524BE"/>
    <w:rsid w:val="00956E82"/>
    <w:rsid w:val="00964937"/>
    <w:rsid w:val="0096504B"/>
    <w:rsid w:val="00971DED"/>
    <w:rsid w:val="009725DA"/>
    <w:rsid w:val="00972FCE"/>
    <w:rsid w:val="00973460"/>
    <w:rsid w:val="0097408F"/>
    <w:rsid w:val="00976241"/>
    <w:rsid w:val="00982AFB"/>
    <w:rsid w:val="00983895"/>
    <w:rsid w:val="00984F8C"/>
    <w:rsid w:val="00985858"/>
    <w:rsid w:val="00993C8A"/>
    <w:rsid w:val="0099482D"/>
    <w:rsid w:val="009A2BCB"/>
    <w:rsid w:val="009B02E5"/>
    <w:rsid w:val="009B040D"/>
    <w:rsid w:val="009B08FD"/>
    <w:rsid w:val="009B272B"/>
    <w:rsid w:val="009C3430"/>
    <w:rsid w:val="009C63EE"/>
    <w:rsid w:val="009C7038"/>
    <w:rsid w:val="009D09A5"/>
    <w:rsid w:val="009D0D94"/>
    <w:rsid w:val="009D4FC8"/>
    <w:rsid w:val="009E405F"/>
    <w:rsid w:val="00A03B40"/>
    <w:rsid w:val="00A04F43"/>
    <w:rsid w:val="00A05395"/>
    <w:rsid w:val="00A07F85"/>
    <w:rsid w:val="00A12864"/>
    <w:rsid w:val="00A1728A"/>
    <w:rsid w:val="00A2237B"/>
    <w:rsid w:val="00A2443F"/>
    <w:rsid w:val="00A30072"/>
    <w:rsid w:val="00A35050"/>
    <w:rsid w:val="00A3649B"/>
    <w:rsid w:val="00A36FB8"/>
    <w:rsid w:val="00A43268"/>
    <w:rsid w:val="00A43651"/>
    <w:rsid w:val="00A65125"/>
    <w:rsid w:val="00A734F4"/>
    <w:rsid w:val="00A86878"/>
    <w:rsid w:val="00AA13B6"/>
    <w:rsid w:val="00AB3143"/>
    <w:rsid w:val="00AC58A8"/>
    <w:rsid w:val="00AC5B9A"/>
    <w:rsid w:val="00AD0722"/>
    <w:rsid w:val="00AD41A0"/>
    <w:rsid w:val="00AE479F"/>
    <w:rsid w:val="00AE4A63"/>
    <w:rsid w:val="00AE4DF6"/>
    <w:rsid w:val="00AE5E0E"/>
    <w:rsid w:val="00AE7BC1"/>
    <w:rsid w:val="00AF1F66"/>
    <w:rsid w:val="00AF742E"/>
    <w:rsid w:val="00B00ABF"/>
    <w:rsid w:val="00B075D0"/>
    <w:rsid w:val="00B11B32"/>
    <w:rsid w:val="00B1686F"/>
    <w:rsid w:val="00B17818"/>
    <w:rsid w:val="00B20610"/>
    <w:rsid w:val="00B27099"/>
    <w:rsid w:val="00B31044"/>
    <w:rsid w:val="00B33B07"/>
    <w:rsid w:val="00B33FAE"/>
    <w:rsid w:val="00B368E9"/>
    <w:rsid w:val="00B414DB"/>
    <w:rsid w:val="00B4179C"/>
    <w:rsid w:val="00B44D51"/>
    <w:rsid w:val="00B469E1"/>
    <w:rsid w:val="00B471CE"/>
    <w:rsid w:val="00B75379"/>
    <w:rsid w:val="00B81712"/>
    <w:rsid w:val="00B8653A"/>
    <w:rsid w:val="00B9351B"/>
    <w:rsid w:val="00BA009C"/>
    <w:rsid w:val="00BA5219"/>
    <w:rsid w:val="00BB3FBC"/>
    <w:rsid w:val="00BC3253"/>
    <w:rsid w:val="00BC44CB"/>
    <w:rsid w:val="00BC70B8"/>
    <w:rsid w:val="00BD1A6B"/>
    <w:rsid w:val="00BD5319"/>
    <w:rsid w:val="00BE2FE9"/>
    <w:rsid w:val="00BE46DC"/>
    <w:rsid w:val="00BF0D03"/>
    <w:rsid w:val="00BF4ADD"/>
    <w:rsid w:val="00BF6327"/>
    <w:rsid w:val="00C05451"/>
    <w:rsid w:val="00C05C17"/>
    <w:rsid w:val="00C07A57"/>
    <w:rsid w:val="00C10D1F"/>
    <w:rsid w:val="00C162E2"/>
    <w:rsid w:val="00C26B86"/>
    <w:rsid w:val="00C27C3F"/>
    <w:rsid w:val="00C34544"/>
    <w:rsid w:val="00C43A71"/>
    <w:rsid w:val="00C521EA"/>
    <w:rsid w:val="00C545F8"/>
    <w:rsid w:val="00C54B31"/>
    <w:rsid w:val="00C553BA"/>
    <w:rsid w:val="00C6502C"/>
    <w:rsid w:val="00C6658D"/>
    <w:rsid w:val="00C72570"/>
    <w:rsid w:val="00C75141"/>
    <w:rsid w:val="00C77ABA"/>
    <w:rsid w:val="00C8166A"/>
    <w:rsid w:val="00C83FB5"/>
    <w:rsid w:val="00C86216"/>
    <w:rsid w:val="00C87D9D"/>
    <w:rsid w:val="00C93CB3"/>
    <w:rsid w:val="00C967AF"/>
    <w:rsid w:val="00CA3611"/>
    <w:rsid w:val="00CA6441"/>
    <w:rsid w:val="00CB3088"/>
    <w:rsid w:val="00CB43FB"/>
    <w:rsid w:val="00CC20E9"/>
    <w:rsid w:val="00CC458A"/>
    <w:rsid w:val="00CC5C67"/>
    <w:rsid w:val="00CD341E"/>
    <w:rsid w:val="00CD4784"/>
    <w:rsid w:val="00CE4EAC"/>
    <w:rsid w:val="00CE799E"/>
    <w:rsid w:val="00CF2C4B"/>
    <w:rsid w:val="00D1000B"/>
    <w:rsid w:val="00D167E7"/>
    <w:rsid w:val="00D16BF6"/>
    <w:rsid w:val="00D17484"/>
    <w:rsid w:val="00D23517"/>
    <w:rsid w:val="00D4720F"/>
    <w:rsid w:val="00D50368"/>
    <w:rsid w:val="00D50AF9"/>
    <w:rsid w:val="00D52C11"/>
    <w:rsid w:val="00D672D5"/>
    <w:rsid w:val="00D72710"/>
    <w:rsid w:val="00D745AA"/>
    <w:rsid w:val="00D948F6"/>
    <w:rsid w:val="00D95911"/>
    <w:rsid w:val="00DA2F45"/>
    <w:rsid w:val="00DA66AD"/>
    <w:rsid w:val="00DA7744"/>
    <w:rsid w:val="00DB2EFF"/>
    <w:rsid w:val="00DB3FBF"/>
    <w:rsid w:val="00DC4DDA"/>
    <w:rsid w:val="00DC7824"/>
    <w:rsid w:val="00DD5398"/>
    <w:rsid w:val="00DD56DE"/>
    <w:rsid w:val="00DE17C7"/>
    <w:rsid w:val="00DE3D4F"/>
    <w:rsid w:val="00DE405D"/>
    <w:rsid w:val="00DE7545"/>
    <w:rsid w:val="00DF0702"/>
    <w:rsid w:val="00E07067"/>
    <w:rsid w:val="00E117A3"/>
    <w:rsid w:val="00E1702C"/>
    <w:rsid w:val="00E2216A"/>
    <w:rsid w:val="00E26364"/>
    <w:rsid w:val="00E30628"/>
    <w:rsid w:val="00E31DC3"/>
    <w:rsid w:val="00E33D66"/>
    <w:rsid w:val="00E40730"/>
    <w:rsid w:val="00E47BA9"/>
    <w:rsid w:val="00E52C2E"/>
    <w:rsid w:val="00E711AA"/>
    <w:rsid w:val="00E80E57"/>
    <w:rsid w:val="00E85541"/>
    <w:rsid w:val="00E967E0"/>
    <w:rsid w:val="00EA6175"/>
    <w:rsid w:val="00EB10A5"/>
    <w:rsid w:val="00EB110E"/>
    <w:rsid w:val="00EB5D47"/>
    <w:rsid w:val="00EB7A20"/>
    <w:rsid w:val="00EC25F1"/>
    <w:rsid w:val="00EC3A98"/>
    <w:rsid w:val="00EC4101"/>
    <w:rsid w:val="00ED1A44"/>
    <w:rsid w:val="00EF0853"/>
    <w:rsid w:val="00EF0AD8"/>
    <w:rsid w:val="00F0649A"/>
    <w:rsid w:val="00F06FAC"/>
    <w:rsid w:val="00F202EF"/>
    <w:rsid w:val="00F26EE1"/>
    <w:rsid w:val="00F31119"/>
    <w:rsid w:val="00F34D3C"/>
    <w:rsid w:val="00F35730"/>
    <w:rsid w:val="00F36C2B"/>
    <w:rsid w:val="00F4572E"/>
    <w:rsid w:val="00F5122E"/>
    <w:rsid w:val="00F51C19"/>
    <w:rsid w:val="00F5681A"/>
    <w:rsid w:val="00F62F26"/>
    <w:rsid w:val="00F62F7D"/>
    <w:rsid w:val="00F7043C"/>
    <w:rsid w:val="00F76713"/>
    <w:rsid w:val="00F82CC6"/>
    <w:rsid w:val="00F8484F"/>
    <w:rsid w:val="00F8668E"/>
    <w:rsid w:val="00F917A4"/>
    <w:rsid w:val="00F917B8"/>
    <w:rsid w:val="00F94091"/>
    <w:rsid w:val="00F94CA4"/>
    <w:rsid w:val="00FA2526"/>
    <w:rsid w:val="00FB6E9A"/>
    <w:rsid w:val="00FC0D1B"/>
    <w:rsid w:val="00FC3735"/>
    <w:rsid w:val="00FC7A32"/>
    <w:rsid w:val="00FE072D"/>
    <w:rsid w:val="00FE3004"/>
    <w:rsid w:val="00FE6DAB"/>
    <w:rsid w:val="00FF00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8673"/>
    <o:shapelayout v:ext="edit">
      <o:idmap v:ext="edit" data="1"/>
    </o:shapelayout>
  </w:shapeDefaults>
  <w:decimalSymbol w:val=","/>
  <w:listSeparator w:val=";"/>
  <w14:docId w14:val="5E65EF9A"/>
  <w15:docId w15:val="{54CFBA37-CC73-4419-864C-A7CAF17E6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val="x-none" w:eastAsia="en-US"/>
    </w:rPr>
  </w:style>
  <w:style w:type="paragraph" w:customStyle="1" w:styleId="msonormal0">
    <w:name w:val="msonormal"/>
    <w:basedOn w:val="Normale"/>
    <w:pPr>
      <w:spacing w:before="100" w:beforeAutospacing="1" w:after="100" w:afterAutospacing="1"/>
      <w:jc w:val="left"/>
    </w:pPr>
    <w:rPr>
      <w:rFonts w:ascii="Times New Roman" w:eastAsiaTheme="minorEastAsia" w:hAnsi="Times New Roman"/>
      <w:sz w:val="24"/>
      <w:szCs w:val="24"/>
    </w:rPr>
  </w:style>
  <w:style w:type="paragraph" w:customStyle="1" w:styleId="titolocampionato0">
    <w:name w:val="titolo_campionato"/>
    <w:basedOn w:val="Normal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pPr>
      <w:jc w:val="left"/>
    </w:pPr>
    <w:rPr>
      <w:rFonts w:ascii="Arial" w:eastAsiaTheme="minorEastAsia" w:hAnsi="Arial" w:cs="Arial"/>
      <w:color w:val="000000"/>
    </w:rPr>
  </w:style>
  <w:style w:type="paragraph" w:customStyle="1" w:styleId="headertabella">
    <w:name w:val="header_tabella"/>
    <w:basedOn w:val="Normale"/>
    <w:pPr>
      <w:jc w:val="center"/>
    </w:pPr>
    <w:rPr>
      <w:rFonts w:ascii="Arial" w:eastAsiaTheme="minorEastAsia" w:hAnsi="Arial" w:cs="Arial"/>
      <w:b/>
      <w:bCs/>
      <w:color w:val="000000"/>
    </w:rPr>
  </w:style>
  <w:style w:type="paragraph" w:customStyle="1" w:styleId="rowtabella">
    <w:name w:val="row_tabella"/>
    <w:basedOn w:val="Normale"/>
    <w:pPr>
      <w:jc w:val="left"/>
    </w:pPr>
    <w:rPr>
      <w:rFonts w:ascii="Arial" w:eastAsiaTheme="minorEastAsia" w:hAnsi="Arial" w:cs="Arial"/>
      <w:color w:val="000000"/>
      <w:sz w:val="12"/>
      <w:szCs w:val="12"/>
    </w:rPr>
  </w:style>
  <w:style w:type="paragraph" w:customStyle="1" w:styleId="tablecontainer">
    <w:name w:val="table_container"/>
    <w:basedOn w:val="Normale"/>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princ0">
    <w:name w:val="titolo_princ"/>
    <w:basedOn w:val="Normale"/>
    <w:pPr>
      <w:jc w:val="center"/>
    </w:pPr>
    <w:rPr>
      <w:rFonts w:ascii="Arial" w:eastAsiaTheme="minorEastAsia" w:hAnsi="Arial" w:cs="Arial"/>
      <w:b/>
      <w:bCs/>
      <w:color w:val="000000"/>
      <w:sz w:val="36"/>
      <w:szCs w:val="36"/>
    </w:rPr>
  </w:style>
  <w:style w:type="paragraph" w:customStyle="1" w:styleId="titolo0">
    <w:name w:val="titolo_0"/>
    <w:basedOn w:val="Normale"/>
    <w:pPr>
      <w:jc w:val="center"/>
    </w:pPr>
    <w:rPr>
      <w:rFonts w:ascii="Arial" w:eastAsiaTheme="minorEastAsia" w:hAnsi="Arial" w:cs="Arial"/>
      <w:b/>
      <w:bCs/>
      <w:color w:val="000000"/>
      <w:sz w:val="36"/>
      <w:szCs w:val="36"/>
    </w:rPr>
  </w:style>
  <w:style w:type="paragraph" w:customStyle="1" w:styleId="titolo00">
    <w:name w:val="titolo0"/>
    <w:basedOn w:val="Normale"/>
    <w:pPr>
      <w:jc w:val="center"/>
    </w:pPr>
    <w:rPr>
      <w:rFonts w:ascii="Arial" w:eastAsiaTheme="minorEastAsia" w:hAnsi="Arial" w:cs="Arial"/>
      <w:b/>
      <w:bCs/>
      <w:color w:val="000000"/>
      <w:sz w:val="36"/>
      <w:szCs w:val="36"/>
    </w:rPr>
  </w:style>
  <w:style w:type="paragraph" w:customStyle="1" w:styleId="titolo10">
    <w:name w:val="titolo1"/>
    <w:basedOn w:val="Normale"/>
    <w:pPr>
      <w:spacing w:before="200" w:after="200"/>
      <w:jc w:val="center"/>
    </w:pPr>
    <w:rPr>
      <w:rFonts w:ascii="Arial" w:eastAsiaTheme="minorEastAsia" w:hAnsi="Arial" w:cs="Arial"/>
      <w:b/>
      <w:bCs/>
      <w:color w:val="000000"/>
      <w:sz w:val="24"/>
      <w:szCs w:val="24"/>
    </w:rPr>
  </w:style>
  <w:style w:type="paragraph" w:customStyle="1" w:styleId="titolo6">
    <w:name w:val="titolo6"/>
    <w:basedOn w:val="Normale"/>
    <w:pPr>
      <w:spacing w:before="200" w:after="200"/>
      <w:jc w:val="center"/>
    </w:pPr>
    <w:rPr>
      <w:rFonts w:ascii="Arial" w:eastAsiaTheme="minorEastAsia" w:hAnsi="Arial" w:cs="Arial"/>
      <w:b/>
      <w:bCs/>
      <w:color w:val="000000"/>
    </w:rPr>
  </w:style>
  <w:style w:type="paragraph" w:customStyle="1" w:styleId="titolo7a">
    <w:name w:val="titolo7a"/>
    <w:basedOn w:val="Normale"/>
    <w:pPr>
      <w:spacing w:before="100" w:after="100"/>
      <w:jc w:val="left"/>
    </w:pPr>
    <w:rPr>
      <w:rFonts w:ascii="Arial" w:eastAsiaTheme="minorEastAsia" w:hAnsi="Arial" w:cs="Arial"/>
      <w:b/>
      <w:bCs/>
      <w:color w:val="000000"/>
    </w:rPr>
  </w:style>
  <w:style w:type="paragraph" w:customStyle="1" w:styleId="titolo7b">
    <w:name w:val="titolo7b"/>
    <w:basedOn w:val="Normale"/>
    <w:pPr>
      <w:jc w:val="left"/>
    </w:pPr>
    <w:rPr>
      <w:rFonts w:ascii="Arial" w:eastAsiaTheme="minorEastAsia" w:hAnsi="Arial" w:cs="Arial"/>
      <w:color w:val="000000"/>
    </w:rPr>
  </w:style>
  <w:style w:type="paragraph" w:customStyle="1" w:styleId="titolo3">
    <w:name w:val="titolo3"/>
    <w:basedOn w:val="Normale"/>
    <w:pPr>
      <w:spacing w:before="200" w:after="200"/>
      <w:jc w:val="left"/>
    </w:pPr>
    <w:rPr>
      <w:rFonts w:ascii="Arial" w:eastAsiaTheme="minorEastAsia" w:hAnsi="Arial" w:cs="Arial"/>
      <w:b/>
      <w:bCs/>
      <w:caps/>
      <w:color w:val="000000"/>
      <w:u w:val="single"/>
    </w:rPr>
  </w:style>
  <w:style w:type="paragraph" w:customStyle="1" w:styleId="titolo20">
    <w:name w:val="titolo2"/>
    <w:basedOn w:val="Normale"/>
    <w:pPr>
      <w:spacing w:before="200" w:after="200"/>
      <w:jc w:val="left"/>
    </w:pPr>
    <w:rPr>
      <w:rFonts w:ascii="Arial" w:eastAsiaTheme="minorEastAsia" w:hAnsi="Arial" w:cs="Arial"/>
      <w:b/>
      <w:bCs/>
      <w:caps/>
      <w:color w:val="000000"/>
      <w:u w:val="single"/>
    </w:rPr>
  </w:style>
  <w:style w:type="paragraph" w:customStyle="1" w:styleId="movimento">
    <w:name w:val="movimento"/>
    <w:basedOn w:val="Normale"/>
    <w:pPr>
      <w:spacing w:before="100" w:beforeAutospacing="1" w:after="100" w:afterAutospacing="1"/>
      <w:jc w:val="left"/>
    </w:pPr>
    <w:rPr>
      <w:rFonts w:ascii="Arial" w:eastAsiaTheme="minorEastAsia" w:hAnsi="Arial" w:cs="Arial"/>
      <w:sz w:val="16"/>
      <w:szCs w:val="16"/>
    </w:rPr>
  </w:style>
  <w:style w:type="paragraph" w:customStyle="1" w:styleId="movimento2">
    <w:name w:val="movimento2"/>
    <w:basedOn w:val="Normale"/>
    <w:pPr>
      <w:spacing w:before="100" w:beforeAutospacing="1" w:after="100" w:afterAutospacing="1"/>
      <w:jc w:val="left"/>
    </w:pPr>
    <w:rPr>
      <w:rFonts w:ascii="Arial" w:eastAsiaTheme="minorEastAsia" w:hAnsi="Arial" w:cs="Arial"/>
      <w:sz w:val="14"/>
      <w:szCs w:val="14"/>
    </w:rPr>
  </w:style>
  <w:style w:type="paragraph" w:customStyle="1" w:styleId="ammenda">
    <w:name w:val="ammenda"/>
    <w:basedOn w:val="Normale"/>
    <w:pPr>
      <w:jc w:val="left"/>
    </w:pPr>
    <w:rPr>
      <w:rFonts w:ascii="Arial" w:eastAsiaTheme="minorEastAsia" w:hAnsi="Arial" w:cs="Arial"/>
      <w:color w:val="000000"/>
    </w:rPr>
  </w:style>
  <w:style w:type="paragraph" w:customStyle="1" w:styleId="diffida">
    <w:name w:val="diffida"/>
    <w:basedOn w:val="Normale"/>
    <w:pPr>
      <w:spacing w:before="100" w:beforeAutospacing="1" w:after="100" w:afterAutospacing="1"/>
    </w:pPr>
    <w:rPr>
      <w:rFonts w:ascii="Arial" w:eastAsiaTheme="minorEastAsia" w:hAnsi="Arial" w:cs="Arial"/>
    </w:rPr>
  </w:style>
  <w:style w:type="paragraph" w:customStyle="1" w:styleId="sconosciuto">
    <w:name w:val="sconosciuto"/>
    <w:basedOn w:val="Normale"/>
    <w:pPr>
      <w:jc w:val="left"/>
    </w:pPr>
    <w:rPr>
      <w:rFonts w:ascii="Arial" w:eastAsiaTheme="minorEastAsia" w:hAnsi="Arial" w:cs="Arial"/>
      <w:b/>
      <w:bCs/>
      <w:color w:val="FF0000"/>
      <w:sz w:val="28"/>
      <w:szCs w:val="28"/>
    </w:rPr>
  </w:style>
  <w:style w:type="paragraph" w:customStyle="1" w:styleId="titolomedio">
    <w:name w:val="titolo_medio"/>
    <w:basedOn w:val="Normale"/>
    <w:pPr>
      <w:jc w:val="center"/>
    </w:pPr>
    <w:rPr>
      <w:rFonts w:ascii="Arial" w:eastAsiaTheme="minorEastAsia" w:hAnsi="Arial" w:cs="Arial"/>
      <w:b/>
      <w:bCs/>
      <w:color w:val="000000"/>
      <w:sz w:val="32"/>
      <w:szCs w:val="32"/>
    </w:rPr>
  </w:style>
  <w:style w:type="paragraph" w:customStyle="1" w:styleId="breakline">
    <w:name w:val="breakline"/>
    <w:basedOn w:val="Normale"/>
    <w:pPr>
      <w:jc w:val="left"/>
    </w:pPr>
    <w:rPr>
      <w:rFonts w:ascii="Times New Roman" w:eastAsiaTheme="minorEastAsia" w:hAnsi="Times New Roman"/>
      <w:color w:val="000000"/>
      <w:sz w:val="12"/>
      <w:szCs w:val="12"/>
    </w:rPr>
  </w:style>
  <w:style w:type="character" w:customStyle="1" w:styleId="Titolo2Carattere">
    <w:name w:val="Titolo 2 Carattere"/>
    <w:basedOn w:val="Carpredefinitoparagrafo"/>
    <w:link w:val="Titolo2"/>
    <w:rsid w:val="00563C7D"/>
    <w:rPr>
      <w:rFonts w:ascii="Arial" w:hAnsi="Arial" w:cs="Arial"/>
      <w:b/>
      <w:bCs/>
      <w:i/>
      <w:iCs/>
      <w:sz w:val="28"/>
      <w:szCs w:val="28"/>
    </w:rPr>
  </w:style>
  <w:style w:type="paragraph" w:customStyle="1" w:styleId="Default">
    <w:name w:val="Default"/>
    <w:qFormat/>
    <w:rsid w:val="005917CB"/>
    <w:pPr>
      <w:suppressAutoHyphens/>
    </w:pPr>
    <w:rPr>
      <w:rFonts w:ascii="FIGC - Azzurri Light" w:eastAsia="Calibri" w:hAnsi="FIGC - Azzurri Light" w:cs="FIGC - Azzurri Light"/>
      <w:color w:val="000000"/>
      <w:sz w:val="24"/>
      <w:szCs w:val="24"/>
      <w:lang w:eastAsia="en-US"/>
    </w:rPr>
  </w:style>
  <w:style w:type="paragraph" w:styleId="Testofumetto">
    <w:name w:val="Balloon Text"/>
    <w:basedOn w:val="Normale"/>
    <w:link w:val="TestofumettoCarattere"/>
    <w:rsid w:val="00B31044"/>
    <w:rPr>
      <w:rFonts w:ascii="Segoe UI" w:hAnsi="Segoe UI" w:cs="Segoe UI"/>
      <w:sz w:val="18"/>
      <w:szCs w:val="18"/>
    </w:rPr>
  </w:style>
  <w:style w:type="character" w:customStyle="1" w:styleId="TestofumettoCarattere">
    <w:name w:val="Testo fumetto Carattere"/>
    <w:basedOn w:val="Carpredefinitoparagrafo"/>
    <w:link w:val="Testofumetto"/>
    <w:rsid w:val="00B31044"/>
    <w:rPr>
      <w:rFonts w:ascii="Segoe UI" w:hAnsi="Segoe UI" w:cs="Segoe UI"/>
      <w:sz w:val="18"/>
      <w:szCs w:val="18"/>
    </w:rPr>
  </w:style>
  <w:style w:type="character" w:styleId="Menzionenonrisolta">
    <w:name w:val="Unresolved Mention"/>
    <w:basedOn w:val="Carpredefinitoparagrafo"/>
    <w:uiPriority w:val="99"/>
    <w:semiHidden/>
    <w:unhideWhenUsed/>
    <w:rsid w:val="00F76713"/>
    <w:rPr>
      <w:color w:val="605E5C"/>
      <w:shd w:val="clear" w:color="auto" w:fill="E1DFDD"/>
    </w:rPr>
  </w:style>
  <w:style w:type="table" w:customStyle="1" w:styleId="Grigliatabella1">
    <w:name w:val="Griglia tabella1"/>
    <w:basedOn w:val="Tabellanormale"/>
    <w:next w:val="Grigliatabella"/>
    <w:uiPriority w:val="39"/>
    <w:rsid w:val="00FE3004"/>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FE3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CAMPIONATOCarattere">
    <w:name w:val="TITOLO_CAMPIONATO Carattere"/>
    <w:basedOn w:val="Carpredefinitoparagrafo"/>
    <w:link w:val="TITOLOCAMPIONATO"/>
    <w:rsid w:val="00D72710"/>
    <w:rPr>
      <w:rFonts w:ascii="Arial" w:eastAsia="Arial" w:hAnsi="Arial" w:cs="Arial"/>
      <w:b/>
      <w:color w:val="000000"/>
      <w:sz w:val="36"/>
      <w:szCs w:val="36"/>
    </w:rPr>
  </w:style>
  <w:style w:type="character" w:customStyle="1" w:styleId="PidipaginaCarattere">
    <w:name w:val="Piè di pagina Carattere"/>
    <w:basedOn w:val="Carpredefinitoparagrafo"/>
    <w:link w:val="Pidipagina"/>
    <w:rsid w:val="00CE4EAC"/>
    <w:rPr>
      <w:rFonts w:ascii="Verdana" w:hAnsi="Verdana"/>
    </w:rPr>
  </w:style>
  <w:style w:type="paragraph" w:styleId="Paragrafoelenco">
    <w:name w:val="List Paragraph"/>
    <w:basedOn w:val="Normale"/>
    <w:uiPriority w:val="34"/>
    <w:qFormat/>
    <w:rsid w:val="004C0859"/>
    <w:pPr>
      <w:spacing w:after="160" w:line="259" w:lineRule="auto"/>
      <w:ind w:left="720"/>
      <w:contextualSpacing/>
      <w:jc w:val="left"/>
    </w:pPr>
    <w:rPr>
      <w:rFonts w:asciiTheme="minorHAnsi" w:eastAsiaTheme="minorHAnsi" w:hAnsiTheme="minorHAnsi" w:cstheme="minorBidi"/>
      <w:sz w:val="22"/>
      <w:szCs w:val="22"/>
      <w:lang w:eastAsia="en-US"/>
    </w:rPr>
  </w:style>
  <w:style w:type="paragraph" w:styleId="Corpotesto">
    <w:name w:val="Body Text"/>
    <w:basedOn w:val="Normale"/>
    <w:link w:val="CorpotestoCarattere"/>
    <w:uiPriority w:val="1"/>
    <w:semiHidden/>
    <w:unhideWhenUsed/>
    <w:qFormat/>
    <w:rsid w:val="004C0859"/>
    <w:pPr>
      <w:widowControl w:val="0"/>
      <w:autoSpaceDE w:val="0"/>
      <w:autoSpaceDN w:val="0"/>
      <w:jc w:val="left"/>
    </w:pPr>
    <w:rPr>
      <w:rFonts w:ascii="Arial" w:eastAsia="Arial" w:hAnsi="Arial" w:cs="Arial"/>
      <w:b/>
      <w:bCs/>
      <w:sz w:val="22"/>
      <w:szCs w:val="22"/>
      <w:lang w:eastAsia="en-US"/>
    </w:rPr>
  </w:style>
  <w:style w:type="character" w:customStyle="1" w:styleId="CorpotestoCarattere">
    <w:name w:val="Corpo testo Carattere"/>
    <w:basedOn w:val="Carpredefinitoparagrafo"/>
    <w:link w:val="Corpotesto"/>
    <w:uiPriority w:val="1"/>
    <w:semiHidden/>
    <w:rsid w:val="004C0859"/>
    <w:rPr>
      <w:rFonts w:ascii="Arial" w:eastAsia="Arial" w:hAnsi="Arial" w:cs="Arial"/>
      <w:b/>
      <w:bCs/>
      <w:sz w:val="22"/>
      <w:szCs w:val="22"/>
      <w:lang w:eastAsia="en-US"/>
    </w:rPr>
  </w:style>
  <w:style w:type="paragraph" w:customStyle="1" w:styleId="TableParagraph">
    <w:name w:val="Table Paragraph"/>
    <w:basedOn w:val="Normale"/>
    <w:uiPriority w:val="1"/>
    <w:qFormat/>
    <w:rsid w:val="004C0859"/>
    <w:pPr>
      <w:widowControl w:val="0"/>
      <w:autoSpaceDE w:val="0"/>
      <w:autoSpaceDN w:val="0"/>
      <w:spacing w:before="21"/>
      <w:ind w:left="40"/>
      <w:jc w:val="left"/>
    </w:pPr>
    <w:rPr>
      <w:rFonts w:ascii="Arial" w:eastAsia="Arial" w:hAnsi="Arial" w:cs="Arial"/>
      <w:sz w:val="22"/>
      <w:szCs w:val="22"/>
      <w:lang w:eastAsia="en-US"/>
    </w:rPr>
  </w:style>
  <w:style w:type="table" w:customStyle="1" w:styleId="TableNormal">
    <w:name w:val="Table Normal"/>
    <w:uiPriority w:val="2"/>
    <w:semiHidden/>
    <w:qFormat/>
    <w:rsid w:val="004C0859"/>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Standard">
    <w:name w:val="Standard"/>
    <w:rsid w:val="00BA009C"/>
    <w:pPr>
      <w:overflowPunct w:val="0"/>
      <w:autoSpaceDN w:val="0"/>
      <w:textAlignment w:val="baseline"/>
    </w:pPr>
    <w:rPr>
      <w:sz w:val="24"/>
      <w:szCs w:val="24"/>
      <w:lang w:eastAsia="zh-CN"/>
    </w:rPr>
  </w:style>
  <w:style w:type="paragraph" w:styleId="Titolo">
    <w:name w:val="Title"/>
    <w:basedOn w:val="Standard"/>
    <w:link w:val="TitoloCarattere"/>
    <w:uiPriority w:val="10"/>
    <w:qFormat/>
    <w:rsid w:val="00BA009C"/>
    <w:pPr>
      <w:jc w:val="center"/>
    </w:pPr>
    <w:rPr>
      <w:rFonts w:ascii="Arial" w:eastAsia="Arial" w:hAnsi="Arial" w:cs="Arial"/>
      <w:b/>
      <w:sz w:val="22"/>
    </w:rPr>
  </w:style>
  <w:style w:type="character" w:customStyle="1" w:styleId="TitoloCarattere">
    <w:name w:val="Titolo Carattere"/>
    <w:basedOn w:val="Carpredefinitoparagrafo"/>
    <w:link w:val="Titolo"/>
    <w:uiPriority w:val="10"/>
    <w:rsid w:val="00BA009C"/>
    <w:rPr>
      <w:rFonts w:ascii="Arial" w:eastAsia="Arial" w:hAnsi="Arial" w:cs="Arial"/>
      <w:b/>
      <w:sz w:val="22"/>
      <w:szCs w:val="24"/>
      <w:lang w:eastAsia="zh-CN"/>
    </w:rPr>
  </w:style>
  <w:style w:type="numbering" w:customStyle="1" w:styleId="WWNum20">
    <w:name w:val="WWNum20"/>
    <w:basedOn w:val="Nessunelenco"/>
    <w:rsid w:val="00BA009C"/>
    <w:pPr>
      <w:numPr>
        <w:numId w:val="10"/>
      </w:numPr>
    </w:pPr>
  </w:style>
  <w:style w:type="paragraph" w:customStyle="1" w:styleId="Textbody">
    <w:name w:val="Text body"/>
    <w:basedOn w:val="Standard"/>
    <w:rsid w:val="00830A7F"/>
    <w:pPr>
      <w:overflowPunct/>
      <w:jc w:val="both"/>
    </w:pPr>
    <w:rPr>
      <w:rFonts w:ascii="Arial" w:eastAsia="Arial" w:hAnsi="Arial"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361442">
      <w:bodyDiv w:val="1"/>
      <w:marLeft w:val="0"/>
      <w:marRight w:val="0"/>
      <w:marTop w:val="0"/>
      <w:marBottom w:val="0"/>
      <w:divBdr>
        <w:top w:val="none" w:sz="0" w:space="0" w:color="auto"/>
        <w:left w:val="none" w:sz="0" w:space="0" w:color="auto"/>
        <w:bottom w:val="none" w:sz="0" w:space="0" w:color="auto"/>
        <w:right w:val="none" w:sz="0" w:space="0" w:color="auto"/>
      </w:divBdr>
      <w:divsChild>
        <w:div w:id="544558828">
          <w:marLeft w:val="0"/>
          <w:marRight w:val="0"/>
          <w:marTop w:val="0"/>
          <w:marBottom w:val="0"/>
          <w:divBdr>
            <w:top w:val="none" w:sz="0" w:space="0" w:color="auto"/>
            <w:left w:val="none" w:sz="0" w:space="0" w:color="auto"/>
            <w:bottom w:val="none" w:sz="0" w:space="0" w:color="auto"/>
            <w:right w:val="none" w:sz="0" w:space="0" w:color="auto"/>
          </w:divBdr>
        </w:div>
        <w:div w:id="1400787956">
          <w:marLeft w:val="0"/>
          <w:marRight w:val="0"/>
          <w:marTop w:val="0"/>
          <w:marBottom w:val="0"/>
          <w:divBdr>
            <w:top w:val="none" w:sz="0" w:space="0" w:color="auto"/>
            <w:left w:val="none" w:sz="0" w:space="0" w:color="auto"/>
            <w:bottom w:val="none" w:sz="0" w:space="0" w:color="auto"/>
            <w:right w:val="none" w:sz="0" w:space="0" w:color="auto"/>
          </w:divBdr>
        </w:div>
        <w:div w:id="1225219793">
          <w:marLeft w:val="0"/>
          <w:marRight w:val="0"/>
          <w:marTop w:val="0"/>
          <w:marBottom w:val="0"/>
          <w:divBdr>
            <w:top w:val="none" w:sz="0" w:space="0" w:color="auto"/>
            <w:left w:val="none" w:sz="0" w:space="0" w:color="auto"/>
            <w:bottom w:val="none" w:sz="0" w:space="0" w:color="auto"/>
            <w:right w:val="none" w:sz="0" w:space="0" w:color="auto"/>
          </w:divBdr>
        </w:div>
        <w:div w:id="537592754">
          <w:marLeft w:val="0"/>
          <w:marRight w:val="0"/>
          <w:marTop w:val="0"/>
          <w:marBottom w:val="0"/>
          <w:divBdr>
            <w:top w:val="none" w:sz="0" w:space="0" w:color="auto"/>
            <w:left w:val="none" w:sz="0" w:space="0" w:color="auto"/>
            <w:bottom w:val="none" w:sz="0" w:space="0" w:color="auto"/>
            <w:right w:val="none" w:sz="0" w:space="0" w:color="auto"/>
          </w:divBdr>
        </w:div>
        <w:div w:id="1090082449">
          <w:marLeft w:val="0"/>
          <w:marRight w:val="0"/>
          <w:marTop w:val="0"/>
          <w:marBottom w:val="0"/>
          <w:divBdr>
            <w:top w:val="none" w:sz="0" w:space="0" w:color="auto"/>
            <w:left w:val="none" w:sz="0" w:space="0" w:color="auto"/>
            <w:bottom w:val="none" w:sz="0" w:space="0" w:color="auto"/>
            <w:right w:val="none" w:sz="0" w:space="0" w:color="auto"/>
          </w:divBdr>
        </w:div>
        <w:div w:id="188689272">
          <w:marLeft w:val="0"/>
          <w:marRight w:val="0"/>
          <w:marTop w:val="0"/>
          <w:marBottom w:val="0"/>
          <w:divBdr>
            <w:top w:val="none" w:sz="0" w:space="0" w:color="auto"/>
            <w:left w:val="none" w:sz="0" w:space="0" w:color="auto"/>
            <w:bottom w:val="none" w:sz="0" w:space="0" w:color="auto"/>
            <w:right w:val="none" w:sz="0" w:space="0" w:color="auto"/>
          </w:divBdr>
        </w:div>
      </w:divsChild>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320228474">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73339468">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r.marche01@lnd.it"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423C9-5156-48A0-864B-9394E34A9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3</Pages>
  <Words>1046</Words>
  <Characters>6187</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7219</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21</cp:revision>
  <cp:lastPrinted>2026-08-20T08:30:00Z</cp:lastPrinted>
  <dcterms:created xsi:type="dcterms:W3CDTF">2026-11-03T16:49:00Z</dcterms:created>
  <dcterms:modified xsi:type="dcterms:W3CDTF">2026-11-04T15:36:00Z</dcterms:modified>
</cp:coreProperties>
</file>